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FC2" w:rsidRPr="00723D6D" w:rsidRDefault="00844FC2">
      <w:pPr>
        <w:pStyle w:val="Datum"/>
        <w:outlineLvl w:val="0"/>
      </w:pPr>
      <w:r w:rsidRPr="00723D6D">
        <w:fldChar w:fldCharType="begin" w:fldLock="1"/>
      </w:r>
      <w:r w:rsidRPr="00723D6D">
        <w:instrText xml:space="preserve"> DOCPROPERTY "DocumentDate" </w:instrText>
      </w:r>
      <w:r w:rsidRPr="00723D6D">
        <w:fldChar w:fldCharType="separate"/>
      </w:r>
      <w:r w:rsidRPr="00723D6D">
        <w:t>Torsdagen den 6 december 2007</w:t>
      </w:r>
      <w:r w:rsidRPr="00723D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2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</w:pPr>
            <w:r w:rsidRPr="00723D6D">
              <w:t>Kl.</w:t>
            </w:r>
          </w:p>
        </w:tc>
        <w:tc>
          <w:tcPr>
            <w:tcW w:w="851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3D6D">
              <w:t>12.00</w:t>
            </w:r>
          </w:p>
        </w:tc>
        <w:tc>
          <w:tcPr>
            <w:tcW w:w="397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ind w:right="1"/>
            </w:pPr>
            <w:r w:rsidRPr="00723D6D">
              <w:t>Arbetsplenum</w:t>
            </w:r>
          </w:p>
        </w:tc>
      </w:tr>
      <w:tr w:rsidR="00000000" w:rsidRPr="0072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jc w:val="right"/>
            </w:pPr>
            <w:r w:rsidRPr="00723D6D">
              <w:t>14.00</w:t>
            </w:r>
          </w:p>
        </w:tc>
        <w:tc>
          <w:tcPr>
            <w:tcW w:w="397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ind w:right="1"/>
            </w:pPr>
            <w:r w:rsidRPr="00723D6D">
              <w:t>Statsministerns frågestund</w:t>
            </w:r>
          </w:p>
        </w:tc>
      </w:tr>
      <w:tr w:rsidR="00000000" w:rsidRPr="0072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jc w:val="right"/>
            </w:pPr>
            <w:r w:rsidRPr="00723D6D">
              <w:t>17.00</w:t>
            </w:r>
          </w:p>
        </w:tc>
        <w:tc>
          <w:tcPr>
            <w:tcW w:w="397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44FC2" w:rsidRPr="00723D6D" w:rsidRDefault="00844FC2">
            <w:pPr>
              <w:pStyle w:val="Plenum"/>
              <w:tabs>
                <w:tab w:val="clear" w:pos="1418"/>
              </w:tabs>
              <w:ind w:right="1"/>
            </w:pPr>
            <w:r w:rsidRPr="00723D6D">
              <w:t>Votering</w:t>
            </w:r>
          </w:p>
        </w:tc>
      </w:tr>
    </w:tbl>
    <w:p w:rsidR="00844FC2" w:rsidRPr="00723D6D" w:rsidRDefault="00844FC2">
      <w:pPr>
        <w:pStyle w:val="StreckLngt"/>
      </w:pPr>
      <w:r w:rsidRPr="00723D6D">
        <w:tab/>
      </w:r>
    </w:p>
    <w:p w:rsidR="00844FC2" w:rsidRPr="00723D6D" w:rsidRDefault="00844FC2">
      <w:r w:rsidRPr="00723D6D">
        <w:rPr>
          <w:rFonts w:ascii="Arial" w:hAnsi="Arial" w:cs="Arial"/>
          <w:b/>
          <w:i/>
          <w:sz w:val="28"/>
          <w:szCs w:val="28"/>
        </w:rPr>
        <w:t>Votering kl. 17.00</w:t>
      </w:r>
      <w:r w:rsidRPr="00723D6D">
        <w:rPr>
          <w:rFonts w:ascii="Arial" w:hAnsi="Arial" w:cs="Arial"/>
        </w:rPr>
        <w:t xml:space="preserve"> KrU1 (tidigare slutdebatterad)</w:t>
      </w:r>
    </w:p>
    <w:p w:rsidR="00844FC2" w:rsidRPr="00723D6D" w:rsidRDefault="00844FC2">
      <w:pPr>
        <w:pStyle w:val="Blankrad"/>
      </w:pPr>
      <w:r w:rsidRPr="00723D6D">
        <w:t xml:space="preserve">     </w:t>
      </w:r>
    </w:p>
    <w:p w:rsidR="00844FC2" w:rsidRPr="00723D6D" w:rsidRDefault="00844FC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23D6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44FC2" w:rsidRPr="00723D6D" w:rsidRDefault="00844FC2">
            <w:r w:rsidRPr="00723D6D">
              <w:t>Nr</w:t>
            </w:r>
          </w:p>
        </w:tc>
        <w:tc>
          <w:tcPr>
            <w:tcW w:w="5670" w:type="dxa"/>
          </w:tcPr>
          <w:p w:rsidR="00844FC2" w:rsidRPr="00723D6D" w:rsidRDefault="00844FC2">
            <w:bookmarkStart w:id="1" w:name="ÄrendeNrRubrik"/>
            <w:bookmarkEnd w:id="1"/>
          </w:p>
        </w:tc>
        <w:tc>
          <w:tcPr>
            <w:tcW w:w="1247" w:type="dxa"/>
          </w:tcPr>
          <w:p w:rsidR="00844FC2" w:rsidRPr="00723D6D" w:rsidRDefault="00844FC2">
            <w:r w:rsidRPr="00723D6D">
              <w:t>Anmäld tid (min.)</w:t>
            </w:r>
          </w:p>
        </w:tc>
        <w:tc>
          <w:tcPr>
            <w:tcW w:w="1474" w:type="dxa"/>
          </w:tcPr>
          <w:p w:rsidR="00844FC2" w:rsidRPr="00723D6D" w:rsidRDefault="00844FC2">
            <w:r w:rsidRPr="00723D6D">
              <w:t>Ackumulerad tid</w:t>
            </w:r>
          </w:p>
        </w:tc>
      </w:tr>
    </w:tbl>
    <w:p w:rsidR="00844FC2" w:rsidRPr="00723D6D" w:rsidRDefault="00844FC2">
      <w:pPr>
        <w:pStyle w:val="Blankrad"/>
      </w:pPr>
      <w:r w:rsidRPr="00723D6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23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>Skatteutskottets betänkande SkU9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r w:rsidRPr="00723D6D">
              <w:t>Sänkt kapitalvinstbeskattning för fåmansföretagare åren 2007–2009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Helena Leander (mp)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Lennart Hedquist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Åke Sandström (c)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Gunnar Andrén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4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Marie Engström (v)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0.25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0.25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24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>Skatteutskottets betänkande SkU11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r w:rsidRPr="00723D6D">
              <w:t>Ett förstärkt jobbskatteavdrag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Laila Bjurling (s)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Marie Engström (v)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Helena Leander (mp)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Fredrik Schulte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Jörgen Johansson (c)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Agneta Berliner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Lennart Sacrédeus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Gunnar Andrén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0.58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1.23</w:t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25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>Skatteutskottets betänkande SkU12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r w:rsidRPr="00723D6D">
              <w:t>Vissa personbeskattningsfrågor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Marie Engström (v)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Helena Leander (mp)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Lennart Sacrédeus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Lena Asplund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Åke Sandström (c)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5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0.30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1.53</w:t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26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>Skatteutskottets betänkande SkU13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r w:rsidRPr="00723D6D">
              <w:t>Ändrade regler för CFC-beskattning, m.m.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Lennart Hedquist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4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Gunnar Andrén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4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0.08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2.01</w:t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27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>Utrikesutskottets betänkande UU1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r w:rsidRPr="00723D6D">
              <w:t>Utgiftsområde 5 Internationell samverkan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Kent Härstedt (s)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Walburga Habsburg Douglas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Kerstin Lundgren (c)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Birgitta Ohlsson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Holger Gustafsson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Hans Linde (v)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6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Bodil Ceballos (mp)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Alf Svensson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8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0.54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2.55</w:t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rendenr"/>
            </w:pPr>
            <w:r w:rsidRPr="00723D6D">
              <w:t>28</w:t>
            </w: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renderubrik"/>
            </w:pPr>
            <w:r w:rsidRPr="00723D6D">
              <w:t xml:space="preserve">Utrikesutskottets betänkande </w:t>
            </w:r>
            <w:bookmarkStart w:id="2" w:name="BetänkandeNr"/>
            <w:bookmarkEnd w:id="2"/>
            <w:r w:rsidRPr="00723D6D">
              <w:t>UU2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44FC2" w:rsidRPr="00723D6D" w:rsidRDefault="00844FC2">
            <w:pPr>
              <w:pStyle w:val="Underrubrik"/>
            </w:pPr>
            <w:bookmarkStart w:id="3" w:name="Ärenderubrik"/>
            <w:bookmarkEnd w:id="3"/>
            <w:r w:rsidRPr="00723D6D">
              <w:t>Utgiftsområde 7 Internationellt bistånd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  <w:tabs>
                <w:tab w:val="clear" w:pos="6804"/>
              </w:tabs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Kent Härstedt (s)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12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Hans Linde (v)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Bodil Ceballos (mp)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Christian Holm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Kerstin Lundgren (c)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Birgitta Ohlsson (fp)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Holger Gustafsson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Statsrådet Gunilla Carlsson (m)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Alf Svensson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44FC2" w:rsidRPr="00723D6D" w:rsidRDefault="00844FC2">
            <w:r w:rsidRPr="00723D6D">
              <w:t>Lars Lindén (kd)</w:t>
            </w:r>
          </w:p>
        </w:tc>
        <w:tc>
          <w:tcPr>
            <w:tcW w:w="1247" w:type="dxa"/>
          </w:tcPr>
          <w:p w:rsidR="00844FC2" w:rsidRPr="00723D6D" w:rsidRDefault="00844FC2">
            <w:pPr>
              <w:pStyle w:val="Talartid"/>
            </w:pPr>
            <w:r w:rsidRPr="00723D6D">
              <w:t>10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IngenText"/>
            </w:pP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Summalinje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Summalinje"/>
            </w:pPr>
            <w:r w:rsidRPr="00723D6D">
              <w:t>____</w:t>
            </w:r>
          </w:p>
        </w:tc>
      </w:tr>
      <w:tr w:rsidR="00000000" w:rsidRPr="00723D6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r w:rsidRPr="00723D6D">
              <w:t xml:space="preserve"> </w:t>
            </w: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5216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1247" w:type="dxa"/>
          </w:tcPr>
          <w:p w:rsidR="00844FC2" w:rsidRPr="00723D6D" w:rsidRDefault="00844FC2">
            <w:pPr>
              <w:pStyle w:val="TalartidSumma"/>
            </w:pPr>
            <w:r w:rsidRPr="00723D6D">
              <w:t>1.42</w:t>
            </w:r>
          </w:p>
        </w:tc>
        <w:tc>
          <w:tcPr>
            <w:tcW w:w="1489" w:type="dxa"/>
          </w:tcPr>
          <w:p w:rsidR="00844FC2" w:rsidRPr="00723D6D" w:rsidRDefault="00844FC2">
            <w:pPr>
              <w:pStyle w:val="TalartidAckumulerad"/>
            </w:pPr>
            <w:r w:rsidRPr="00723D6D">
              <w:t>4.37</w:t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  <w:bookmarkStart w:id="4" w:name="Start"/>
      <w:bookmarkEnd w:id="4"/>
      <w:r w:rsidRPr="00723D6D">
        <w:t>     </w:t>
      </w:r>
    </w:p>
    <w:p w:rsidR="00844FC2" w:rsidRPr="00723D6D" w:rsidRDefault="00844FC2">
      <w:pPr>
        <w:pStyle w:val="Blankrad"/>
      </w:pPr>
      <w:r w:rsidRPr="00723D6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23D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454" w:type="dxa"/>
          </w:tcPr>
          <w:p w:rsidR="00844FC2" w:rsidRPr="00723D6D" w:rsidRDefault="00844FC2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2268" w:type="dxa"/>
          </w:tcPr>
          <w:p w:rsidR="00844FC2" w:rsidRPr="00723D6D" w:rsidRDefault="00844FC2">
            <w:pPr>
              <w:pStyle w:val="TalartidTotalText"/>
            </w:pPr>
            <w:r w:rsidRPr="00723D6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44FC2" w:rsidRPr="00723D6D" w:rsidRDefault="00844FC2">
            <w:pPr>
              <w:pStyle w:val="TalartidTotal"/>
            </w:pPr>
            <w:r w:rsidRPr="00723D6D">
              <w:t>4 tim. 37 min.</w:t>
            </w:r>
          </w:p>
        </w:tc>
      </w:tr>
      <w:tr w:rsidR="00000000" w:rsidRPr="00723D6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44FC2" w:rsidRPr="00723D6D" w:rsidRDefault="00844FC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44FC2" w:rsidRPr="00723D6D" w:rsidRDefault="00844FC2"/>
          <w:p w:rsidR="00844FC2" w:rsidRPr="00723D6D" w:rsidRDefault="00844FC2">
            <w:pPr>
              <w:pStyle w:val="Mittstreck"/>
            </w:pPr>
            <w:r w:rsidRPr="00723D6D">
              <w:tab/>
            </w:r>
            <w:r w:rsidRPr="00723D6D">
              <w:tab/>
            </w:r>
          </w:p>
        </w:tc>
      </w:tr>
    </w:tbl>
    <w:p w:rsidR="00844FC2" w:rsidRPr="00723D6D" w:rsidRDefault="00844FC2">
      <w:pPr>
        <w:pStyle w:val="Blankrad"/>
      </w:pPr>
      <w:r w:rsidRPr="00723D6D">
        <w:t xml:space="preserve">     </w:t>
      </w:r>
    </w:p>
    <w:p w:rsidR="00844FC2" w:rsidRPr="00723D6D" w:rsidRDefault="00844FC2">
      <w:pPr>
        <w:pStyle w:val="Blankrad"/>
      </w:pPr>
    </w:p>
    <w:p w:rsidR="00844FC2" w:rsidRPr="00723D6D" w:rsidRDefault="00844FC2"/>
    <w:sectPr w:rsidR="00844FC2" w:rsidRPr="00723D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FC2" w:rsidRPr="00723D6D" w:rsidRDefault="00844FC2">
      <w:r w:rsidRPr="00723D6D">
        <w:separator/>
      </w:r>
    </w:p>
  </w:endnote>
  <w:endnote w:type="continuationSeparator" w:id="0">
    <w:p w:rsidR="00844FC2" w:rsidRPr="00723D6D" w:rsidRDefault="00844FC2">
      <w:r w:rsidRPr="00723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FC2" w:rsidRPr="00723D6D" w:rsidRDefault="00844FC2">
    <w:pPr>
      <w:pStyle w:val="Sidhuvud"/>
      <w:jc w:val="center"/>
    </w:pPr>
    <w:r w:rsidRPr="00723D6D">
      <w:fldChar w:fldCharType="begin" w:fldLock="1"/>
    </w:r>
    <w:r w:rsidRPr="00723D6D">
      <w:instrText xml:space="preserve"> PAGE </w:instrText>
    </w:r>
    <w:r w:rsidRPr="00723D6D">
      <w:fldChar w:fldCharType="separate"/>
    </w:r>
    <w:r w:rsidRPr="00723D6D">
      <w:t>2</w:t>
    </w:r>
    <w:r w:rsidRPr="00723D6D">
      <w:fldChar w:fldCharType="end"/>
    </w:r>
    <w:r w:rsidRPr="00723D6D">
      <w:t>(</w:t>
    </w:r>
    <w:r w:rsidRPr="00723D6D">
      <w:fldChar w:fldCharType="begin" w:fldLock="1"/>
    </w:r>
    <w:r w:rsidRPr="00723D6D">
      <w:instrText xml:space="preserve"> NUMPAGES </w:instrText>
    </w:r>
    <w:r w:rsidRPr="00723D6D">
      <w:fldChar w:fldCharType="separate"/>
    </w:r>
    <w:r w:rsidRPr="00723D6D">
      <w:t>3</w:t>
    </w:r>
    <w:r w:rsidRPr="00723D6D">
      <w:fldChar w:fldCharType="end"/>
    </w:r>
    <w:r w:rsidRPr="00723D6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FC2" w:rsidRPr="00723D6D" w:rsidRDefault="00844FC2">
    <w:pPr>
      <w:pStyle w:val="Sidhuvud"/>
      <w:jc w:val="center"/>
    </w:pPr>
    <w:r w:rsidRPr="00723D6D">
      <w:fldChar w:fldCharType="begin" w:fldLock="1"/>
    </w:r>
    <w:r w:rsidRPr="00723D6D">
      <w:instrText xml:space="preserve"> PAGE </w:instrText>
    </w:r>
    <w:r w:rsidRPr="00723D6D">
      <w:fldChar w:fldCharType="separate"/>
    </w:r>
    <w:r w:rsidRPr="00723D6D">
      <w:t>1</w:t>
    </w:r>
    <w:r w:rsidRPr="00723D6D">
      <w:fldChar w:fldCharType="end"/>
    </w:r>
    <w:r w:rsidRPr="00723D6D">
      <w:t>(</w:t>
    </w:r>
    <w:r w:rsidRPr="00723D6D">
      <w:fldChar w:fldCharType="begin" w:fldLock="1"/>
    </w:r>
    <w:r w:rsidRPr="00723D6D">
      <w:instrText xml:space="preserve"> NUMPAGES </w:instrText>
    </w:r>
    <w:r w:rsidRPr="00723D6D">
      <w:fldChar w:fldCharType="separate"/>
    </w:r>
    <w:r w:rsidRPr="00723D6D">
      <w:t>3</w:t>
    </w:r>
    <w:r w:rsidRPr="00723D6D">
      <w:fldChar w:fldCharType="end"/>
    </w:r>
    <w:r w:rsidRPr="00723D6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FC2" w:rsidRPr="00723D6D" w:rsidRDefault="00844FC2">
      <w:r w:rsidRPr="00723D6D">
        <w:separator/>
      </w:r>
    </w:p>
  </w:footnote>
  <w:footnote w:type="continuationSeparator" w:id="0">
    <w:p w:rsidR="00844FC2" w:rsidRPr="00723D6D" w:rsidRDefault="00844FC2">
      <w:r w:rsidRPr="00723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FC2" w:rsidRPr="00723D6D" w:rsidRDefault="00844FC2">
    <w:pPr>
      <w:pStyle w:val="Sidhuvud"/>
      <w:tabs>
        <w:tab w:val="clear" w:pos="4536"/>
      </w:tabs>
    </w:pPr>
    <w:r w:rsidRPr="00723D6D">
      <w:fldChar w:fldCharType="begin" w:fldLock="1"/>
    </w:r>
    <w:r w:rsidRPr="00723D6D">
      <w:instrText xml:space="preserve"> DOCPROPERTY "DocumentDate" </w:instrText>
    </w:r>
    <w:r w:rsidRPr="00723D6D">
      <w:fldChar w:fldCharType="separate"/>
    </w:r>
    <w:r w:rsidRPr="00723D6D">
      <w:t>Torsdagen den 6 december 2007</w:t>
    </w:r>
    <w:r w:rsidRPr="00723D6D">
      <w:fldChar w:fldCharType="end"/>
    </w:r>
    <w:r w:rsidRPr="00723D6D">
      <w:tab/>
    </w:r>
  </w:p>
  <w:p w:rsidR="00844FC2" w:rsidRPr="00723D6D" w:rsidRDefault="00844F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3D6D">
      <w:rPr>
        <w:sz w:val="12"/>
      </w:rPr>
      <w:tab/>
    </w:r>
  </w:p>
  <w:p w:rsidR="00844FC2" w:rsidRPr="00723D6D" w:rsidRDefault="00844F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FC2" w:rsidRPr="00723D6D" w:rsidRDefault="00723D6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23D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FC2" w:rsidRPr="00723D6D" w:rsidRDefault="00844FC2">
    <w:pPr>
      <w:pStyle w:val="Dokumentrubrik"/>
      <w:spacing w:after="360"/>
    </w:pPr>
    <w:r w:rsidRPr="00723D6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76A51A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49377C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11E795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9852CB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A370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842276">
    <w:abstractNumId w:val="11"/>
  </w:num>
  <w:num w:numId="2" w16cid:durableId="1202011227">
    <w:abstractNumId w:val="3"/>
  </w:num>
  <w:num w:numId="3" w16cid:durableId="863639406">
    <w:abstractNumId w:val="10"/>
  </w:num>
  <w:num w:numId="4" w16cid:durableId="2102752659">
    <w:abstractNumId w:val="2"/>
  </w:num>
  <w:num w:numId="5" w16cid:durableId="1276864037">
    <w:abstractNumId w:val="0"/>
  </w:num>
  <w:num w:numId="6" w16cid:durableId="1583635591">
    <w:abstractNumId w:val="6"/>
  </w:num>
  <w:num w:numId="7" w16cid:durableId="1630546723">
    <w:abstractNumId w:val="8"/>
  </w:num>
  <w:num w:numId="8" w16cid:durableId="233394045">
    <w:abstractNumId w:val="4"/>
  </w:num>
  <w:num w:numId="9" w16cid:durableId="911427462">
    <w:abstractNumId w:val="9"/>
  </w:num>
  <w:num w:numId="10" w16cid:durableId="598562232">
    <w:abstractNumId w:val="7"/>
  </w:num>
  <w:num w:numId="11" w16cid:durableId="1104613140">
    <w:abstractNumId w:val="1"/>
  </w:num>
  <w:num w:numId="12" w16cid:durableId="330066191">
    <w:abstractNumId w:val="13"/>
  </w:num>
  <w:num w:numId="13" w16cid:durableId="686752192">
    <w:abstractNumId w:val="12"/>
  </w:num>
  <w:num w:numId="14" w16cid:durableId="11856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E5B37"/>
    <w:rsid w:val="001E5B37"/>
    <w:rsid w:val="00723D6D"/>
    <w:rsid w:val="008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0C4BA-DAB5-4FF4-98E4-DA93DB5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348</Words>
  <Characters>1692</Characters>
  <Application>Microsoft Office Word</Application>
  <DocSecurity>4</DocSecurity>
  <Lines>423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6 december 2007</vt:lpstr>
    </vt:vector>
  </TitlesOfParts>
  <Company>Riksdagen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2007-12-05T15:58:00Z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2007-12-06</vt:lpwstr>
  </property>
  <property fmtid="{D5CDD505-2E9C-101B-9397-08002B2CF9AE}" pid="5" name="DocumentYear">
    <vt:lpwstr>2007/08</vt:lpwstr>
  </property>
</Properties>
</file>