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F5C" w:rsidRPr="00835D50" w:rsidRDefault="00C91F5C" w:rsidP="00B71C05">
      <w:pPr>
        <w:pStyle w:val="Hemstlrubrik"/>
      </w:pPr>
      <w:r w:rsidRPr="00835D50">
        <w:t>Förslag till riksdagsbeslut</w:t>
      </w:r>
    </w:p>
    <w:p w:rsidR="00C91F5C" w:rsidRPr="00835D50" w:rsidRDefault="00C91F5C" w:rsidP="00C91F5C">
      <w:pPr>
        <w:pStyle w:val="Hemstlatt"/>
      </w:pPr>
      <w:r w:rsidRPr="00835D50">
        <w:t xml:space="preserve">Riksdagen tillkännager för regeringen som sin mening vad i motionen anförs om att </w:t>
      </w:r>
      <w:r w:rsidR="00AD3100" w:rsidRPr="00835D50">
        <w:t xml:space="preserve">Sverige i FN </w:t>
      </w:r>
      <w:r w:rsidR="00592939" w:rsidRPr="00835D50">
        <w:t xml:space="preserve">bör </w:t>
      </w:r>
      <w:r w:rsidR="00AD3100" w:rsidRPr="00835D50">
        <w:t xml:space="preserve">verka för </w:t>
      </w:r>
      <w:r w:rsidR="00592939" w:rsidRPr="00835D50">
        <w:t xml:space="preserve">att </w:t>
      </w:r>
      <w:r w:rsidR="00594D3C" w:rsidRPr="00835D50">
        <w:t>kriteriet för</w:t>
      </w:r>
      <w:r w:rsidR="00AD3100" w:rsidRPr="00835D50">
        <w:t xml:space="preserve"> </w:t>
      </w:r>
      <w:r w:rsidR="00594D3C" w:rsidRPr="00835D50">
        <w:t xml:space="preserve">uttalanderätt och rösträtt i </w:t>
      </w:r>
      <w:r w:rsidR="00592939" w:rsidRPr="00835D50">
        <w:t>g</w:t>
      </w:r>
      <w:r w:rsidR="00594D3C" w:rsidRPr="00835D50">
        <w:t>eneralförsamlingen</w:t>
      </w:r>
      <w:r w:rsidR="00AD3100" w:rsidRPr="00835D50">
        <w:t xml:space="preserve"> </w:t>
      </w:r>
      <w:r w:rsidR="00594D3C" w:rsidRPr="00835D50">
        <w:t>gällande</w:t>
      </w:r>
      <w:r w:rsidR="00592939" w:rsidRPr="00835D50">
        <w:t xml:space="preserve"> Mellanösternfrågor</w:t>
      </w:r>
      <w:r w:rsidR="00AD3100" w:rsidRPr="00835D50">
        <w:t xml:space="preserve"> skall vara att </w:t>
      </w:r>
      <w:r w:rsidR="00592939" w:rsidRPr="00835D50">
        <w:t>man</w:t>
      </w:r>
      <w:r w:rsidR="00AD3100" w:rsidRPr="00835D50">
        <w:t xml:space="preserve"> erkänt staten</w:t>
      </w:r>
      <w:r w:rsidR="00594D3C" w:rsidRPr="00835D50">
        <w:t xml:space="preserve"> Israel som legitim stat.</w:t>
      </w:r>
    </w:p>
    <w:p w:rsidR="00C91F5C" w:rsidRPr="00835D50" w:rsidRDefault="00C91F5C" w:rsidP="00C91F5C">
      <w:pPr>
        <w:pStyle w:val="Hemstlatt"/>
      </w:pPr>
      <w:r w:rsidRPr="00835D50">
        <w:t xml:space="preserve">Riksdagen tillkännager för </w:t>
      </w:r>
      <w:r w:rsidR="00592939" w:rsidRPr="00835D50">
        <w:t>regeringen</w:t>
      </w:r>
      <w:r w:rsidRPr="00835D50">
        <w:t xml:space="preserve"> som sin mening vad i motionen anförs om att UNWRA måste reformeras.</w:t>
      </w:r>
    </w:p>
    <w:p w:rsidR="00C91F5C" w:rsidRPr="00835D50" w:rsidRDefault="00C91F5C" w:rsidP="00C91F5C">
      <w:pPr>
        <w:pStyle w:val="Hemstlatt"/>
      </w:pPr>
      <w:r w:rsidRPr="00835D50">
        <w:t>Riksdagen tillkännager för r</w:t>
      </w:r>
      <w:r w:rsidR="00592939" w:rsidRPr="00835D50">
        <w:t>egeringen</w:t>
      </w:r>
      <w:r w:rsidRPr="00835D50">
        <w:t xml:space="preserve"> som sin menin</w:t>
      </w:r>
      <w:r w:rsidR="00594D3C" w:rsidRPr="00835D50">
        <w:t xml:space="preserve">g vad i motionen anförs om att </w:t>
      </w:r>
      <w:r w:rsidRPr="00835D50">
        <w:t xml:space="preserve">FN entydigt </w:t>
      </w:r>
      <w:r w:rsidR="00592939" w:rsidRPr="00835D50">
        <w:t xml:space="preserve">bör </w:t>
      </w:r>
      <w:r w:rsidRPr="00835D50">
        <w:t>definiera vad som menas med terrorism.</w:t>
      </w:r>
    </w:p>
    <w:p w:rsidR="00C91F5C" w:rsidRPr="00835D50" w:rsidRDefault="00C91F5C" w:rsidP="00C91F5C">
      <w:pPr>
        <w:pStyle w:val="Rubrik1"/>
      </w:pPr>
      <w:r w:rsidRPr="00835D50">
        <w:t>Motivering</w:t>
      </w:r>
    </w:p>
    <w:p w:rsidR="00C91F5C" w:rsidRPr="00835D50" w:rsidRDefault="00C91F5C" w:rsidP="00C91F5C">
      <w:r w:rsidRPr="00835D50">
        <w:t>När FN i år firar sitt 60-årsjubileum, talas det i vida kretsar om nödvändigh</w:t>
      </w:r>
      <w:r w:rsidRPr="00835D50">
        <w:t>e</w:t>
      </w:r>
      <w:r w:rsidRPr="00835D50">
        <w:t>ten av en grundlig reformering och effektivisering av organisationen om den ska kunna möta de enorma globala ut</w:t>
      </w:r>
      <w:r w:rsidR="00B71C05" w:rsidRPr="00835D50">
        <w:t>maningar som världen står inför:</w:t>
      </w:r>
      <w:r w:rsidRPr="00835D50">
        <w:t xml:space="preserve"> fol</w:t>
      </w:r>
      <w:r w:rsidRPr="00835D50">
        <w:t>k</w:t>
      </w:r>
      <w:r w:rsidRPr="00835D50">
        <w:t xml:space="preserve">mord, terrorism, fattigdom, brott mot mänskliga </w:t>
      </w:r>
      <w:r w:rsidR="00CE79F3" w:rsidRPr="00835D50">
        <w:t>rättigheter, a</w:t>
      </w:r>
      <w:r w:rsidR="00B71C05" w:rsidRPr="00835D50">
        <w:t>idse</w:t>
      </w:r>
      <w:r w:rsidRPr="00835D50">
        <w:t>pidemin, barnarbete, kvinnoförtryck och miljöförstöring är endast några av dem. FN:s trovärdighet har kraftigt urholkats genom sitt eget agerande eller brist på agerande, där folkmorden i Rwanda och Sudan och korruptionsskandalen i samband med ”Oil for Food”-projektet må räcka som generella exempel.</w:t>
      </w:r>
    </w:p>
    <w:p w:rsidR="00C91F5C" w:rsidRPr="00835D50" w:rsidRDefault="00C91F5C" w:rsidP="00B71C05">
      <w:pPr>
        <w:pStyle w:val="Normaltindrag"/>
      </w:pPr>
      <w:r w:rsidRPr="00835D50">
        <w:t>Denna motion vill dock fästa uppmärksamheten på ytterligare en punkt där FN:s agerande kännetecknas av diskriminering, dubbelmoral och hyckleri. Det gäller inställningen till staten Israel, vars tillkomst som bekant är result</w:t>
      </w:r>
      <w:r w:rsidRPr="00835D50">
        <w:t>a</w:t>
      </w:r>
      <w:r w:rsidRPr="00835D50">
        <w:t>tet av FN:s eget beslut. Icke desto mindre är Israel regelbundet föremål för utfrysning, särbehandling och ensidiga fördömanden av olika FN-organ.</w:t>
      </w:r>
    </w:p>
    <w:p w:rsidR="00C91F5C" w:rsidRPr="00835D50" w:rsidRDefault="00C91F5C" w:rsidP="00B71C05">
      <w:pPr>
        <w:pStyle w:val="Normaltindrag"/>
      </w:pPr>
      <w:r w:rsidRPr="00835D50">
        <w:t xml:space="preserve">I </w:t>
      </w:r>
      <w:r w:rsidR="00B71C05" w:rsidRPr="00835D50">
        <w:t>g</w:t>
      </w:r>
      <w:r w:rsidRPr="00835D50">
        <w:t>eneralförsamlingen åtnjuter Israels motståndare och fiender automatisk majoritet, vilket resulterar i drygt 20 antiisraeliska resolutioner årligen, ba</w:t>
      </w:r>
      <w:r w:rsidRPr="00835D50">
        <w:t>k</w:t>
      </w:r>
      <w:r w:rsidRPr="00835D50">
        <w:t>om vilka ett stort antal medlemsländer står, vilka ännu inte erkänt FN:s de</w:t>
      </w:r>
      <w:r w:rsidRPr="00835D50">
        <w:t>l</w:t>
      </w:r>
      <w:r w:rsidRPr="00835D50">
        <w:t>ningsplan från 1947 och vilka således frånkänner staten Israel dess legiti</w:t>
      </w:r>
      <w:r w:rsidRPr="00835D50">
        <w:lastRenderedPageBreak/>
        <w:t xml:space="preserve">mitet. När det gäller Israel är </w:t>
      </w:r>
      <w:r w:rsidR="00B71C05" w:rsidRPr="00835D50">
        <w:t>g</w:t>
      </w:r>
      <w:r w:rsidRPr="00835D50">
        <w:t>eneralförsamlingen en partisk enhet utan någon inte</w:t>
      </w:r>
      <w:r w:rsidRPr="00835D50">
        <w:t>r</w:t>
      </w:r>
      <w:r w:rsidRPr="00835D50">
        <w:t xml:space="preserve">nationell integritet. Vi anser därför att som villkor för att få göra sin röst hörd i Mellanösternkonflikten, bör </w:t>
      </w:r>
      <w:r w:rsidR="00B71C05" w:rsidRPr="00835D50">
        <w:t xml:space="preserve">man </w:t>
      </w:r>
      <w:r w:rsidRPr="00835D50">
        <w:t>åtminstone ha erkänt den mest grun</w:t>
      </w:r>
      <w:r w:rsidRPr="00835D50">
        <w:t>d</w:t>
      </w:r>
      <w:r w:rsidRPr="00835D50">
        <w:t>läggande FN-deklarationen, nämligen den som förklarar staten Israel som en legitim statsbildning.</w:t>
      </w:r>
    </w:p>
    <w:p w:rsidR="00C91F5C" w:rsidRPr="00835D50" w:rsidRDefault="00C91F5C" w:rsidP="00B71C05">
      <w:pPr>
        <w:pStyle w:val="Normaltindrag"/>
      </w:pPr>
      <w:r w:rsidRPr="00835D50">
        <w:t>I FN:s Commission on Human Rights ingår stater som Kina, Kuba, Saud</w:t>
      </w:r>
      <w:r w:rsidRPr="00835D50">
        <w:t>i</w:t>
      </w:r>
      <w:r w:rsidRPr="00835D50">
        <w:t>arabien, Sudan och Zimbabwe och tidigare Libyen, Kongo, Syrien och Vie</w:t>
      </w:r>
      <w:r w:rsidRPr="00835D50">
        <w:t>t</w:t>
      </w:r>
      <w:r w:rsidRPr="00835D50">
        <w:t>nam, medan Mellanösterns enda verkliga demokrati, Israel, bannlyses. Up</w:t>
      </w:r>
      <w:r w:rsidRPr="00835D50">
        <w:t>p</w:t>
      </w:r>
      <w:r w:rsidRPr="00835D50">
        <w:t>skat</w:t>
      </w:r>
      <w:r w:rsidRPr="00835D50">
        <w:t>t</w:t>
      </w:r>
      <w:r w:rsidRPr="00835D50">
        <w:t>ningsvis en fjärdedel av debatterna har ägnats åt Israel, och hälften av de resolutioner som behandlar enskilda länder har varit riktade mot Israel, medan man varit anmärkningsvärt tyst när det gäller terror, tortyr och andra allvarl</w:t>
      </w:r>
      <w:r w:rsidRPr="00835D50">
        <w:t>i</w:t>
      </w:r>
      <w:r w:rsidRPr="00835D50">
        <w:t>ga brott mot grundläggande mänskliga rättigheter i andra delar av världen.</w:t>
      </w:r>
    </w:p>
    <w:p w:rsidR="00C91F5C" w:rsidRPr="00835D50" w:rsidRDefault="00C91F5C" w:rsidP="00B71C05">
      <w:pPr>
        <w:pStyle w:val="Normaltindrag"/>
      </w:pPr>
      <w:r w:rsidRPr="00835D50">
        <w:t>FN-organet UNWRA:s roll i att permanenta flyktingproblemet som ett a</w:t>
      </w:r>
      <w:r w:rsidRPr="00835D50">
        <w:t>v</w:t>
      </w:r>
      <w:r w:rsidRPr="00835D50">
        <w:t>görande hinder för en realistisk fredsuppgörelse är anmärkningsvärd. Inte i n</w:t>
      </w:r>
      <w:r w:rsidRPr="00835D50">
        <w:t>å</w:t>
      </w:r>
      <w:r w:rsidRPr="00835D50">
        <w:t xml:space="preserve">got annat fall räknas människor som flyktingar i generation efter generation med ständigt växande siffror som följd. Rapporter om UNWRA:s kontakter och kollaboration med terrororganisationen Hamas och enskilda terrorister kan inte bara avfärdas. </w:t>
      </w:r>
    </w:p>
    <w:p w:rsidR="00C91F5C" w:rsidRPr="00835D50" w:rsidRDefault="00C91F5C" w:rsidP="00B71C05">
      <w:pPr>
        <w:pStyle w:val="Normaltindrag"/>
      </w:pPr>
      <w:r w:rsidRPr="00835D50">
        <w:t>UNWRA:s uppdrag borde fokusera mer på att integr</w:t>
      </w:r>
      <w:r w:rsidR="00B71C05" w:rsidRPr="00835D50">
        <w:t>era de palestinska fly</w:t>
      </w:r>
      <w:r w:rsidR="00B71C05" w:rsidRPr="00835D50">
        <w:t>k</w:t>
      </w:r>
      <w:r w:rsidR="00B71C05" w:rsidRPr="00835D50">
        <w:t>tingarna</w:t>
      </w:r>
      <w:r w:rsidRPr="00835D50">
        <w:t xml:space="preserve"> i deras nuvarande bosättarländer.</w:t>
      </w:r>
    </w:p>
    <w:p w:rsidR="00C91F5C" w:rsidRPr="00835D50" w:rsidRDefault="00C91F5C" w:rsidP="00B71C05">
      <w:pPr>
        <w:pStyle w:val="Normaltindrag"/>
      </w:pPr>
      <w:r w:rsidRPr="00835D50">
        <w:t>Vi utgår ifrån att det MR</w:t>
      </w:r>
      <w:r w:rsidR="00B71C05" w:rsidRPr="00835D50">
        <w:t>-råd som aviserades i FN-beslut</w:t>
      </w:r>
      <w:r w:rsidRPr="00835D50">
        <w:t xml:space="preserve"> september 2005 ska vara sammansatt av representanter från nationer som håller FN-charter högt.</w:t>
      </w:r>
    </w:p>
    <w:p w:rsidR="00C91F5C" w:rsidRPr="00835D50" w:rsidRDefault="00C91F5C" w:rsidP="00B71C05">
      <w:pPr>
        <w:pStyle w:val="Normaltindrag"/>
      </w:pPr>
      <w:r w:rsidRPr="00835D50">
        <w:t>Det är allvarligt att de demokratiska medlemsländerna varit så passiva i att påtala dessa uppenbara brister inom FN. Att alarmerande rapporter visar på en tilltagande antisemitism i världen, som inte sällan använder Mellanösternko</w:t>
      </w:r>
      <w:r w:rsidRPr="00835D50">
        <w:t>n</w:t>
      </w:r>
      <w:r w:rsidRPr="00835D50">
        <w:t>flikten som förevändning, gör problemet akut. Det förlamar också FN:s mö</w:t>
      </w:r>
      <w:r w:rsidRPr="00835D50">
        <w:t>j</w:t>
      </w:r>
      <w:r w:rsidRPr="00835D50">
        <w:t xml:space="preserve">ligheter att spela en aktiv och kompetent roll i fredsprocessen, eftersom den stärker känslan av isolering i Israel och uppmuntrar de grupper bland israeler och judar världen över som hävdar att de måste möta hoten mot sin existens på egen hand. Yitzhak Rabins förmåga att få igång fredsprocessen bestod inte minst i att han vågade lita på sin omvärld. Med motiveringen </w:t>
      </w:r>
      <w:r w:rsidR="00B71C05" w:rsidRPr="00835D50">
        <w:t>”</w:t>
      </w:r>
      <w:r w:rsidRPr="00835D50">
        <w:t>Vi är inte län</w:t>
      </w:r>
      <w:r w:rsidRPr="00835D50">
        <w:t>g</w:t>
      </w:r>
      <w:r w:rsidRPr="00835D50">
        <w:t>re ensamma</w:t>
      </w:r>
      <w:r w:rsidR="00B71C05" w:rsidRPr="00835D50">
        <w:t>”</w:t>
      </w:r>
      <w:r w:rsidRPr="00835D50">
        <w:t xml:space="preserve"> försvarade </w:t>
      </w:r>
      <w:r w:rsidR="00B71C05" w:rsidRPr="00835D50">
        <w:t>han Osloavtalet i Knesset 1993.</w:t>
      </w:r>
    </w:p>
    <w:p w:rsidR="00C91F5C" w:rsidRPr="00835D50" w:rsidRDefault="00C91F5C" w:rsidP="00B71C05">
      <w:pPr>
        <w:pStyle w:val="Normaltindrag"/>
      </w:pPr>
      <w:r w:rsidRPr="00835D50">
        <w:t>Idag finns det inte någon sammanhållande universellt accepterad och sa</w:t>
      </w:r>
      <w:r w:rsidRPr="00835D50">
        <w:t>m</w:t>
      </w:r>
      <w:r w:rsidRPr="00835D50">
        <w:t>tidigt adekvat definition av terrorism. Detta är mycket allvarligt eftersom bri</w:t>
      </w:r>
      <w:r w:rsidRPr="00835D50">
        <w:t>s</w:t>
      </w:r>
      <w:r w:rsidRPr="00835D50">
        <w:t>ten på allomfattande samtycke om vad terrorism egentligen är, allvarligt försvårar eller till och med omöjliggör långsiktig, effektiv bekämpning av densamma. Det råder däremot ingen brist på förslag till definitioner – tvär</w:t>
      </w:r>
      <w:r w:rsidRPr="00835D50">
        <w:t>t</w:t>
      </w:r>
      <w:r w:rsidRPr="00835D50">
        <w:t>om. En mycket känd publikation i ämnet räknade i slutet av 1980-talet upp 109 olika betydelser av begreppet terrorism. Schmid, Alex och Jongman, Albert, Polit</w:t>
      </w:r>
      <w:r w:rsidRPr="00835D50">
        <w:t>i</w:t>
      </w:r>
      <w:r w:rsidRPr="00835D50">
        <w:t>cal Terrorism: A New Guide to Actors, Authors, Concepts, Data Bases, The</w:t>
      </w:r>
      <w:r w:rsidRPr="00835D50">
        <w:t>o</w:t>
      </w:r>
      <w:r w:rsidRPr="00835D50">
        <w:t>ries and Literature, 1988. Det finns sannolikt många fler idag. Den enskildes syn på terrorism är oftast formad av någon eller flera faktorer som exempelvis politiska åsikter, etnicitet, religiös tro, nationalitet, och ger därmed upphov till vitt skilda åsikter om innebörden av begreppet. En huvu</w:t>
      </w:r>
      <w:r w:rsidRPr="00835D50">
        <w:t>d</w:t>
      </w:r>
      <w:r w:rsidRPr="00835D50">
        <w:t xml:space="preserve">anledning till att FN:s </w:t>
      </w:r>
      <w:r w:rsidR="00B71C05" w:rsidRPr="00835D50">
        <w:t>g</w:t>
      </w:r>
      <w:r w:rsidRPr="00835D50">
        <w:t>eneralförsamling på åtta år inte kunnat komma öve</w:t>
      </w:r>
      <w:r w:rsidRPr="00835D50">
        <w:t>r</w:t>
      </w:r>
      <w:r w:rsidRPr="00835D50">
        <w:t>ens om en unive</w:t>
      </w:r>
      <w:r w:rsidRPr="00835D50">
        <w:t>r</w:t>
      </w:r>
      <w:r w:rsidRPr="00835D50">
        <w:t>sell definition är bland annat denna gränsdragning men en mera allvarlig och huvudsaklig anledning är palestiniernas ”rätt” till motstånd mot den israeliska närvaron i Gaz</w:t>
      </w:r>
      <w:r w:rsidR="00B71C05" w:rsidRPr="00835D50">
        <w:t>a</w:t>
      </w:r>
      <w:r w:rsidRPr="00835D50">
        <w:t>remsan och på Västbanken. FN bör skyn</w:t>
      </w:r>
      <w:r w:rsidRPr="00835D50">
        <w:t>d</w:t>
      </w:r>
      <w:r w:rsidRPr="00835D50">
        <w:t>samt se till att ent</w:t>
      </w:r>
      <w:r w:rsidRPr="00835D50">
        <w:t>y</w:t>
      </w:r>
      <w:r w:rsidRPr="00835D50">
        <w:t>digt definiera vad som menas med terrorism.</w:t>
      </w:r>
    </w:p>
    <w:p w:rsidR="00C91F5C" w:rsidRPr="00835D50" w:rsidRDefault="00C91F5C" w:rsidP="00B71C05">
      <w:pPr>
        <w:pStyle w:val="Normaltindrag"/>
      </w:pPr>
      <w:r w:rsidRPr="00835D50">
        <w:t xml:space="preserve">Sverige har spelat en aktiv och aktad </w:t>
      </w:r>
      <w:r w:rsidRPr="00835D50">
        <w:rPr>
          <w:rStyle w:val="NormaltindragChar"/>
        </w:rPr>
        <w:t>r</w:t>
      </w:r>
      <w:r w:rsidRPr="00835D50">
        <w:t>oll i FN alltsedan Dag Hamma</w:t>
      </w:r>
      <w:r w:rsidRPr="00835D50">
        <w:t>r</w:t>
      </w:r>
      <w:r w:rsidRPr="00835D50">
        <w:t>skjölds tid som generalsekreterare. Sveriges röst hörs i världen. Därför har vi ett sä</w:t>
      </w:r>
      <w:r w:rsidRPr="00835D50">
        <w:t>r</w:t>
      </w:r>
      <w:r w:rsidRPr="00835D50">
        <w:t>skilt ansvar att göra oss hörda också när det gäller den nödvändiga reform</w:t>
      </w:r>
      <w:r w:rsidRPr="00835D50">
        <w:t>e</w:t>
      </w:r>
      <w:r w:rsidRPr="00835D50">
        <w:t>ring som FN måste genomgå om det ska kunna fullgöra sitt uppdrag som ett fredsskapande och fredsbevarande organ. Med ambassadör Jan Elia</w:t>
      </w:r>
      <w:r w:rsidRPr="00835D50">
        <w:t>s</w:t>
      </w:r>
      <w:r w:rsidRPr="00835D50">
        <w:t xml:space="preserve">son som </w:t>
      </w:r>
      <w:r w:rsidR="00B71C05" w:rsidRPr="00835D50">
        <w:t>g</w:t>
      </w:r>
      <w:r w:rsidRPr="00835D50">
        <w:t xml:space="preserve">eneralförsamlingens president har Sverige dessutom getts unika möjligheter att inta en ledande roll </w:t>
      </w:r>
      <w:r w:rsidR="00B71C05" w:rsidRPr="00835D50">
        <w:t>i det nödvändiga reformarbetet.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1C05" w:rsidRPr="00835D50">
        <w:tblPrEx>
          <w:tblCellMar>
            <w:top w:w="0" w:type="dxa"/>
            <w:bottom w:w="0" w:type="dxa"/>
          </w:tblCellMar>
        </w:tblPrEx>
        <w:trPr>
          <w:cantSplit/>
        </w:trPr>
        <w:tc>
          <w:tcPr>
            <w:tcW w:w="3046" w:type="dxa"/>
          </w:tcPr>
          <w:p w:rsidR="00B71C05" w:rsidRPr="00835D50" w:rsidRDefault="00B71C05" w:rsidP="00B71C05">
            <w:pPr>
              <w:pStyle w:val="UnderskriftDatum"/>
              <w:spacing w:before="240"/>
            </w:pPr>
            <w:r w:rsidRPr="00835D50">
              <w:t>Stockholm den 27 september 2005</w:t>
            </w:r>
          </w:p>
        </w:tc>
        <w:tc>
          <w:tcPr>
            <w:tcW w:w="3047" w:type="dxa"/>
          </w:tcPr>
          <w:p w:rsidR="00B71C05" w:rsidRPr="00835D50" w:rsidRDefault="00B71C05" w:rsidP="00B71C05">
            <w:pPr>
              <w:pStyle w:val="Underskrifter"/>
              <w:spacing w:before="240"/>
            </w:pPr>
          </w:p>
        </w:tc>
      </w:tr>
      <w:tr w:rsidR="00B71C05" w:rsidRPr="00835D50">
        <w:tblPrEx>
          <w:tblCellMar>
            <w:top w:w="0" w:type="dxa"/>
            <w:bottom w:w="0" w:type="dxa"/>
          </w:tblCellMar>
        </w:tblPrEx>
        <w:trPr>
          <w:cantSplit/>
        </w:trPr>
        <w:tc>
          <w:tcPr>
            <w:tcW w:w="3046" w:type="dxa"/>
          </w:tcPr>
          <w:p w:rsidR="00B71C05" w:rsidRPr="00835D50" w:rsidRDefault="00B71C05" w:rsidP="00B71C05">
            <w:pPr>
              <w:pStyle w:val="Underskrifter"/>
            </w:pPr>
            <w:r w:rsidRPr="00835D50">
              <w:t>Annelie Enochson (kd)</w:t>
            </w:r>
          </w:p>
        </w:tc>
        <w:tc>
          <w:tcPr>
            <w:tcW w:w="3047" w:type="dxa"/>
          </w:tcPr>
          <w:p w:rsidR="00B71C05" w:rsidRPr="00835D50" w:rsidRDefault="00B71C05" w:rsidP="00B71C05">
            <w:pPr>
              <w:pStyle w:val="Underskrifter"/>
            </w:pPr>
            <w:r w:rsidRPr="00835D50">
              <w:t>Alf Svensson (kd)</w:t>
            </w:r>
          </w:p>
        </w:tc>
      </w:tr>
    </w:tbl>
    <w:p w:rsidR="00E84F25" w:rsidRPr="00835D50" w:rsidRDefault="00E84F25" w:rsidP="00B71C05">
      <w:pPr>
        <w:pStyle w:val="Normaltindrag"/>
      </w:pPr>
    </w:p>
    <w:sectPr w:rsidR="00E84F25" w:rsidRPr="00835D50" w:rsidSect="00B71C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A45" w:rsidRPr="00835D50" w:rsidRDefault="001F5A45">
      <w:r w:rsidRPr="00835D50">
        <w:separator/>
      </w:r>
    </w:p>
  </w:endnote>
  <w:endnote w:type="continuationSeparator" w:id="0">
    <w:p w:rsidR="001F5A45" w:rsidRPr="00835D50" w:rsidRDefault="001F5A45">
      <w:r w:rsidRPr="00835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E20" w:rsidRPr="00835D50" w:rsidRDefault="00835D50" w:rsidP="00B71C05">
    <w:pPr>
      <w:pStyle w:val="Sidfot"/>
    </w:pPr>
    <w:r w:rsidRPr="00835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78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05" w:rsidRDefault="00B71C05">
                          <w:pPr>
                            <w:pStyle w:val="NormalS5sidnrV"/>
                          </w:pPr>
                          <w:r>
                            <w:fldChar w:fldCharType="begin"/>
                          </w:r>
                          <w:r>
                            <w:instrText xml:space="preserve"> PAGE *\charformat</w:instrText>
                          </w:r>
                          <w:r>
                            <w:fldChar w:fldCharType="separate"/>
                          </w:r>
                          <w:r w:rsidR="00965F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C05" w:rsidRDefault="00B71C05">
                    <w:pPr>
                      <w:pStyle w:val="NormalS5sidnrV"/>
                    </w:pPr>
                    <w:r>
                      <w:fldChar w:fldCharType="begin"/>
                    </w:r>
                    <w:r>
                      <w:instrText xml:space="preserve"> PAGE *\charformat</w:instrText>
                    </w:r>
                    <w:r>
                      <w:fldChar w:fldCharType="separate"/>
                    </w:r>
                    <w:r w:rsidR="00965F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2B2" w:rsidRPr="00835D50" w:rsidRDefault="00835D50" w:rsidP="00B71C05">
    <w:pPr>
      <w:pStyle w:val="Sidfot"/>
    </w:pPr>
    <w:r w:rsidRPr="00835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464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05" w:rsidRDefault="00B71C05">
                          <w:pPr>
                            <w:pStyle w:val="NormalS5sidnrH"/>
                            <w:ind w:right="0"/>
                          </w:pPr>
                          <w:r>
                            <w:fldChar w:fldCharType="begin"/>
                          </w:r>
                          <w:r>
                            <w:instrText xml:space="preserve"> PAGE *\charformat</w:instrText>
                          </w:r>
                          <w:r>
                            <w:fldChar w:fldCharType="separate"/>
                          </w:r>
                          <w:r w:rsidR="00965F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C05" w:rsidRDefault="00B71C05">
                    <w:pPr>
                      <w:pStyle w:val="NormalS5sidnrH"/>
                      <w:ind w:right="0"/>
                    </w:pPr>
                    <w:r>
                      <w:fldChar w:fldCharType="begin"/>
                    </w:r>
                    <w:r>
                      <w:instrText xml:space="preserve"> PAGE *\charformat</w:instrText>
                    </w:r>
                    <w:r>
                      <w:fldChar w:fldCharType="separate"/>
                    </w:r>
                    <w:r w:rsidR="00965F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2B2" w:rsidRPr="00835D50" w:rsidRDefault="00835D50" w:rsidP="00B71C05">
    <w:pPr>
      <w:pStyle w:val="Sidfot"/>
    </w:pPr>
    <w:r w:rsidRPr="00835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143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05" w:rsidRDefault="00B71C05">
                          <w:pPr>
                            <w:pStyle w:val="NormalS5sidnrH"/>
                            <w:ind w:right="0"/>
                          </w:pPr>
                          <w:r>
                            <w:fldChar w:fldCharType="begin"/>
                          </w:r>
                          <w:r>
                            <w:instrText xml:space="preserve"> PAGE *\charformat</w:instrText>
                          </w:r>
                          <w:r>
                            <w:fldChar w:fldCharType="separate"/>
                          </w:r>
                          <w:r w:rsidR="00965F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C05" w:rsidRDefault="00B71C05">
                    <w:pPr>
                      <w:pStyle w:val="NormalS5sidnrH"/>
                      <w:ind w:right="0"/>
                    </w:pPr>
                    <w:r>
                      <w:fldChar w:fldCharType="begin"/>
                    </w:r>
                    <w:r>
                      <w:instrText xml:space="preserve"> PAGE *\charformat</w:instrText>
                    </w:r>
                    <w:r>
                      <w:fldChar w:fldCharType="separate"/>
                    </w:r>
                    <w:r w:rsidR="00965F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A45" w:rsidRPr="00835D50" w:rsidRDefault="001F5A45">
      <w:r w:rsidRPr="00835D50">
        <w:separator/>
      </w:r>
    </w:p>
  </w:footnote>
  <w:footnote w:type="continuationSeparator" w:id="0">
    <w:p w:rsidR="001F5A45" w:rsidRPr="00835D50" w:rsidRDefault="001F5A45">
      <w:r w:rsidRPr="00835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E20" w:rsidRPr="00835D50" w:rsidRDefault="00835D50" w:rsidP="00B71C05">
    <w:pPr>
      <w:pStyle w:val="Sidhuvud"/>
    </w:pPr>
    <w:r w:rsidRPr="00835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679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05" w:rsidRDefault="00B71C05">
                          <w:pPr>
                            <w:pStyle w:val="KantRubrikS5V"/>
                          </w:pPr>
                          <w:r>
                            <w:fldChar w:fldCharType="begin"/>
                          </w:r>
                          <w:r>
                            <w:instrText xml:space="preserve"> DOCPROPERTY "YearUser" *\charformat </w:instrText>
                          </w:r>
                          <w:r>
                            <w:fldChar w:fldCharType="separate"/>
                          </w:r>
                          <w:r w:rsidR="00965F62">
                            <w:t>2005/06</w:t>
                          </w:r>
                          <w:r>
                            <w:fldChar w:fldCharType="end"/>
                          </w:r>
                          <w:r>
                            <w:t>:</w:t>
                          </w:r>
                          <w:r>
                            <w:fldChar w:fldCharType="begin"/>
                          </w:r>
                          <w:r>
                            <w:instrText xml:space="preserve"> DOCPROPERTY "Motionsnummer" *\charformat </w:instrText>
                          </w:r>
                          <w:r>
                            <w:fldChar w:fldCharType="separate"/>
                          </w:r>
                          <w:r w:rsidR="00965F62">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C05" w:rsidRDefault="00B71C05">
                    <w:pPr>
                      <w:pStyle w:val="KantRubrikS5V"/>
                    </w:pPr>
                    <w:r>
                      <w:fldChar w:fldCharType="begin"/>
                    </w:r>
                    <w:r>
                      <w:instrText xml:space="preserve"> DOCPROPERTY "YearUser" *\charformat </w:instrText>
                    </w:r>
                    <w:r>
                      <w:fldChar w:fldCharType="separate"/>
                    </w:r>
                    <w:r w:rsidR="00965F62">
                      <w:t>2005/06</w:t>
                    </w:r>
                    <w:r>
                      <w:fldChar w:fldCharType="end"/>
                    </w:r>
                    <w:r>
                      <w:t>:</w:t>
                    </w:r>
                    <w:r>
                      <w:fldChar w:fldCharType="begin"/>
                    </w:r>
                    <w:r>
                      <w:instrText xml:space="preserve"> DOCPROPERTY "Motionsnummer" *\charformat </w:instrText>
                    </w:r>
                    <w:r>
                      <w:fldChar w:fldCharType="separate"/>
                    </w:r>
                    <w:r w:rsidR="00965F62">
                      <w:t>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2B2" w:rsidRPr="00835D50" w:rsidRDefault="00835D50" w:rsidP="00B71C05">
    <w:pPr>
      <w:pStyle w:val="Sidhuvud"/>
    </w:pPr>
    <w:r w:rsidRPr="00835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841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05" w:rsidRDefault="00B71C05">
                          <w:pPr>
                            <w:pStyle w:val="KantRubrikS5H"/>
                            <w:ind w:right="0"/>
                          </w:pPr>
                          <w:r>
                            <w:fldChar w:fldCharType="begin"/>
                          </w:r>
                          <w:r>
                            <w:instrText xml:space="preserve"> DOCPROPERTY "YearUser" *\charformat </w:instrText>
                          </w:r>
                          <w:r>
                            <w:fldChar w:fldCharType="separate"/>
                          </w:r>
                          <w:r w:rsidR="00965F62">
                            <w:t>2005/06</w:t>
                          </w:r>
                          <w:r>
                            <w:fldChar w:fldCharType="end"/>
                          </w:r>
                          <w:r>
                            <w:t>:</w:t>
                          </w:r>
                          <w:r>
                            <w:fldChar w:fldCharType="begin"/>
                          </w:r>
                          <w:r>
                            <w:instrText xml:space="preserve"> DOCPROPERTY "Motionsnummer" *\charformat </w:instrText>
                          </w:r>
                          <w:r>
                            <w:fldChar w:fldCharType="separate"/>
                          </w:r>
                          <w:r w:rsidR="00965F62">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C05" w:rsidRDefault="00B71C05">
                    <w:pPr>
                      <w:pStyle w:val="KantRubrikS5H"/>
                      <w:ind w:right="0"/>
                    </w:pPr>
                    <w:r>
                      <w:fldChar w:fldCharType="begin"/>
                    </w:r>
                    <w:r>
                      <w:instrText xml:space="preserve"> DOCPROPERTY "YearUser" *\charformat </w:instrText>
                    </w:r>
                    <w:r>
                      <w:fldChar w:fldCharType="separate"/>
                    </w:r>
                    <w:r w:rsidR="00965F62">
                      <w:t>2005/06</w:t>
                    </w:r>
                    <w:r>
                      <w:fldChar w:fldCharType="end"/>
                    </w:r>
                    <w:r>
                      <w:t>:</w:t>
                    </w:r>
                    <w:r>
                      <w:fldChar w:fldCharType="begin"/>
                    </w:r>
                    <w:r>
                      <w:instrText xml:space="preserve"> DOCPROPERTY "Motionsnummer" *\charformat </w:instrText>
                    </w:r>
                    <w:r>
                      <w:fldChar w:fldCharType="separate"/>
                    </w:r>
                    <w:r w:rsidR="00965F62">
                      <w:t>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C05" w:rsidRPr="00835D50" w:rsidRDefault="00B71C05">
    <w:pPr>
      <w:pStyle w:val="FSHNormal"/>
      <w:tabs>
        <w:tab w:val="right" w:pos="5840"/>
      </w:tabs>
    </w:pPr>
    <w:r w:rsidRPr="00835D50">
      <w:br/>
    </w:r>
    <w:r w:rsidRPr="00835D50">
      <w:fldChar w:fldCharType="begin" w:fldLock="1"/>
    </w:r>
    <w:r w:rsidRPr="00835D50">
      <w:instrText xml:space="preserve"> DOCPROPERTY</w:instrText>
    </w:r>
    <w:r w:rsidRPr="00835D50">
      <w:rPr>
        <w:sz w:val="18"/>
      </w:rPr>
      <w:instrText xml:space="preserve"> "YearUser" *\charformat </w:instrText>
    </w:r>
    <w:r w:rsidRPr="00835D50">
      <w:fldChar w:fldCharType="separate"/>
    </w:r>
    <w:r w:rsidR="00965F62" w:rsidRPr="00835D50">
      <w:t>2005/06</w:t>
    </w:r>
    <w:r w:rsidRPr="00835D50">
      <w:fldChar w:fldCharType="end"/>
    </w:r>
    <w:r w:rsidRPr="00835D50">
      <w:t xml:space="preserve"> </w:t>
    </w:r>
    <w:r w:rsidRPr="00835D50">
      <w:tab/>
      <w:t xml:space="preserve">mnr: </w:t>
    </w:r>
    <w:r w:rsidRPr="00835D50">
      <w:fldChar w:fldCharType="begin" w:fldLock="1"/>
    </w:r>
    <w:r w:rsidRPr="00835D50">
      <w:instrText xml:space="preserve"> DOCPROPERTY</w:instrText>
    </w:r>
    <w:r w:rsidRPr="00835D50">
      <w:rPr>
        <w:sz w:val="18"/>
      </w:rPr>
      <w:instrText xml:space="preserve"> "Motionsnummer" *\charformat </w:instrText>
    </w:r>
    <w:r w:rsidRPr="00835D50">
      <w:fldChar w:fldCharType="separate"/>
    </w:r>
    <w:r w:rsidR="00965F62" w:rsidRPr="00835D50">
      <w:t>U270</w:t>
    </w:r>
    <w:r w:rsidRPr="00835D50">
      <w:fldChar w:fldCharType="end"/>
    </w:r>
    <w:r w:rsidRPr="00835D50">
      <w:br/>
    </w:r>
    <w:r w:rsidRPr="00835D50">
      <w:fldChar w:fldCharType="begin" w:fldLock="1"/>
    </w:r>
    <w:r w:rsidRPr="00835D50">
      <w:instrText xml:space="preserve"> DOCPROPERTY</w:instrText>
    </w:r>
    <w:r w:rsidRPr="00835D50">
      <w:rPr>
        <w:sz w:val="18"/>
      </w:rPr>
      <w:instrText xml:space="preserve"> "Samling" *\charformat </w:instrText>
    </w:r>
    <w:r w:rsidRPr="00835D50">
      <w:fldChar w:fldCharType="end"/>
    </w:r>
    <w:r w:rsidRPr="00835D50">
      <w:tab/>
      <w:t xml:space="preserve">pnr: </w:t>
    </w:r>
    <w:r w:rsidRPr="00835D50">
      <w:fldChar w:fldCharType="begin" w:fldLock="1"/>
    </w:r>
    <w:r w:rsidRPr="00835D50">
      <w:instrText xml:space="preserve"> DOCPROPERTY</w:instrText>
    </w:r>
    <w:r w:rsidRPr="00835D50">
      <w:rPr>
        <w:sz w:val="18"/>
      </w:rPr>
      <w:instrText xml:space="preserve"> "Partinummer" *\charformat </w:instrText>
    </w:r>
    <w:r w:rsidRPr="00835D50">
      <w:fldChar w:fldCharType="separate"/>
    </w:r>
    <w:r w:rsidR="00965F62" w:rsidRPr="00835D50">
      <w:t>kd654</w:t>
    </w:r>
    <w:r w:rsidRPr="00835D50">
      <w:fldChar w:fldCharType="end"/>
    </w:r>
  </w:p>
  <w:p w:rsidR="00B71C05" w:rsidRPr="00835D50" w:rsidRDefault="00B71C05">
    <w:pPr>
      <w:pStyle w:val="FSHRub1"/>
    </w:pPr>
    <w:r w:rsidRPr="00835D50">
      <w:t>Motion till riksdagen</w:t>
    </w:r>
    <w:r w:rsidRPr="00835D50">
      <w:br/>
    </w:r>
    <w:r w:rsidRPr="00835D50">
      <w:fldChar w:fldCharType="begin" w:fldLock="1"/>
    </w:r>
    <w:r w:rsidRPr="00835D50">
      <w:instrText xml:space="preserve"> DOCPROPERTY "YearUser" *\charformat </w:instrText>
    </w:r>
    <w:r w:rsidRPr="00835D50">
      <w:fldChar w:fldCharType="separate"/>
    </w:r>
    <w:r w:rsidR="00965F62" w:rsidRPr="00835D50">
      <w:t>2005/06</w:t>
    </w:r>
    <w:r w:rsidRPr="00835D50">
      <w:fldChar w:fldCharType="end"/>
    </w:r>
    <w:r w:rsidRPr="00835D50">
      <w:t>:</w:t>
    </w:r>
    <w:r w:rsidRPr="00835D50">
      <w:fldChar w:fldCharType="begin" w:fldLock="1"/>
    </w:r>
    <w:r w:rsidRPr="00835D50">
      <w:instrText xml:space="preserve"> DOCPROPERTY "Motionsnummer" *\charformat </w:instrText>
    </w:r>
    <w:r w:rsidRPr="00835D50">
      <w:fldChar w:fldCharType="separate"/>
    </w:r>
    <w:r w:rsidR="00965F62" w:rsidRPr="00835D50">
      <w:t>U270</w:t>
    </w:r>
    <w:r w:rsidRPr="00835D50">
      <w:fldChar w:fldCharType="end"/>
    </w:r>
  </w:p>
  <w:p w:rsidR="00B71C05" w:rsidRPr="00835D50" w:rsidRDefault="00B71C05">
    <w:pPr>
      <w:pStyle w:val="FSHNormalS5"/>
    </w:pPr>
    <w:r w:rsidRPr="00835D50">
      <w:fldChar w:fldCharType="begin" w:fldLock="1"/>
    </w:r>
    <w:r w:rsidRPr="00835D50">
      <w:instrText xml:space="preserve"> DOCPROPERTY "MotionarText" *\charformat </w:instrText>
    </w:r>
    <w:r w:rsidRPr="00835D50">
      <w:fldChar w:fldCharType="separate"/>
    </w:r>
    <w:r w:rsidR="00965F62" w:rsidRPr="00835D50">
      <w:t>av Annelie Enochson och Alf Svensson (kd)</w:t>
    </w:r>
    <w:r w:rsidRPr="00835D50">
      <w:fldChar w:fldCharType="end"/>
    </w:r>
    <w:r w:rsidRPr="00835D50">
      <w:br/>
    </w:r>
    <w:r w:rsidRPr="00835D50">
      <w:fldChar w:fldCharType="begin" w:fldLock="1"/>
    </w:r>
    <w:r w:rsidRPr="00835D50">
      <w:instrText xml:space="preserve"> DOCPROPERTY "SvarFrasKort" *\charformat </w:instrText>
    </w:r>
    <w:r w:rsidRPr="00835D50">
      <w:fldChar w:fldCharType="end"/>
    </w:r>
  </w:p>
  <w:p w:rsidR="00B71C05" w:rsidRPr="00835D50" w:rsidRDefault="00B71C05">
    <w:pPr>
      <w:pStyle w:val="FSHTitel"/>
    </w:pPr>
    <w:r w:rsidRPr="00835D50">
      <w:fldChar w:fldCharType="begin" w:fldLock="1"/>
    </w:r>
    <w:r w:rsidRPr="00835D50">
      <w:instrText xml:space="preserve"> DOCPROPERTY</w:instrText>
    </w:r>
    <w:r w:rsidRPr="00835D50">
      <w:rPr>
        <w:sz w:val="18"/>
      </w:rPr>
      <w:instrText xml:space="preserve"> "RubrikSvar" *\charformat </w:instrText>
    </w:r>
    <w:r w:rsidRPr="00835D50">
      <w:fldChar w:fldCharType="separate"/>
    </w:r>
    <w:r w:rsidR="00965F62" w:rsidRPr="00835D50">
      <w:t>Stoppande av FN:s antiisraeliska agenda</w:t>
    </w:r>
    <w:r w:rsidRPr="00835D50">
      <w:fldChar w:fldCharType="end"/>
    </w:r>
  </w:p>
  <w:p w:rsidR="00B71C05" w:rsidRPr="00835D50" w:rsidRDefault="00B71C05" w:rsidP="00B71C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080AECC"/>
    <w:lvl w:ilvl="0" w:tplc="253841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1718">
    <w:abstractNumId w:val="13"/>
  </w:num>
  <w:num w:numId="2" w16cid:durableId="144515555">
    <w:abstractNumId w:val="10"/>
  </w:num>
  <w:num w:numId="3" w16cid:durableId="1057364912">
    <w:abstractNumId w:val="11"/>
  </w:num>
  <w:num w:numId="4" w16cid:durableId="1675762434">
    <w:abstractNumId w:val="12"/>
  </w:num>
  <w:num w:numId="5" w16cid:durableId="1441408925">
    <w:abstractNumId w:val="8"/>
  </w:num>
  <w:num w:numId="6" w16cid:durableId="1942838004">
    <w:abstractNumId w:val="3"/>
  </w:num>
  <w:num w:numId="7" w16cid:durableId="469791212">
    <w:abstractNumId w:val="2"/>
  </w:num>
  <w:num w:numId="8" w16cid:durableId="954678444">
    <w:abstractNumId w:val="1"/>
  </w:num>
  <w:num w:numId="9" w16cid:durableId="1421750660">
    <w:abstractNumId w:val="0"/>
  </w:num>
  <w:num w:numId="10" w16cid:durableId="1145244421">
    <w:abstractNumId w:val="9"/>
  </w:num>
  <w:num w:numId="11" w16cid:durableId="2146853752">
    <w:abstractNumId w:val="7"/>
  </w:num>
  <w:num w:numId="12" w16cid:durableId="769394192">
    <w:abstractNumId w:val="6"/>
  </w:num>
  <w:num w:numId="13" w16cid:durableId="886379155">
    <w:abstractNumId w:val="5"/>
  </w:num>
  <w:num w:numId="14" w16cid:durableId="897588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87405F"/>
    <w:rsid w:val="00064BC3"/>
    <w:rsid w:val="00066775"/>
    <w:rsid w:val="00072FB9"/>
    <w:rsid w:val="000E7E67"/>
    <w:rsid w:val="00100531"/>
    <w:rsid w:val="00166013"/>
    <w:rsid w:val="001F5A45"/>
    <w:rsid w:val="00201DFB"/>
    <w:rsid w:val="00204A63"/>
    <w:rsid w:val="00212FF1"/>
    <w:rsid w:val="00230193"/>
    <w:rsid w:val="0025068A"/>
    <w:rsid w:val="002818D3"/>
    <w:rsid w:val="002D11A8"/>
    <w:rsid w:val="00445271"/>
    <w:rsid w:val="004A0504"/>
    <w:rsid w:val="004E38D9"/>
    <w:rsid w:val="00592939"/>
    <w:rsid w:val="00594D3C"/>
    <w:rsid w:val="00740D6D"/>
    <w:rsid w:val="00794149"/>
    <w:rsid w:val="007B67A7"/>
    <w:rsid w:val="007C6092"/>
    <w:rsid w:val="00835D50"/>
    <w:rsid w:val="0087405F"/>
    <w:rsid w:val="00965F62"/>
    <w:rsid w:val="00A053C6"/>
    <w:rsid w:val="00AD3100"/>
    <w:rsid w:val="00B13BF0"/>
    <w:rsid w:val="00B71C05"/>
    <w:rsid w:val="00C1285C"/>
    <w:rsid w:val="00C27B7D"/>
    <w:rsid w:val="00C91F5C"/>
    <w:rsid w:val="00CE79F3"/>
    <w:rsid w:val="00D1174F"/>
    <w:rsid w:val="00DB62B2"/>
    <w:rsid w:val="00DC6C70"/>
    <w:rsid w:val="00DE2E2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B2E7D-40FA-4899-848A-9DDAF187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1C05"/>
    <w:pPr>
      <w:spacing w:after="250"/>
    </w:pPr>
  </w:style>
  <w:style w:type="paragraph" w:customStyle="1" w:styleId="Hemstlatt">
    <w:name w:val="Hemstl_att"/>
    <w:aliases w:val="HemstPunkt,HemstPunktFlera,HemställansPunkt,Förslagstext"/>
    <w:basedOn w:val="Normal"/>
    <w:next w:val="Normal"/>
    <w:rsid w:val="00B71C05"/>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B71C0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74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856</Words>
  <Characters>5079</Characters>
  <Application>Microsoft Office Word</Application>
  <DocSecurity>4</DocSecurity>
  <Lines>89</Lines>
  <Paragraphs>20</Paragraphs>
  <ScaleCrop>false</ScaleCrop>
  <HeadingPairs>
    <vt:vector size="2" baseType="variant">
      <vt:variant>
        <vt:lpstr>Rubrik</vt:lpstr>
      </vt:variant>
      <vt:variant>
        <vt:i4>1</vt:i4>
      </vt:variant>
    </vt:vector>
  </HeadingPairs>
  <TitlesOfParts>
    <vt:vector size="1" baseType="lpstr">
      <vt:lpstr>U270</vt:lpstr>
    </vt:vector>
  </TitlesOfParts>
  <Company>Riksdagen</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U270</dc:title>
  <dc:subject>U270</dc:subject>
  <dc:creator>Riksdagen</dc:creator>
  <cp:keywords>Riksdagen</cp:keywords>
  <dc:description/>
  <cp:lastModifiedBy>Lars Brink</cp:lastModifiedBy>
  <cp:revision>2</cp:revision>
  <cp:lastPrinted>2006-01-18T10:01:00Z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Stoppande av FN:s antiisraeliska agenda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Stoppande av FN:s antiisraeliska agenda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Alf Svensson (kd)</vt:lpwstr>
  </property>
  <property fmtid="{D5CDD505-2E9C-101B-9397-08002B2CF9AE}" pid="26" name="MotionarLista">
    <vt:lpwstr>Enochson, Annelie (kd)\Svensson,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20052006000001070100000006540069</vt:lpwstr>
  </property>
  <property fmtid="{D5CDD505-2E9C-101B-9397-08002B2CF9AE}" pid="47" name="datum">
    <vt:lpwstr>050927</vt:lpwstr>
  </property>
  <property fmtid="{D5CDD505-2E9C-101B-9397-08002B2CF9AE}" pid="48" name="avsändar-e-post">
    <vt:lpwstr>martin.kallstrand@riksdagen.se</vt:lpwstr>
  </property>
  <property fmtid="{D5CDD505-2E9C-101B-9397-08002B2CF9AE}" pid="49" name="id">
    <vt:lpwstr>20052006000001070100000006540069</vt:lpwstr>
  </property>
  <property fmtid="{D5CDD505-2E9C-101B-9397-08002B2CF9AE}" pid="50" name="nummer">
    <vt:lpwstr>270</vt:lpwstr>
  </property>
  <property fmtid="{D5CDD505-2E9C-101B-9397-08002B2CF9AE}" pid="51" name="utskottsbeteckning">
    <vt:lpwstr>U</vt:lpwstr>
  </property>
</Properties>
</file>