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F30F92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BBF1171230340ECAF47CB727BD0911A"/>
        </w:placeholder>
        <w15:appearance w15:val="hidden"/>
        <w:text/>
      </w:sdtPr>
      <w:sdtEndPr/>
      <w:sdtContent>
        <w:p w:rsidR="00AF30DD" w:rsidP="00CC4C93" w:rsidRDefault="00AF30DD" w14:paraId="3F30F92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6dcb8ce-3f03-46d3-8b5a-bb2d52e8e3ce"/>
        <w:id w:val="1063760275"/>
        <w:lock w:val="sdtLocked"/>
      </w:sdtPr>
      <w:sdtEndPr/>
      <w:sdtContent>
        <w:p w:rsidR="00D650D1" w:rsidRDefault="00555A6F" w14:paraId="3F30F92D" w14:textId="5EFE05D8">
          <w:pPr>
            <w:pStyle w:val="Frslagstext"/>
          </w:pPr>
          <w:r>
            <w:t>Riksdagen tillkännager för regeringen som sin mening vad som anförs i motionen om att gårdsförsäljning av alkoholhaltiga drycker bör tillåtas.</w:t>
          </w:r>
        </w:p>
      </w:sdtContent>
    </w:sdt>
    <w:p w:rsidR="00AF30DD" w:rsidP="00AF30DD" w:rsidRDefault="000156D9" w14:paraId="3F30F92E" w14:textId="77777777">
      <w:pPr>
        <w:pStyle w:val="Rubrik1"/>
      </w:pPr>
      <w:bookmarkStart w:name="MotionsStart" w:id="0"/>
      <w:bookmarkEnd w:id="0"/>
      <w:r>
        <w:t>Motivering</w:t>
      </w:r>
    </w:p>
    <w:p w:rsidR="00C23364" w:rsidP="00C23364" w:rsidRDefault="00C23364" w14:paraId="3F30F92F" w14:textId="77777777">
      <w:pPr>
        <w:pStyle w:val="Normalutanindragellerluft"/>
      </w:pPr>
      <w:r>
        <w:t xml:space="preserve">Allt fler småföretagare satsar på produktion av alkoholhaltiga drycker och då främst öl och vin. </w:t>
      </w:r>
      <w:r w:rsidR="00BF2C2F">
        <w:t>I andra delar av Europa</w:t>
      </w:r>
      <w:r w:rsidRPr="00C23364">
        <w:t xml:space="preserve"> är gårdsförsäljning av drycker </w:t>
      </w:r>
      <w:r w:rsidR="00BF2C2F">
        <w:t>viktigt</w:t>
      </w:r>
      <w:r w:rsidR="00C81E3C">
        <w:t xml:space="preserve"> för att profilera bygder och </w:t>
      </w:r>
      <w:r w:rsidRPr="00C23364">
        <w:t>skapa matupplevelser som utvecklar måltidsnäringen.</w:t>
      </w:r>
      <w:r>
        <w:t xml:space="preserve"> Gårdsproducenterna har en </w:t>
      </w:r>
      <w:r w:rsidR="00C81E3C">
        <w:t>stor</w:t>
      </w:r>
      <w:r>
        <w:t xml:space="preserve"> potential att bidra till ökad turism och till att marknadsföra Sverige och svensk måltidskultur. </w:t>
      </w:r>
    </w:p>
    <w:p w:rsidR="00C23364" w:rsidP="00C23364" w:rsidRDefault="00C23364" w14:paraId="3F30F930" w14:textId="77777777">
      <w:pPr>
        <w:pStyle w:val="Normalutanindragellerluft"/>
      </w:pPr>
      <w:r>
        <w:br/>
        <w:t>Medan andra gårdsproducenter kan sälja sina egna produkter så måste vin- och ölproducenterna hänvisa till närmaste systembolag. Sverige är i dag det enda land i EU där gårdsförsäljning av alkoholdrycker int</w:t>
      </w:r>
      <w:r w:rsidR="00C81E3C">
        <w:t>e är tillåtet. Finland</w:t>
      </w:r>
      <w:r>
        <w:t>, som också har alkoholmonopol, tillåter gårdsförsäljning av vin med en alkoholhalt på upp till 13 procent. Kan Finland så kan vi.</w:t>
      </w:r>
    </w:p>
    <w:p w:rsidR="00C23364" w:rsidP="00C23364" w:rsidRDefault="00C23364" w14:paraId="3F30F931" w14:textId="77777777">
      <w:pPr>
        <w:pStyle w:val="Normalutanindragellerluft"/>
      </w:pPr>
      <w:r>
        <w:br/>
      </w:r>
      <w:r w:rsidR="00BF2C2F">
        <w:t>Med lokala vinproducenter och bryggare skapas en</w:t>
      </w:r>
      <w:r>
        <w:t xml:space="preserve"> ny nisch som lockar turister och som har potential att skapa många arbetstillfällen</w:t>
      </w:r>
      <w:r w:rsidR="00BF2C2F">
        <w:t>, inte minst utanför storstadsregionerna</w:t>
      </w:r>
      <w:r>
        <w:t>. För att gårdarna ska ha en chans att överleva måste de få sälja sina egna produkter.</w:t>
      </w:r>
      <w:r w:rsidR="00BF2C2F">
        <w:br/>
      </w:r>
    </w:p>
    <w:p w:rsidR="00C23364" w:rsidP="00C23364" w:rsidRDefault="00C23364" w14:paraId="3F30F932" w14:textId="77777777">
      <w:pPr>
        <w:pStyle w:val="Normalutanindragellerluft"/>
      </w:pPr>
      <w:r>
        <w:t xml:space="preserve">Med beaktande av vilken typ av produkter som gårdsproducenterna tillhandahåller, skulle den ökade tillgänglighet som de skulle bidra till knappast kunna utgöra ett hot mot folkhälsan. </w:t>
      </w:r>
    </w:p>
    <w:p w:rsidR="00C23364" w:rsidP="00C23364" w:rsidRDefault="00C23364" w14:paraId="3F30F933" w14:textId="77777777">
      <w:pPr>
        <w:pStyle w:val="Normalutanindragellerluft"/>
      </w:pPr>
    </w:p>
    <w:p w:rsidR="00AF30DD" w:rsidP="00C23364" w:rsidRDefault="00C23364" w14:paraId="3F30F934" w14:textId="77777777">
      <w:pPr>
        <w:pStyle w:val="Normalutanindragellerluft"/>
      </w:pPr>
      <w:r>
        <w:t xml:space="preserve">Att tillåta gårdsförsäljning av alkoholprodukter handlar inte </w:t>
      </w:r>
      <w:r w:rsidR="00C81E3C">
        <w:t xml:space="preserve">främst </w:t>
      </w:r>
      <w:r>
        <w:t xml:space="preserve">om alkoholpolitik utan om näringspolitik. </w:t>
      </w:r>
      <w:r w:rsidR="00C81E3C">
        <w:t>För en levande landsbygd, bättre villkor för småföretagare och en utveckling av svensk måltidskultur bör gårdsförsäljning av vin och öl tillåtas.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4817AE6C9145C0BE7A3B854FB4D8C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7645A" w:rsidRDefault="00FB115D" w14:paraId="3F30F93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</w:tr>
    </w:tbl>
    <w:p w:rsidR="00375DE4" w:rsidRDefault="00375DE4" w14:paraId="3F30F939" w14:textId="77777777"/>
    <w:sectPr w:rsidR="00375DE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0F93B" w14:textId="77777777" w:rsidR="00004156" w:rsidRDefault="00004156" w:rsidP="000C1CAD">
      <w:pPr>
        <w:spacing w:line="240" w:lineRule="auto"/>
      </w:pPr>
      <w:r>
        <w:separator/>
      </w:r>
    </w:p>
  </w:endnote>
  <w:endnote w:type="continuationSeparator" w:id="0">
    <w:p w14:paraId="3F30F93C" w14:textId="77777777" w:rsidR="00004156" w:rsidRDefault="000041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3B42" w14:textId="77777777" w:rsidR="0001187B" w:rsidRDefault="0001187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0F94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118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0F947" w14:textId="77777777" w:rsidR="00886A85" w:rsidRDefault="00886A8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13:16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F939" w14:textId="77777777" w:rsidR="00004156" w:rsidRDefault="00004156" w:rsidP="000C1CAD">
      <w:pPr>
        <w:spacing w:line="240" w:lineRule="auto"/>
      </w:pPr>
      <w:r>
        <w:separator/>
      </w:r>
    </w:p>
  </w:footnote>
  <w:footnote w:type="continuationSeparator" w:id="0">
    <w:p w14:paraId="3F30F93A" w14:textId="77777777" w:rsidR="00004156" w:rsidRDefault="000041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7B" w:rsidRDefault="0001187B" w14:paraId="3E8A132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7B" w:rsidRDefault="0001187B" w14:paraId="5A77DC7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F30F94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1187B" w14:paraId="3F30F943" w14:textId="3F12086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94</w:t>
        </w:r>
      </w:sdtContent>
    </w:sdt>
  </w:p>
  <w:p w:rsidR="00467151" w:rsidP="00283E0F" w:rsidRDefault="0001187B" w14:paraId="3F30F94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och Åsa Coenraads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23364" w14:paraId="3F30F945" w14:textId="77777777">
        <w:pPr>
          <w:pStyle w:val="FSHRub2"/>
        </w:pPr>
        <w:r>
          <w:t>Gårdsförsäljning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F30F9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2DE7F-0B6F-4D88-988F-192C099FF15E},{49425AB9-6D22-41F0-843C-875B34E682D1}"/>
  </w:docVars>
  <w:rsids>
    <w:rsidRoot w:val="00C23364"/>
    <w:rsid w:val="00003CCB"/>
    <w:rsid w:val="00004156"/>
    <w:rsid w:val="00006BF0"/>
    <w:rsid w:val="00010168"/>
    <w:rsid w:val="00010DF8"/>
    <w:rsid w:val="00011724"/>
    <w:rsid w:val="0001187B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654A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666B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C75D6"/>
    <w:rsid w:val="001D2FF1"/>
    <w:rsid w:val="001D5C51"/>
    <w:rsid w:val="001E000C"/>
    <w:rsid w:val="001E2474"/>
    <w:rsid w:val="001F22DC"/>
    <w:rsid w:val="001F369D"/>
    <w:rsid w:val="001F57DE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3AAC"/>
    <w:rsid w:val="003745D6"/>
    <w:rsid w:val="003756B0"/>
    <w:rsid w:val="00375DE4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1CCB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1CF7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A6F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369E"/>
    <w:rsid w:val="006F4DA4"/>
    <w:rsid w:val="006F4F37"/>
    <w:rsid w:val="006F638E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4A60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6A85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4A3D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45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060B"/>
    <w:rsid w:val="00BE130C"/>
    <w:rsid w:val="00BE358C"/>
    <w:rsid w:val="00BF01CE"/>
    <w:rsid w:val="00BF2C2F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3364"/>
    <w:rsid w:val="00C3271D"/>
    <w:rsid w:val="00C369D4"/>
    <w:rsid w:val="00C37833"/>
    <w:rsid w:val="00C41360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420"/>
    <w:rsid w:val="00C81E3C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50D1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4870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115D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30F92B"/>
  <w15:chartTrackingRefBased/>
  <w15:docId w15:val="{821BDE5D-3326-44EA-A1A6-F9AD983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BF1171230340ECAF47CB727BD09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09DEE-F874-45C9-AFC0-F035F8369C85}"/>
      </w:docPartPr>
      <w:docPartBody>
        <w:p w:rsidR="002E148F" w:rsidRDefault="007C148D">
          <w:pPr>
            <w:pStyle w:val="2BBF1171230340ECAF47CB727BD091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4817AE6C9145C0BE7A3B854FB4D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70582-4496-4804-B354-833ED99E60C2}"/>
      </w:docPartPr>
      <w:docPartBody>
        <w:p w:rsidR="002E148F" w:rsidRDefault="007C148D">
          <w:pPr>
            <w:pStyle w:val="694817AE6C9145C0BE7A3B854FB4D8C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8D"/>
    <w:rsid w:val="002E148F"/>
    <w:rsid w:val="005A2079"/>
    <w:rsid w:val="007C148D"/>
    <w:rsid w:val="007F116B"/>
    <w:rsid w:val="00BE3FDF"/>
    <w:rsid w:val="00F8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BBF1171230340ECAF47CB727BD0911A">
    <w:name w:val="2BBF1171230340ECAF47CB727BD0911A"/>
  </w:style>
  <w:style w:type="paragraph" w:customStyle="1" w:styleId="FA2F8B7895F54948B1A5028066851A1B">
    <w:name w:val="FA2F8B7895F54948B1A5028066851A1B"/>
  </w:style>
  <w:style w:type="paragraph" w:customStyle="1" w:styleId="694817AE6C9145C0BE7A3B854FB4D8CC">
    <w:name w:val="694817AE6C9145C0BE7A3B854FB4D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110</RubrikLookup>
    <MotionGuid xmlns="00d11361-0b92-4bae-a181-288d6a55b763">fa562d10-9a7a-462d-be90-1d34443b9d29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CF6F-46FE-45EE-85A1-C3D61B623BF0}"/>
</file>

<file path=customXml/itemProps2.xml><?xml version="1.0" encoding="utf-8"?>
<ds:datastoreItem xmlns:ds="http://schemas.openxmlformats.org/officeDocument/2006/customXml" ds:itemID="{04D2EFA4-374A-42D5-B3BE-AF3130F980AC}"/>
</file>

<file path=customXml/itemProps3.xml><?xml version="1.0" encoding="utf-8"?>
<ds:datastoreItem xmlns:ds="http://schemas.openxmlformats.org/officeDocument/2006/customXml" ds:itemID="{1530E762-5129-438D-A913-C884001DE6B5}"/>
</file>

<file path=customXml/itemProps4.xml><?xml version="1.0" encoding="utf-8"?>
<ds:datastoreItem xmlns:ds="http://schemas.openxmlformats.org/officeDocument/2006/customXml" ds:itemID="{BA8AF775-DEF8-49AB-A2E8-7561B875E6F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242</Words>
  <Characters>1431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201415M1367 Gårdsförsäljning</vt:lpstr>
      <vt:lpstr/>
    </vt:vector>
  </TitlesOfParts>
  <Company>Riksdagen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201415M1367 Gårdsförsäljning</dc:title>
  <dc:subject/>
  <dc:creator>It-avdelningen</dc:creator>
  <cp:keywords/>
  <dc:description/>
  <cp:lastModifiedBy>Sofie Verdin</cp:lastModifiedBy>
  <cp:revision>9</cp:revision>
  <cp:lastPrinted>2014-10-28T12:16:00Z</cp:lastPrinted>
  <dcterms:created xsi:type="dcterms:W3CDTF">2014-10-28T12:16:00Z</dcterms:created>
  <dcterms:modified xsi:type="dcterms:W3CDTF">2016-07-07T08:10:00Z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*Z29CC70DE13E1*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http://filur.riksdagen.se/drop/DropOffLibrary/Z29CC70DE13E1.docx</vt:lpwstr>
  </property>
  <property fmtid="{D5CDD505-2E9C-101B-9397-08002B2CF9AE}" pid="11" name="RevisionsOn">
    <vt:lpwstr>1</vt:lpwstr>
  </property>
</Properties>
</file>