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23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Richard Herrey (M) </w:t>
            </w:r>
            <w:r>
              <w:rPr>
                <w:rtl w:val="0"/>
              </w:rPr>
              <w:t>som ny riksdagsledamot fr.o.m. idag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Herrey (M)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Lina Nordquist (L) </w:t>
            </w:r>
            <w:r>
              <w:rPr>
                <w:rtl w:val="0"/>
              </w:rPr>
              <w:t>som andre ersättare för gruppledare fr.o.m. den 1 januari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 Torsdagen den 17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2021/22:412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Civilt försvar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2022:6 Digitala läkarbesök och hyrläkare i sjukskrivningsprocessen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2021/22:145 Värdlandsavtal mellan Sverige och Internationella vaccininstitutet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2021/22:148 En ny växtskyddslag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2021/22:154 Innebörden av begreppet helt försäkringsbestånd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2021/22:155 In- och utpasseringskontroller vid högskoleprovet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2021/22:156 Resursskolor och tilläggsbelopp för särskilt 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2021/22:157 Tydligare krav på fristående förskolor, skolor och fritidshem med konfessionell inriktning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2021/22:158 Ett mer likvärdigt skolval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2021/22:159 Dimensionering av gymnasial utbildning för bättre kompetensförsörjning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2021/22:160 Skolans arbete med trygghet och studiero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2021/22:161 Ökad likvärdighet för skolhuvudmän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2021/22:162 Elevhälsa och stärkt utbildning för elever med intellektuell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2021/22:163 Bättre villkor för kommersiell radio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2021/22:164 En skyldighet att lämna uppgifter till Institutet för mänskliga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2021/22:166 Genomförande av mobilitetspaketet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2021/22:167 Straffbestämmelser till EU:s förordning om fartygsåtervinning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2021/22:168 En ökad differentiering av strandskyddet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2021/22:169 Kompletterande bestämmelser till EU:s förordning om återhämtning och resolution av centrala motparter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2021/22:171 Tryggare bostadsrätt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2021/22:172 Nya regler om informationsutbyte om brottmålsdomar i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2021/22:173 Ändrad nedsättning av förmånsvärdet för miljöanpassade bilar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2021/22:174 Ett moderniserat konsumentskydd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2021/22:175 Genomförande av balansdirektivet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2021/22:176 Flexibilitet, omställningsförmåga och trygghet på arbetsmarknaden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2021/22:177 Sammanhållen vård- och omsorgsdokumentation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2021/22:178 Barnets bästa när vård enligt LVU upphör – lex lilla hjärtat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2021/22:179 Ett bättre premiepensionssystem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2021/22:180 Höjt bostadstillägg till pensionärer och höjt minimibelopp vid fastställande av avgifter enligt socialtjänstlagen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2021/22:181 Justerade åldersgränser i pensionssystemet och i kringliggande 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2021/22:182 Efterlevandestöd för barn som får vård eller boende bekostat av det allmänna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2021/22:183 Registrering av kontantkort – förbättrad tillgång till uppgifter för brottsbekämpande myndigheter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2021/22:184 Regional fysisk planering i Hallands län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2021/22:185 Sekretess för ljuddämpare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2021/22:186 En stärkt rättsprocess och en ökad lagföring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2021/22:188 Jämlika regler om föräldraskap i internationella situationer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2021/22:189 Ökad rättssäkerhet och snabbare verkställighet i internationella familjemål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2021/22:190 Åtgärder mot fusk vid förarprov och mot illegal utbildningsverksamhet på transportområdet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2021/22:192 Skärpta straff för knivbrott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2021/22:193 Tillfälligt omhändertagande av villkorligt frigivna och skyddstillsynsdömda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2021/22:194 Ett modernare straffrättsligt skydd mot hemfridsbrott och olaga intrång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2021/22:195 Skärpt straff för gravfridsbrott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2021/22:196 Ökad kontroll vid verkställighet av fängelse med fotboja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2021/22:170 Sveriges ordförandeskap i Organisationen för säkerhet och samarbete i Europa (OSSE) under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2021/22:191 Riksrevisionens rapport om bosättningslagen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2021/22:ER1 Europarådets svenska delegations redogörelse om verksamheten under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2021/22:125 Val och beslut i kommuner och regioner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2021/22:4458 av Karin Enström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2021/22:139 Stärkt integritet i idrottens antidopningsarbete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2021/22:4455 av Angelika Bengtsson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skr. 2021/22:144 Riksrevisionens rapport om svenskt bistånd till multilaterala organisationer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2021/22:4464 av Gudrun Brunegård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2021/22:4465 av Mats Nordberg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68 Förslag till Europaparlamentets och rådets förordning om harmoniserade regler för skälig åtkomst till och användning av data (dataakten)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113 Förslag till Europaparlamentets och rådets förordning om ändring av förordning (EU) 2016/1628 vad gäller förlängning av kommissionens befogenhet att anta delegerade akter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16 maj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2021/22:UbU14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2021/22:MJU18 Stärkt äganderätt, flexibla skyddsformer och ökade incitament för naturvården i skogen med frivillighet som grund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2021/22:CU34 Subsidiaritetsprövning av kommissionens förslag till ett omarbetat direktiv om byggnaders energiprestanda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2021/22:CU33 Den nationella planen för omprövning av vattenkraft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2021/22:JuU48 Subsidiaritetsprövning av kommissionens förslag till direktiv om skydd för miljön genom straffrättsliga bestämmelser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2021/22:SfU21 Förstärkt nedsättning av arbetsgivaravgifter för 19–23-åringar under sommaren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2021/22:SfU14 Anpassning av svensk rätt till EU:s nya in- och utresesystem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2021/22:SfU16 Utlänningar i Sverige utan 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2021/22:SoU27 Upphävande av covid-19-lagen och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2021/22:SoU20 Riksrevisionens rapport om öppna jämförelser i socialtjänsten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2021/22:SoU21 Riksrevisionens rapport om statens subventionering av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2021/22:SoU36 Vårdfrågor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2021/22:KU32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2021/22:SkU19 Sänkt energiskatt på bensin och diesel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2021/22:SkU18 Tillfällig utvidgning av statligt stöd genom nedsatt energiskatt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2021/22:UbU21 Stärkt kvalitet och likvärdighet i pedagogisk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23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2022-03-23</SAFIR_Sammantradesdatum_Doc>
    <SAFIR_SammantradeID xmlns="C07A1A6C-0B19-41D9-BDF8-F523BA3921EB">e63dc378-21cc-4b20-a2b3-55b573debece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DB8A8-6921-4631-AD73-AC1453F2A46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