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175F" w:rsidRPr="002969CF" w:rsidRDefault="0097175F">
      <w:pPr>
        <w:pStyle w:val="Hemstlrubrik"/>
      </w:pPr>
      <w:r w:rsidRPr="002969CF">
        <w:t>Förslag till riksdagsbeslut</w:t>
      </w:r>
    </w:p>
    <w:p w:rsidR="0097175F" w:rsidRPr="002969CF" w:rsidRDefault="0097175F">
      <w:pPr>
        <w:pStyle w:val="Hemstlatt"/>
        <w:ind w:left="0"/>
      </w:pPr>
      <w:r w:rsidRPr="002969CF">
        <w:t>Riksdagen tillkännager för regeringen som sin mening vad som anförs i motionen om synen på upphovsrätten på Inte</w:t>
      </w:r>
      <w:r w:rsidRPr="002969CF">
        <w:t>r</w:t>
      </w:r>
      <w:r w:rsidRPr="002969CF">
        <w:t>net.</w:t>
      </w:r>
    </w:p>
    <w:p w:rsidR="0097175F" w:rsidRPr="002969CF" w:rsidRDefault="0097175F">
      <w:pPr>
        <w:pStyle w:val="Rubrik1"/>
      </w:pPr>
      <w:r w:rsidRPr="002969CF">
        <w:t>Motivering</w:t>
      </w:r>
    </w:p>
    <w:p w:rsidR="0097175F" w:rsidRPr="002969CF" w:rsidRDefault="0097175F">
      <w:pPr>
        <w:autoSpaceDE w:val="0"/>
        <w:autoSpaceDN w:val="0"/>
        <w:adjustRightInd w:val="0"/>
        <w:rPr>
          <w:color w:val="000000"/>
        </w:rPr>
      </w:pPr>
      <w:r w:rsidRPr="002969CF">
        <w:rPr>
          <w:color w:val="000000"/>
        </w:rPr>
        <w:t>Den kreativa sektorn inom tv, film, musik, förlag, dataspel och andra medier är en av de viktigaste framtidssektorerna inom ramen för Sverige som ledande kunskapsekonomi. Tack vare Internet och annan digital teknik är möjlighete</w:t>
      </w:r>
      <w:r w:rsidRPr="002969CF">
        <w:rPr>
          <w:color w:val="000000"/>
        </w:rPr>
        <w:t>r</w:t>
      </w:r>
      <w:r w:rsidRPr="002969CF">
        <w:rPr>
          <w:color w:val="000000"/>
        </w:rPr>
        <w:t>na att producera, distribuera och konsumera musik, film, tv och annan kultur idag fantastiska. Alla förutsättningar finns för att Sverige och svensk uppl</w:t>
      </w:r>
      <w:r w:rsidRPr="002969CF">
        <w:rPr>
          <w:color w:val="000000"/>
        </w:rPr>
        <w:t>e</w:t>
      </w:r>
      <w:r w:rsidRPr="002969CF">
        <w:rPr>
          <w:color w:val="000000"/>
        </w:rPr>
        <w:t>velseindustri kan bli en vinnare i den utvecklingen. Tyvärr hotar dock en bristande respekt för kreatörers äganderätt den tillväxt- och sysselsättningsp</w:t>
      </w:r>
      <w:r w:rsidRPr="002969CF">
        <w:rPr>
          <w:color w:val="000000"/>
        </w:rPr>
        <w:t>o</w:t>
      </w:r>
      <w:r w:rsidRPr="002969CF">
        <w:rPr>
          <w:color w:val="000000"/>
        </w:rPr>
        <w:t xml:space="preserve">tential som finns i den kreativa sektorn. </w:t>
      </w:r>
    </w:p>
    <w:p w:rsidR="0097175F" w:rsidRPr="002969CF" w:rsidRDefault="0097175F">
      <w:pPr>
        <w:pStyle w:val="Normaltindrag"/>
      </w:pPr>
      <w:r w:rsidRPr="002969CF">
        <w:t>Samtidigt som Sverige ligger i framkant när det gäller utnyttjandet och u</w:t>
      </w:r>
      <w:r w:rsidRPr="002969CF">
        <w:t>t</w:t>
      </w:r>
      <w:r w:rsidRPr="002969CF">
        <w:t>vecklandet av den nya tekniken har vi halkat efter övriga Europa, och är bland de sämsta i klassen, när det gäller att skydda svenska kreatörers verk när det blir digitalt. I många andra länder har man varit snabbare på att anpassa och modernisera sin lagstiftning vilket har mildrat piratproblemet och skapat bättre förutsättningar för till exempel legala musik- och filmaktörer på nätet</w:t>
      </w:r>
      <w:r w:rsidRPr="002969CF">
        <w:rPr>
          <w:color w:val="000080"/>
        </w:rPr>
        <w:t>.</w:t>
      </w:r>
    </w:p>
    <w:p w:rsidR="0097175F" w:rsidRPr="002969CF" w:rsidRDefault="0097175F">
      <w:pPr>
        <w:pStyle w:val="Normaltindrag"/>
        <w:rPr>
          <w:color w:val="000000"/>
        </w:rPr>
      </w:pPr>
      <w:r w:rsidRPr="002969CF">
        <w:rPr>
          <w:color w:val="000000"/>
        </w:rPr>
        <w:t>Nyckeln till framgång har inte varit en hårdare lagstiftning eller att krim</w:t>
      </w:r>
      <w:r w:rsidRPr="002969CF">
        <w:rPr>
          <w:color w:val="000000"/>
        </w:rPr>
        <w:t>i</w:t>
      </w:r>
      <w:r w:rsidRPr="002969CF">
        <w:rPr>
          <w:color w:val="000000"/>
        </w:rPr>
        <w:t>nalisera en hel ungdomsgeneration utan att möjliggöra ett brottsförebyggande arbete. Flera länder har tydligare involverat Internetleverantörerna</w:t>
      </w:r>
      <w:r w:rsidRPr="002969CF">
        <w:rPr>
          <w:color w:val="000080"/>
        </w:rPr>
        <w:t xml:space="preserve"> </w:t>
      </w:r>
      <w:r w:rsidRPr="002969CF">
        <w:rPr>
          <w:color w:val="000000"/>
        </w:rPr>
        <w:t>och samt</w:t>
      </w:r>
      <w:r w:rsidRPr="002969CF">
        <w:rPr>
          <w:color w:val="000000"/>
        </w:rPr>
        <w:t>i</w:t>
      </w:r>
      <w:r w:rsidRPr="002969CF">
        <w:rPr>
          <w:color w:val="000000"/>
        </w:rPr>
        <w:t>digt möjliggjort för upphovsmännen att via domstol begära ut uppgifter om vem som har spritt en piratkopia av deras långfilm, låt eller ljudbok. I Sverige är den upphovsman som fått sin upphovsrätt kränkt på Internet helt hänvisad till polisanmälan, vilket delvis har bidragit till proportionalitetsdebatten me</w:t>
      </w:r>
      <w:r w:rsidRPr="002969CF">
        <w:rPr>
          <w:color w:val="000000"/>
        </w:rPr>
        <w:t>l</w:t>
      </w:r>
      <w:r w:rsidRPr="002969CF">
        <w:rPr>
          <w:color w:val="000000"/>
        </w:rPr>
        <w:t xml:space="preserve">lan påföljd och gärning. </w:t>
      </w:r>
    </w:p>
    <w:p w:rsidR="0097175F" w:rsidRPr="002969CF" w:rsidRDefault="0097175F">
      <w:pPr>
        <w:pStyle w:val="Normaltindrag"/>
      </w:pPr>
      <w:r w:rsidRPr="002969CF">
        <w:lastRenderedPageBreak/>
        <w:t>Nu finns det två li</w:t>
      </w:r>
      <w:r w:rsidRPr="002969CF">
        <w:t>knande förslag även i Sverige: Renforsutredningen och införandet av Sanktionsdirektivet. Vi anser att det är dags att ställa den ver</w:t>
      </w:r>
      <w:r w:rsidRPr="002969CF">
        <w:t>k</w:t>
      </w:r>
      <w:r w:rsidRPr="002969CF">
        <w:t>liga kärnfrågan om skådespelarens, artistens, producentens, författarens och andra kreatörers grundläggande rätt att få ersättning för sitt arbete i fokus. Sverige bör ta intryck och använda erfarenheterna från andra europeiska lä</w:t>
      </w:r>
      <w:r w:rsidRPr="002969CF">
        <w:t>n</w:t>
      </w:r>
      <w:r w:rsidRPr="002969CF">
        <w:t>der. Upphovsrätten ska gälla även på nätet. Endast då kan vi ta till vara den kultur-, tillväxt- och sysselsättningspotential som den nya tekniken o</w:t>
      </w:r>
      <w:r w:rsidRPr="002969CF">
        <w:t>ch den kreativa sektorn har gemensamt.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69CF">
        <w:trPr>
          <w:cantSplit/>
        </w:trPr>
        <w:tc>
          <w:tcPr>
            <w:tcW w:w="3046" w:type="dxa"/>
          </w:tcPr>
          <w:p w:rsidR="0097175F" w:rsidRPr="002969CF" w:rsidRDefault="0097175F">
            <w:pPr>
              <w:pStyle w:val="UnderskriftDatum"/>
              <w:spacing w:before="240"/>
            </w:pPr>
            <w:r w:rsidRPr="002969CF">
              <w:t>Stockholm den 3 oktober 2007</w:t>
            </w:r>
          </w:p>
        </w:tc>
        <w:tc>
          <w:tcPr>
            <w:tcW w:w="3047" w:type="dxa"/>
          </w:tcPr>
          <w:p w:rsidR="0097175F" w:rsidRPr="002969CF" w:rsidRDefault="0097175F">
            <w:pPr>
              <w:pStyle w:val="Underskrifter"/>
              <w:spacing w:before="240"/>
            </w:pPr>
          </w:p>
        </w:tc>
      </w:tr>
      <w:tr w:rsidR="00000000" w:rsidRPr="002969CF">
        <w:trPr>
          <w:cantSplit/>
        </w:trPr>
        <w:tc>
          <w:tcPr>
            <w:tcW w:w="3046" w:type="dxa"/>
          </w:tcPr>
          <w:p w:rsidR="0097175F" w:rsidRPr="002969CF" w:rsidRDefault="0097175F">
            <w:pPr>
              <w:pStyle w:val="Underskrifter"/>
            </w:pPr>
            <w:r w:rsidRPr="002969CF">
              <w:t>Lars  Hjälmered (m)</w:t>
            </w:r>
          </w:p>
        </w:tc>
        <w:tc>
          <w:tcPr>
            <w:tcW w:w="3046" w:type="dxa"/>
          </w:tcPr>
          <w:p w:rsidR="0097175F" w:rsidRPr="002969CF" w:rsidRDefault="0097175F">
            <w:pPr>
              <w:pStyle w:val="Underskrifter"/>
            </w:pPr>
            <w:r w:rsidRPr="002969CF">
              <w:t>Tomas Tobé (m)</w:t>
            </w:r>
          </w:p>
        </w:tc>
      </w:tr>
    </w:tbl>
    <w:p w:rsidR="0097175F" w:rsidRPr="002969CF" w:rsidRDefault="0097175F">
      <w:pPr>
        <w:pStyle w:val="Normaltindrag"/>
      </w:pPr>
    </w:p>
    <w:sectPr w:rsidR="0097175F" w:rsidRPr="002969C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75F" w:rsidRPr="002969CF" w:rsidRDefault="0097175F">
      <w:r w:rsidRPr="002969CF">
        <w:separator/>
      </w:r>
    </w:p>
  </w:endnote>
  <w:endnote w:type="continuationSeparator" w:id="0">
    <w:p w:rsidR="0097175F" w:rsidRPr="002969CF" w:rsidRDefault="0097175F">
      <w:r w:rsidRPr="002969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2969CF">
    <w:pPr>
      <w:pStyle w:val="Sidfot"/>
    </w:pPr>
    <w:r w:rsidRPr="002969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05238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75F" w:rsidRDefault="009717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175F" w:rsidRDefault="009717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2969CF">
    <w:pPr>
      <w:pStyle w:val="Sidfot"/>
    </w:pPr>
    <w:r w:rsidRPr="002969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4555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75F" w:rsidRDefault="0097175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175F" w:rsidRDefault="0097175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2969CF">
    <w:pPr>
      <w:pStyle w:val="Sidfot"/>
    </w:pPr>
    <w:r w:rsidRPr="002969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112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75F" w:rsidRDefault="009717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175F" w:rsidRDefault="009717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75F" w:rsidRPr="002969CF" w:rsidRDefault="0097175F">
      <w:r w:rsidRPr="002969CF">
        <w:separator/>
      </w:r>
    </w:p>
  </w:footnote>
  <w:footnote w:type="continuationSeparator" w:id="0">
    <w:p w:rsidR="0097175F" w:rsidRPr="002969CF" w:rsidRDefault="0097175F">
      <w:r w:rsidRPr="002969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2969CF">
    <w:pPr>
      <w:pStyle w:val="Sidhuvud"/>
    </w:pPr>
    <w:r w:rsidRPr="002969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54635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75F" w:rsidRDefault="009717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175F" w:rsidRDefault="0097175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2969CF">
    <w:pPr>
      <w:pStyle w:val="Sidhuvud"/>
    </w:pPr>
    <w:r w:rsidRPr="002969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125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175F" w:rsidRDefault="009717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175F" w:rsidRDefault="0097175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75F" w:rsidRPr="002969CF" w:rsidRDefault="0097175F">
    <w:pPr>
      <w:pStyle w:val="FSHNormal"/>
      <w:tabs>
        <w:tab w:val="right" w:pos="5840"/>
      </w:tabs>
    </w:pPr>
    <w:r w:rsidRPr="002969CF">
      <w:br/>
    </w:r>
    <w:r w:rsidRPr="002969CF">
      <w:fldChar w:fldCharType="begin" w:fldLock="1"/>
    </w:r>
    <w:r w:rsidRPr="002969CF">
      <w:instrText xml:space="preserve"> DOCPROPERTY</w:instrText>
    </w:r>
    <w:r w:rsidRPr="002969CF">
      <w:rPr>
        <w:sz w:val="18"/>
      </w:rPr>
      <w:instrText xml:space="preserve"> "YearUser" *\charformat </w:instrText>
    </w:r>
    <w:r w:rsidRPr="002969CF">
      <w:fldChar w:fldCharType="separate"/>
    </w:r>
    <w:r w:rsidRPr="002969CF">
      <w:t>2007/08</w:t>
    </w:r>
    <w:r w:rsidRPr="002969CF">
      <w:fldChar w:fldCharType="end"/>
    </w:r>
    <w:r w:rsidRPr="002969CF">
      <w:t xml:space="preserve"> </w:t>
    </w:r>
    <w:r w:rsidRPr="002969CF">
      <w:tab/>
      <w:t xml:space="preserve">mnr: </w:t>
    </w:r>
    <w:r w:rsidRPr="002969CF">
      <w:fldChar w:fldCharType="begin" w:fldLock="1"/>
    </w:r>
    <w:r w:rsidRPr="002969CF">
      <w:instrText xml:space="preserve"> DOCPROPERTY</w:instrText>
    </w:r>
    <w:r w:rsidRPr="002969CF">
      <w:rPr>
        <w:sz w:val="18"/>
      </w:rPr>
      <w:instrText xml:space="preserve"> "Motionsnummer" *\charformat </w:instrText>
    </w:r>
    <w:r w:rsidRPr="002969CF">
      <w:fldChar w:fldCharType="separate"/>
    </w:r>
    <w:r w:rsidRPr="002969CF">
      <w:t>N289</w:t>
    </w:r>
    <w:r w:rsidRPr="002969CF">
      <w:fldChar w:fldCharType="end"/>
    </w:r>
    <w:r w:rsidRPr="002969CF">
      <w:br/>
    </w:r>
    <w:r w:rsidRPr="002969CF">
      <w:fldChar w:fldCharType="begin" w:fldLock="1"/>
    </w:r>
    <w:r w:rsidRPr="002969CF">
      <w:instrText xml:space="preserve"> DOCPROPERTY</w:instrText>
    </w:r>
    <w:r w:rsidRPr="002969CF">
      <w:rPr>
        <w:sz w:val="18"/>
      </w:rPr>
      <w:instrText xml:space="preserve"> "Samling" *\charformat </w:instrText>
    </w:r>
    <w:r w:rsidRPr="002969CF">
      <w:fldChar w:fldCharType="end"/>
    </w:r>
    <w:r w:rsidRPr="002969CF">
      <w:tab/>
      <w:t xml:space="preserve">pnr: </w:t>
    </w:r>
    <w:r w:rsidRPr="002969CF">
      <w:fldChar w:fldCharType="begin" w:fldLock="1"/>
    </w:r>
    <w:r w:rsidRPr="002969CF">
      <w:instrText xml:space="preserve"> DOCPROPERTY</w:instrText>
    </w:r>
    <w:r w:rsidRPr="002969CF">
      <w:rPr>
        <w:sz w:val="18"/>
      </w:rPr>
      <w:instrText xml:space="preserve"> "Partinummer" *\charformat </w:instrText>
    </w:r>
    <w:r w:rsidRPr="002969CF">
      <w:fldChar w:fldCharType="separate"/>
    </w:r>
    <w:r w:rsidRPr="002969CF">
      <w:t>m1585</w:t>
    </w:r>
    <w:r w:rsidRPr="002969CF">
      <w:fldChar w:fldCharType="end"/>
    </w:r>
  </w:p>
  <w:p w:rsidR="0097175F" w:rsidRPr="002969CF" w:rsidRDefault="0097175F">
    <w:pPr>
      <w:pStyle w:val="FSHRub1"/>
    </w:pPr>
    <w:r w:rsidRPr="002969CF">
      <w:t>Motion till riksdagen</w:t>
    </w:r>
    <w:r w:rsidRPr="002969CF">
      <w:br/>
    </w:r>
    <w:r w:rsidRPr="002969CF">
      <w:fldChar w:fldCharType="begin" w:fldLock="1"/>
    </w:r>
    <w:r w:rsidRPr="002969CF">
      <w:instrText xml:space="preserve"> DOCPROPERTY "YearUser" *\charformat </w:instrText>
    </w:r>
    <w:r w:rsidRPr="002969CF">
      <w:fldChar w:fldCharType="separate"/>
    </w:r>
    <w:r w:rsidRPr="002969CF">
      <w:t>2007/08</w:t>
    </w:r>
    <w:r w:rsidRPr="002969CF">
      <w:fldChar w:fldCharType="end"/>
    </w:r>
    <w:r w:rsidRPr="002969CF">
      <w:t>:</w:t>
    </w:r>
    <w:r w:rsidRPr="002969CF">
      <w:fldChar w:fldCharType="begin" w:fldLock="1"/>
    </w:r>
    <w:r w:rsidRPr="002969CF">
      <w:instrText xml:space="preserve"> DOCPROPERTY "Motionsnummer" *\charformat </w:instrText>
    </w:r>
    <w:r w:rsidRPr="002969CF">
      <w:fldChar w:fldCharType="separate"/>
    </w:r>
    <w:r w:rsidRPr="002969CF">
      <w:t>N289</w:t>
    </w:r>
    <w:r w:rsidRPr="002969CF">
      <w:fldChar w:fldCharType="end"/>
    </w:r>
  </w:p>
  <w:p w:rsidR="0097175F" w:rsidRPr="002969CF" w:rsidRDefault="0097175F">
    <w:pPr>
      <w:pStyle w:val="FSHNormalS5"/>
    </w:pPr>
    <w:r w:rsidRPr="002969CF">
      <w:fldChar w:fldCharType="begin" w:fldLock="1"/>
    </w:r>
    <w:r w:rsidRPr="002969CF">
      <w:instrText xml:space="preserve"> DOCPROPERTY "MotionarText" *\charformat </w:instrText>
    </w:r>
    <w:r w:rsidRPr="002969CF">
      <w:fldChar w:fldCharType="separate"/>
    </w:r>
    <w:r w:rsidRPr="002969CF">
      <w:t>av Lars  Hjälmered och Tomas Tobé (m)</w:t>
    </w:r>
    <w:r w:rsidRPr="002969CF">
      <w:fldChar w:fldCharType="end"/>
    </w:r>
    <w:r w:rsidRPr="002969CF">
      <w:br/>
    </w:r>
    <w:r w:rsidRPr="002969CF">
      <w:fldChar w:fldCharType="begin" w:fldLock="1"/>
    </w:r>
    <w:r w:rsidRPr="002969CF">
      <w:instrText xml:space="preserve"> DOCPROPERTY "SvarFrasKort" *\charformat </w:instrText>
    </w:r>
    <w:r w:rsidRPr="002969CF">
      <w:fldChar w:fldCharType="end"/>
    </w:r>
  </w:p>
  <w:p w:rsidR="0097175F" w:rsidRPr="002969CF" w:rsidRDefault="0097175F">
    <w:pPr>
      <w:pStyle w:val="FSHTitel"/>
    </w:pPr>
    <w:r w:rsidRPr="002969CF">
      <w:fldChar w:fldCharType="begin" w:fldLock="1"/>
    </w:r>
    <w:r w:rsidRPr="002969CF">
      <w:instrText xml:space="preserve"> DOCPROPERTY</w:instrText>
    </w:r>
    <w:r w:rsidRPr="002969CF">
      <w:rPr>
        <w:sz w:val="18"/>
      </w:rPr>
      <w:instrText xml:space="preserve"> "RubrikSvar" *\charformat </w:instrText>
    </w:r>
    <w:r w:rsidRPr="002969CF">
      <w:fldChar w:fldCharType="separate"/>
    </w:r>
    <w:r w:rsidRPr="002969CF">
      <w:t>Upphovsrätten på Internet</w:t>
    </w:r>
    <w:r w:rsidRPr="002969CF">
      <w:fldChar w:fldCharType="end"/>
    </w:r>
  </w:p>
  <w:p w:rsidR="0097175F" w:rsidRPr="002969CF" w:rsidRDefault="0097175F">
    <w:pPr>
      <w:pStyle w:val="Normal00"/>
    </w:pPr>
  </w:p>
  <w:p w:rsidR="0097175F" w:rsidRPr="002969CF" w:rsidRDefault="009717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754590">
    <w:abstractNumId w:val="8"/>
  </w:num>
  <w:num w:numId="2" w16cid:durableId="958101774">
    <w:abstractNumId w:val="9"/>
  </w:num>
  <w:num w:numId="3" w16cid:durableId="1644578052">
    <w:abstractNumId w:val="8"/>
  </w:num>
  <w:num w:numId="4" w16cid:durableId="2011248876">
    <w:abstractNumId w:val="9"/>
  </w:num>
  <w:num w:numId="5" w16cid:durableId="1748921245">
    <w:abstractNumId w:val="13"/>
  </w:num>
  <w:num w:numId="6" w16cid:durableId="803158691">
    <w:abstractNumId w:val="10"/>
  </w:num>
  <w:num w:numId="7" w16cid:durableId="831066576">
    <w:abstractNumId w:val="11"/>
  </w:num>
  <w:num w:numId="8" w16cid:durableId="2071151892">
    <w:abstractNumId w:val="12"/>
  </w:num>
  <w:num w:numId="9" w16cid:durableId="1399552662">
    <w:abstractNumId w:val="8"/>
  </w:num>
  <w:num w:numId="10" w16cid:durableId="651761142">
    <w:abstractNumId w:val="3"/>
  </w:num>
  <w:num w:numId="11" w16cid:durableId="638729085">
    <w:abstractNumId w:val="2"/>
  </w:num>
  <w:num w:numId="12" w16cid:durableId="1682657938">
    <w:abstractNumId w:val="1"/>
  </w:num>
  <w:num w:numId="13" w16cid:durableId="2131361984">
    <w:abstractNumId w:val="0"/>
  </w:num>
  <w:num w:numId="14" w16cid:durableId="78135632">
    <w:abstractNumId w:val="9"/>
  </w:num>
  <w:num w:numId="15" w16cid:durableId="1352146909">
    <w:abstractNumId w:val="7"/>
  </w:num>
  <w:num w:numId="16" w16cid:durableId="142813529">
    <w:abstractNumId w:val="6"/>
  </w:num>
  <w:num w:numId="17" w16cid:durableId="1754012451">
    <w:abstractNumId w:val="5"/>
  </w:num>
  <w:num w:numId="18" w16cid:durableId="1153646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B72BDE6-61CB-41A4-B130-CEE48BF33596},{8AF08394-9DE1-44A5-9880-5729758353F0}"/>
  </w:docVars>
  <w:rsids>
    <w:rsidRoot w:val="00AE5719"/>
    <w:rsid w:val="002969CF"/>
    <w:rsid w:val="0097175F"/>
    <w:rsid w:val="00AE57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C44B4CF-4084-44BC-9376-0AC32D1EA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2058</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m1585</vt:lpstr>
    </vt:vector>
  </TitlesOfParts>
  <Company>Riksdagen</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m1585</dc:title>
  <dc:subject>m1585</dc:subject>
  <dc:creator>Riksdagen</dc:creator>
  <cp:keywords>Riksdagen</cp:keywords>
  <dc:description>TKG-ktrl, MSMQ4mb, PersReg-Distribution mm</dc:description>
  <cp:lastModifiedBy>Lars Brink</cp:lastModifiedBy>
  <cp:revision>2</cp:revision>
  <cp:lastPrinted>2007-12-18T08:35:00Z</cp:lastPrinted>
  <dcterms:created xsi:type="dcterms:W3CDTF">2025-12-17T07:26:00Z</dcterms:created>
  <dcterms:modified xsi:type="dcterms:W3CDTF">2025-12-17T07:26:00Z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Upphovsrätten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Upphovsrätten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Hjälmered och Tomas Tobé (m)</vt:lpwstr>
  </property>
  <property fmtid="{D5CDD505-2E9C-101B-9397-08002B2CF9AE}" pid="26" name="MotionarLista">
    <vt:lpwstr>Hjälmered, Lars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Hjälmered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N289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henrik.ekelund@riksdagen.se</vt:lpwstr>
  </property>
  <property fmtid="{D5CDD505-2E9C-101B-9397-08002B2CF9AE}" pid="45" name="ReservUID">
    <vt:lpwstr>hk0301aa</vt:lpwstr>
  </property>
  <property fmtid="{D5CDD505-2E9C-101B-9397-08002B2CF9AE}" pid="46" name="MotionID">
    <vt:lpwstr>20072008000000000109000015850069</vt:lpwstr>
  </property>
  <property fmtid="{D5CDD505-2E9C-101B-9397-08002B2CF9AE}" pid="47" name="datum">
    <vt:lpwstr>071003</vt:lpwstr>
  </property>
  <property fmtid="{D5CDD505-2E9C-101B-9397-08002B2CF9AE}" pid="48" name="avsändar-e-post">
    <vt:lpwstr>henrik.ekelund@riksdagen.se</vt:lpwstr>
  </property>
  <property fmtid="{D5CDD505-2E9C-101B-9397-08002B2CF9AE}" pid="49" name="id">
    <vt:lpwstr>20072008000000000109000015850069</vt:lpwstr>
  </property>
  <property fmtid="{D5CDD505-2E9C-101B-9397-08002B2CF9AE}" pid="50" name="nummer">
    <vt:lpwstr>289</vt:lpwstr>
  </property>
  <property fmtid="{D5CDD505-2E9C-101B-9397-08002B2CF9AE}" pid="51" name="utskottsbeteckning">
    <vt:lpwstr>N</vt:lpwstr>
  </property>
  <property fmtid="{D5CDD505-2E9C-101B-9397-08002B2CF9AE}" pid="52" name="GlobalUID">
    <vt:lpwstr>{3902F205-A1A1-465C-A258-C2AD801615A4}</vt:lpwstr>
  </property>
  <property fmtid="{D5CDD505-2E9C-101B-9397-08002B2CF9AE}" pid="53" name="Överföringar">
    <vt:i4>0</vt:i4>
  </property>
  <property fmtid="{D5CDD505-2E9C-101B-9397-08002B2CF9AE}" pid="54" name="Checksum">
    <vt:lpwstr>*0001329769999*</vt:lpwstr>
  </property>
  <property fmtid="{D5CDD505-2E9C-101B-9397-08002B2CF9AE}" pid="55" name="skuggnummer">
    <vt:lpwstr>2020</vt:lpwstr>
  </property>
  <property fmtid="{D5CDD505-2E9C-101B-9397-08002B2CF9AE}" pid="56" name="urixVersion">
    <vt:lpwstr>3.2.0.8</vt:lpwstr>
  </property>
  <property fmtid="{D5CDD505-2E9C-101B-9397-08002B2CF9AE}" pid="57" name="urixOrigin">
    <vt:lpwstr>071218 09:35:23.382</vt:lpwstr>
  </property>
  <property fmtid="{D5CDD505-2E9C-101B-9397-08002B2CF9AE}" pid="58" name="urixGuid">
    <vt:lpwstr>{F026E40A-15F4-4C52-ADC8-58EFA3F7969F}</vt:lpwstr>
  </property>
</Properties>
</file>