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47A2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34818" w:rsidRDefault="00B0019F" w14:paraId="56288C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5F2B074804F4DCD8900AE80E861FB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fadecf-4a9c-4283-b2a4-f84ba653570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systemet med diskrimineringsavgift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ADDCE7F69D4DA6BA303C57DAD542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15E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873DA" w:rsidR="00446520" w:rsidP="00446520" w:rsidRDefault="00446520" w14:paraId="30AAD445" w14:textId="365FD24A">
      <w:pPr>
        <w:pStyle w:val="Normalutanindragellerluft"/>
      </w:pPr>
      <w:r>
        <w:t xml:space="preserve"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 </w:t>
      </w:r>
      <w:r w:rsidRPr="008873DA">
        <w:t>Storleken och förutsättningarna för att utdöma diskrimineringsavgift bör därför ses över.</w:t>
      </w:r>
    </w:p>
    <w:p xmlns:w14="http://schemas.microsoft.com/office/word/2010/wordml" w:rsidRPr="00422B9E" w:rsidR="00422B9E" w:rsidP="008E0FE2" w:rsidRDefault="00422B9E" w14:paraId="29A1EB68" w14:textId="3FB3BCF0">
      <w:pPr>
        <w:pStyle w:val="Normalutanindragellerluft"/>
      </w:pPr>
    </w:p>
    <w:p xmlns:w14="http://schemas.microsoft.com/office/word/2010/wordml" w:rsidR="00BB6339" w:rsidP="008E0FE2" w:rsidRDefault="00BB6339" w14:paraId="43D0B0E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8F61FEB61040ACB62750079BE59734"/>
        </w:placeholder>
      </w:sdtPr>
      <w:sdtEndPr/>
      <w:sdtContent>
        <w:p xmlns:w14="http://schemas.microsoft.com/office/word/2010/wordml" w:rsidR="00B34818" w:rsidP="00B0019F" w:rsidRDefault="00B34818" w14:paraId="00F467C3" w14:textId="77777777">
          <w:pPr/>
          <w:r/>
        </w:p>
        <w:p xmlns:w14="http://schemas.microsoft.com/office/word/2010/wordml" w:rsidR="00B34818" w:rsidP="00B0019F" w:rsidRDefault="00B34818" w14:paraId="171DA5EA" w14:textId="6216DF3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7DC0F41E" w14:textId="6772C0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A0B0" w14:textId="77777777" w:rsidR="00C87DFB" w:rsidRDefault="00C87DFB" w:rsidP="000C1CAD">
      <w:pPr>
        <w:spacing w:line="240" w:lineRule="auto"/>
      </w:pPr>
      <w:r>
        <w:separator/>
      </w:r>
    </w:p>
  </w:endnote>
  <w:endnote w:type="continuationSeparator" w:id="0">
    <w:p w14:paraId="1ECC8C4C" w14:textId="77777777" w:rsidR="00C87DFB" w:rsidRDefault="00C87D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76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25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5FB5" w14:textId="36C2C462" w:rsidR="00262EA3" w:rsidRPr="00B0019F" w:rsidRDefault="00262EA3" w:rsidP="00B001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AF21" w14:textId="77777777" w:rsidR="00C87DFB" w:rsidRDefault="00C87DFB" w:rsidP="000C1CAD">
      <w:pPr>
        <w:spacing w:line="240" w:lineRule="auto"/>
      </w:pPr>
      <w:r>
        <w:separator/>
      </w:r>
    </w:p>
  </w:footnote>
  <w:footnote w:type="continuationSeparator" w:id="0">
    <w:p w14:paraId="68B8F5B4" w14:textId="77777777" w:rsidR="00C87DFB" w:rsidRDefault="00C87D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EDFF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8AE34B" wp14:anchorId="575561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019F" w14:paraId="47260532" w14:textId="542C506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B013152D344F2680A7F7E12B87638E"/>
                              </w:placeholder>
                              <w:text/>
                            </w:sdtPr>
                            <w:sdtEndPr/>
                            <w:sdtContent>
                              <w:r w:rsidR="004465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1576C826AD47359984D467AE4C0DA1"/>
                              </w:placeholder>
                              <w:text/>
                            </w:sdtPr>
                            <w:sdtEndPr/>
                            <w:sdtContent>
                              <w:r w:rsidR="00FC32CB">
                                <w:t>1658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561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019F" w14:paraId="47260532" w14:textId="542C506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B013152D344F2680A7F7E12B87638E"/>
                        </w:placeholder>
                        <w:text/>
                      </w:sdtPr>
                      <w:sdtEndPr/>
                      <w:sdtContent>
                        <w:r w:rsidR="004465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1576C826AD47359984D467AE4C0DA1"/>
                        </w:placeholder>
                        <w:text/>
                      </w:sdtPr>
                      <w:sdtEndPr/>
                      <w:sdtContent>
                        <w:r w:rsidR="00FC32CB">
                          <w:t>1658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6A14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68BF64" w14:textId="77777777">
    <w:pPr>
      <w:jc w:val="right"/>
    </w:pPr>
  </w:p>
  <w:p w:rsidR="00262EA3" w:rsidP="00776B74" w:rsidRDefault="00262EA3" w14:paraId="108315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0019F" w14:paraId="0DAEC3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7728" behindDoc="0" locked="0" layoutInCell="1" allowOverlap="1" wp14:editId="1B4F2AB4" wp14:anchorId="483E5B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019F" w14:paraId="049341B2" w14:textId="52233DD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465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32CB">
          <w:t>1658</w:t>
        </w:r>
      </w:sdtContent>
    </w:sdt>
  </w:p>
  <w:p w:rsidRPr="008227B3" w:rsidR="00262EA3" w:rsidP="008227B3" w:rsidRDefault="00B0019F" w14:paraId="204BED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019F" w14:paraId="1BD3FB6E" w14:textId="312706A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:2864</w:t>
        </w:r>
      </w:sdtContent>
    </w:sdt>
  </w:p>
  <w:p w:rsidR="00262EA3" w:rsidP="00E03A3D" w:rsidRDefault="00B0019F" w14:paraId="2E615D8A" w14:textId="11C8033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B013152D344F2680A7F7E12B87638E"/>
        </w:placeholder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41576C826AD47359984D467AE4C0DA1"/>
      </w:placeholder>
      <w:text/>
    </w:sdtPr>
    <w:sdtEndPr/>
    <w:sdtContent>
      <w:p w:rsidR="00262EA3" w:rsidP="00283E0F" w:rsidRDefault="00446520" w14:paraId="684E41E9" w14:textId="04B09C82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436C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52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52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AE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354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36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4F00"/>
    <w:rsid w:val="00AF5250"/>
    <w:rsid w:val="00AF5B2E"/>
    <w:rsid w:val="00AF709A"/>
    <w:rsid w:val="00AF7BF5"/>
    <w:rsid w:val="00AF7FA9"/>
    <w:rsid w:val="00B00093"/>
    <w:rsid w:val="00B0019F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4818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6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DFB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32D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2CB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6257E6"/>
  <w15:chartTrackingRefBased/>
  <w15:docId w15:val="{3DD98630-E219-42BB-83BA-17C5BEBD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4652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AF4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2B074804F4DCD8900AE80E861F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F5611-016E-424C-9002-0755C2A1E4BE}"/>
      </w:docPartPr>
      <w:docPartBody>
        <w:p w:rsidR="009F0C53" w:rsidRDefault="003245D8">
          <w:pPr>
            <w:pStyle w:val="25F2B074804F4DCD8900AE80E861FB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DBD08A15F64686905B174894C6A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E20AD-D996-48C0-A6E7-A5B9CA8DD9D2}"/>
      </w:docPartPr>
      <w:docPartBody>
        <w:p w:rsidR="009F0C53" w:rsidRDefault="003245D8">
          <w:pPr>
            <w:pStyle w:val="FFDBD08A15F64686905B174894C6AA7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EADDCE7F69D4DA6BA303C57DAD54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9E0B-6749-419B-BF50-B5AEB282EA1A}"/>
      </w:docPartPr>
      <w:docPartBody>
        <w:p w:rsidR="009F0C53" w:rsidRDefault="003245D8">
          <w:pPr>
            <w:pStyle w:val="AEADDCE7F69D4DA6BA303C57DAD542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8F61FEB61040ACB62750079BE59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C935F-C658-4F3A-803E-7DBBEB58B4FC}"/>
      </w:docPartPr>
      <w:docPartBody>
        <w:p w:rsidR="009F0C53" w:rsidRDefault="003245D8">
          <w:pPr>
            <w:pStyle w:val="9A8F61FEB61040ACB62750079BE597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0B013152D344F2680A7F7E12B876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C1967-BD30-4B71-A047-CFB44A70B2E5}"/>
      </w:docPartPr>
      <w:docPartBody>
        <w:p w:rsidR="009F0C53" w:rsidRDefault="003245D8">
          <w:pPr>
            <w:pStyle w:val="60B013152D344F2680A7F7E12B8763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576C826AD47359984D467AE4C0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E50E8-6598-49FD-A91B-DF0985624B0D}"/>
      </w:docPartPr>
      <w:docPartBody>
        <w:p w:rsidR="009F0C53" w:rsidRDefault="003245D8">
          <w:pPr>
            <w:pStyle w:val="D41576C826AD47359984D467AE4C0DA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53"/>
    <w:rsid w:val="003245D8"/>
    <w:rsid w:val="009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F2B074804F4DCD8900AE80E861FB21">
    <w:name w:val="25F2B074804F4DCD8900AE80E861FB21"/>
  </w:style>
  <w:style w:type="paragraph" w:customStyle="1" w:styleId="FFDBD08A15F64686905B174894C6AA7D">
    <w:name w:val="FFDBD08A15F64686905B174894C6AA7D"/>
  </w:style>
  <w:style w:type="paragraph" w:customStyle="1" w:styleId="AEADDCE7F69D4DA6BA303C57DAD542BF">
    <w:name w:val="AEADDCE7F69D4DA6BA303C57DAD542BF"/>
  </w:style>
  <w:style w:type="paragraph" w:customStyle="1" w:styleId="9A8F61FEB61040ACB62750079BE59734">
    <w:name w:val="9A8F61FEB61040ACB62750079BE59734"/>
  </w:style>
  <w:style w:type="paragraph" w:customStyle="1" w:styleId="60B013152D344F2680A7F7E12B87638E">
    <w:name w:val="60B013152D344F2680A7F7E12B87638E"/>
  </w:style>
  <w:style w:type="paragraph" w:customStyle="1" w:styleId="D41576C826AD47359984D467AE4C0DA1">
    <w:name w:val="D41576C826AD47359984D467AE4C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8C554-367C-4C64-BADA-3380CE323015}"/>
</file>

<file path=customXml/itemProps2.xml><?xml version="1.0" encoding="utf-8"?>
<ds:datastoreItem xmlns:ds="http://schemas.openxmlformats.org/officeDocument/2006/customXml" ds:itemID="{5E79455D-F779-429A-98C3-8D82A69CD2E6}"/>
</file>

<file path=customXml/itemProps3.xml><?xml version="1.0" encoding="utf-8"?>
<ds:datastoreItem xmlns:ds="http://schemas.openxmlformats.org/officeDocument/2006/customXml" ds:itemID="{B6BEF425-F68E-41A6-93E4-2665496A72E4}"/>
</file>

<file path=customXml/itemProps4.xml><?xml version="1.0" encoding="utf-8"?>
<ds:datastoreItem xmlns:ds="http://schemas.openxmlformats.org/officeDocument/2006/customXml" ds:itemID="{2006392E-DA88-4635-9DB6-649A52F65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