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5359" w:rsidRDefault="00F81BBA" w14:paraId="4BF629FD" w14:textId="77777777">
      <w:pPr>
        <w:pStyle w:val="RubrikFrslagTIllRiksdagsbeslut"/>
      </w:pPr>
      <w:sdt>
        <w:sdtPr>
          <w:alias w:val="CC_Boilerplate_4"/>
          <w:tag w:val="CC_Boilerplate_4"/>
          <w:id w:val="-1644581176"/>
          <w:lock w:val="sdtContentLocked"/>
          <w:placeholder>
            <w:docPart w:val="E6E14FD7289B4AE695AEBA8A2E2719D4"/>
          </w:placeholder>
          <w:text/>
        </w:sdtPr>
        <w:sdtEndPr/>
        <w:sdtContent>
          <w:r w:rsidRPr="009B062B" w:rsidR="00AF30DD">
            <w:t>Förslag till riksdagsbeslut</w:t>
          </w:r>
        </w:sdtContent>
      </w:sdt>
      <w:bookmarkEnd w:id="0"/>
      <w:bookmarkEnd w:id="1"/>
    </w:p>
    <w:sdt>
      <w:sdtPr>
        <w:alias w:val="Yrkande 1"/>
        <w:tag w:val="3d0a8a22-9a78-41a1-8de7-072b21192b2a"/>
        <w:id w:val="659891530"/>
        <w:lock w:val="sdtLocked"/>
      </w:sdtPr>
      <w:sdtEndPr/>
      <w:sdtContent>
        <w:p w:rsidR="00237E90" w:rsidRDefault="00CB7031" w14:paraId="2E2C9C97" w14:textId="77777777">
          <w:pPr>
            <w:pStyle w:val="Frslagstext"/>
            <w:numPr>
              <w:ilvl w:val="0"/>
              <w:numId w:val="0"/>
            </w:numPr>
          </w:pPr>
          <w:r>
            <w:t>Riksdagen ställer sig bakom det som anförs i motionen om att miljöfarliga läkemedel ska märkas tydligt så att de inte hamnar i svenska vattendrag,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1AD0E202EE419CA185E1844952F230"/>
        </w:placeholder>
        <w:text/>
      </w:sdtPr>
      <w:sdtEndPr/>
      <w:sdtContent>
        <w:p w:rsidRPr="009B062B" w:rsidR="006D79C9" w:rsidP="00333E95" w:rsidRDefault="006D79C9" w14:paraId="7B2EF567" w14:textId="77777777">
          <w:pPr>
            <w:pStyle w:val="Rubrik1"/>
          </w:pPr>
          <w:r>
            <w:t>Motivering</w:t>
          </w:r>
        </w:p>
      </w:sdtContent>
    </w:sdt>
    <w:bookmarkEnd w:displacedByCustomXml="prev" w:id="3"/>
    <w:bookmarkEnd w:displacedByCustomXml="prev" w:id="4"/>
    <w:p w:rsidR="005C5955" w:rsidP="00F81BBA" w:rsidRDefault="005C5955" w14:paraId="1269463E" w14:textId="53E7A66D">
      <w:pPr>
        <w:pStyle w:val="Normalutanindragellerluft"/>
        <w:rPr>
          <w:kern w:val="0"/>
          <w14:numSpacing w14:val="default"/>
        </w:rPr>
      </w:pPr>
      <w:r>
        <w:t>En rapport från Sveriges lantbruksuniversitet visar att Sveriges största dricksvattentäkter – Vänern, Vättern, Mälaren och deras vattendrag – är förorenade av avloppsvatten med miljögifter som är svåra att bryta ner. Över 100 kemiska ämnen har analyserats – majoriteten var läkemedelssubstanser. Läkemedelsrester från hushåll och sjukhus kan påverka fysiologiska processer hos såväl människor som djur när de kommer ut i naturen. Användningen av antibiotika och svampdödande medel kan leda till resistens</w:t>
      </w:r>
      <w:r w:rsidR="00F81BBA">
        <w:softHyphen/>
      </w:r>
      <w:r>
        <w:t>utveckling hos mikroorganismer. Endokrint aktiva ämnen (till exempel östrogen och progesteronderivat) påverkar fiskars reproduktionsförmåga och sekundärt hela ekosystem.</w:t>
      </w:r>
    </w:p>
    <w:p w:rsidR="005C5955" w:rsidP="00F81BBA" w:rsidRDefault="005C5955" w14:paraId="6BB87703" w14:textId="1F198355">
      <w:bookmarkStart w:name="_Hlk163468405" w:id="5"/>
      <w:r>
        <w:t>För att upplysa konsumenterna om miljöfarliga läkemedel ska dessa märkas tydligt med en varningstext så att konsumenter uppmanas att lämna in dessa som miljöfarligt avfall istället för att spola ner medicinerna i avloppet.</w:t>
      </w:r>
      <w:bookmarkEnd w:id="5"/>
    </w:p>
    <w:sdt>
      <w:sdtPr>
        <w:rPr>
          <w:i/>
          <w:noProof/>
        </w:rPr>
        <w:alias w:val="CC_Underskrifter"/>
        <w:tag w:val="CC_Underskrifter"/>
        <w:id w:val="583496634"/>
        <w:lock w:val="sdtContentLocked"/>
        <w:placeholder>
          <w:docPart w:val="4106697FFB57465D94FA6519B3FE82B2"/>
        </w:placeholder>
      </w:sdtPr>
      <w:sdtEndPr>
        <w:rPr>
          <w:i w:val="0"/>
          <w:noProof w:val="0"/>
        </w:rPr>
      </w:sdtEndPr>
      <w:sdtContent>
        <w:p w:rsidR="00AD5359" w:rsidP="00AD5359" w:rsidRDefault="00AD5359" w14:paraId="5A33D54B" w14:textId="77777777"/>
        <w:p w:rsidRPr="008E0FE2" w:rsidR="004801AC" w:rsidP="00AD5359" w:rsidRDefault="00F81BBA" w14:paraId="33542A8D" w14:textId="6F92C4DB"/>
      </w:sdtContent>
    </w:sdt>
    <w:tbl>
      <w:tblPr>
        <w:tblW w:w="5000" w:type="pct"/>
        <w:tblLook w:val="04A0" w:firstRow="1" w:lastRow="0" w:firstColumn="1" w:lastColumn="0" w:noHBand="0" w:noVBand="1"/>
        <w:tblCaption w:val="underskrifter"/>
      </w:tblPr>
      <w:tblGrid>
        <w:gridCol w:w="4252"/>
        <w:gridCol w:w="4252"/>
      </w:tblGrid>
      <w:tr w:rsidR="00C11D23" w14:paraId="082E5179" w14:textId="77777777">
        <w:trPr>
          <w:cantSplit/>
        </w:trPr>
        <w:tc>
          <w:tcPr>
            <w:tcW w:w="50" w:type="pct"/>
            <w:vAlign w:val="bottom"/>
          </w:tcPr>
          <w:p w:rsidR="00C11D23" w:rsidRDefault="00F81BBA" w14:paraId="758C4E8A" w14:textId="77777777">
            <w:pPr>
              <w:pStyle w:val="Underskrifter"/>
              <w:spacing w:after="0"/>
            </w:pPr>
            <w:r>
              <w:t>Björn Tidland (SD)</w:t>
            </w:r>
          </w:p>
        </w:tc>
        <w:tc>
          <w:tcPr>
            <w:tcW w:w="50" w:type="pct"/>
            <w:vAlign w:val="bottom"/>
          </w:tcPr>
          <w:p w:rsidR="00C11D23" w:rsidRDefault="00C11D23" w14:paraId="22ADFF78" w14:textId="77777777">
            <w:pPr>
              <w:pStyle w:val="Underskrifter"/>
              <w:spacing w:after="0"/>
            </w:pPr>
          </w:p>
        </w:tc>
      </w:tr>
    </w:tbl>
    <w:p w:rsidR="00C11D23" w:rsidRDefault="00C11D23" w14:paraId="6842C9BA" w14:textId="77777777"/>
    <w:sectPr w:rsidR="00C11D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3883" w14:textId="77777777" w:rsidR="00D23686" w:rsidRDefault="00D23686" w:rsidP="000C1CAD">
      <w:pPr>
        <w:spacing w:line="240" w:lineRule="auto"/>
      </w:pPr>
      <w:r>
        <w:separator/>
      </w:r>
    </w:p>
  </w:endnote>
  <w:endnote w:type="continuationSeparator" w:id="0">
    <w:p w14:paraId="4D79D4A2" w14:textId="77777777" w:rsidR="00D23686" w:rsidRDefault="00D23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19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1E80" w14:textId="3C7CC444" w:rsidR="00262EA3" w:rsidRPr="00AD5359" w:rsidRDefault="00262EA3" w:rsidP="00AD53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6C61" w14:textId="77777777" w:rsidR="00D23686" w:rsidRDefault="00D23686" w:rsidP="000C1CAD">
      <w:pPr>
        <w:spacing w:line="240" w:lineRule="auto"/>
      </w:pPr>
      <w:r>
        <w:separator/>
      </w:r>
    </w:p>
  </w:footnote>
  <w:footnote w:type="continuationSeparator" w:id="0">
    <w:p w14:paraId="32F187B6" w14:textId="77777777" w:rsidR="00D23686" w:rsidRDefault="00D23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06A28" wp14:editId="76B55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16F9A" w14:textId="51FD4B28" w:rsidR="00262EA3" w:rsidRDefault="00F81BB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06A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16F9A" w14:textId="51FD4B28" w:rsidR="00262EA3" w:rsidRDefault="00F81BBA" w:rsidP="008103B5">
                    <w:pPr>
                      <w:jc w:val="right"/>
                    </w:pPr>
                    <w:sdt>
                      <w:sdtPr>
                        <w:alias w:val="CC_Noformat_Partikod"/>
                        <w:tag w:val="CC_Noformat_Partikod"/>
                        <w:id w:val="-53464382"/>
                        <w:text/>
                      </w:sdtPr>
                      <w:sdtEndPr/>
                      <w:sdtContent>
                        <w:r w:rsidR="00D845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0367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B9A4" w14:textId="77777777" w:rsidR="00262EA3" w:rsidRDefault="00262EA3" w:rsidP="008563AC">
    <w:pPr>
      <w:jc w:val="right"/>
    </w:pPr>
  </w:p>
  <w:p w14:paraId="44DAC5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E205" w14:textId="77777777" w:rsidR="00262EA3" w:rsidRDefault="00F81B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86F51" wp14:editId="4FA33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01C4E5" w14:textId="1195F0F2" w:rsidR="00262EA3" w:rsidRDefault="00F81BBA" w:rsidP="00A314CF">
    <w:pPr>
      <w:pStyle w:val="FSHNormal"/>
      <w:spacing w:before="40"/>
    </w:pPr>
    <w:sdt>
      <w:sdtPr>
        <w:alias w:val="CC_Noformat_Motionstyp"/>
        <w:tag w:val="CC_Noformat_Motionstyp"/>
        <w:id w:val="1162973129"/>
        <w:lock w:val="sdtContentLocked"/>
        <w15:appearance w15:val="hidden"/>
        <w:text/>
      </w:sdtPr>
      <w:sdtEndPr/>
      <w:sdtContent>
        <w:r w:rsidR="00AD5359">
          <w:t>Enskild motion</w:t>
        </w:r>
      </w:sdtContent>
    </w:sdt>
    <w:r w:rsidR="00821B36">
      <w:t xml:space="preserve"> </w:t>
    </w:r>
    <w:sdt>
      <w:sdtPr>
        <w:alias w:val="CC_Noformat_Partikod"/>
        <w:tag w:val="CC_Noformat_Partikod"/>
        <w:id w:val="1471015553"/>
        <w:text/>
      </w:sdtPr>
      <w:sdtEndPr/>
      <w:sdtContent>
        <w:r w:rsidR="00D845A5">
          <w:t>SD</w:t>
        </w:r>
      </w:sdtContent>
    </w:sdt>
    <w:sdt>
      <w:sdtPr>
        <w:alias w:val="CC_Noformat_Partinummer"/>
        <w:tag w:val="CC_Noformat_Partinummer"/>
        <w:id w:val="-2014525982"/>
        <w:showingPlcHdr/>
        <w:text/>
      </w:sdtPr>
      <w:sdtEndPr/>
      <w:sdtContent>
        <w:r w:rsidR="00821B36">
          <w:t xml:space="preserve"> </w:t>
        </w:r>
      </w:sdtContent>
    </w:sdt>
  </w:p>
  <w:p w14:paraId="46EB27F5" w14:textId="77777777" w:rsidR="00262EA3" w:rsidRPr="008227B3" w:rsidRDefault="00F81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8C6A2" w14:textId="7313388C" w:rsidR="00262EA3" w:rsidRPr="008227B3" w:rsidRDefault="00F81B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3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359">
          <w:t>:114</w:t>
        </w:r>
      </w:sdtContent>
    </w:sdt>
  </w:p>
  <w:p w14:paraId="3C990C85" w14:textId="141E2A80" w:rsidR="00262EA3" w:rsidRDefault="00F81BBA" w:rsidP="00E03A3D">
    <w:pPr>
      <w:pStyle w:val="Motionr"/>
    </w:pPr>
    <w:sdt>
      <w:sdtPr>
        <w:alias w:val="CC_Noformat_Avtext"/>
        <w:tag w:val="CC_Noformat_Avtext"/>
        <w:id w:val="-2020768203"/>
        <w:lock w:val="sdtContentLocked"/>
        <w15:appearance w15:val="hidden"/>
        <w:text/>
      </w:sdtPr>
      <w:sdtEndPr/>
      <w:sdtContent>
        <w:r w:rsidR="00AD5359">
          <w:t>av Björn Tidland (SD)</w:t>
        </w:r>
      </w:sdtContent>
    </w:sdt>
  </w:p>
  <w:sdt>
    <w:sdtPr>
      <w:alias w:val="CC_Noformat_Rubtext"/>
      <w:tag w:val="CC_Noformat_Rubtext"/>
      <w:id w:val="-218060500"/>
      <w:lock w:val="sdtLocked"/>
      <w:text/>
    </w:sdtPr>
    <w:sdtEndPr/>
    <w:sdtContent>
      <w:p w14:paraId="568211B9" w14:textId="5D3F4FF3" w:rsidR="00262EA3" w:rsidRDefault="005C5955" w:rsidP="00283E0F">
        <w:pPr>
          <w:pStyle w:val="FSHRub2"/>
        </w:pPr>
        <w:r>
          <w:t>Miljömärkning av läkemedel</w:t>
        </w:r>
      </w:p>
    </w:sdtContent>
  </w:sdt>
  <w:sdt>
    <w:sdtPr>
      <w:alias w:val="CC_Boilerplate_3"/>
      <w:tag w:val="CC_Boilerplate_3"/>
      <w:id w:val="1606463544"/>
      <w:lock w:val="sdtContentLocked"/>
      <w15:appearance w15:val="hidden"/>
      <w:text w:multiLine="1"/>
    </w:sdtPr>
    <w:sdtEndPr/>
    <w:sdtContent>
      <w:p w14:paraId="56EEC4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4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90"/>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5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6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28"/>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6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5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2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3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8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A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B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0231A"/>
  <w15:chartTrackingRefBased/>
  <w15:docId w15:val="{39F9AF8C-5574-4505-A737-E90E6CAC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2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14FD7289B4AE695AEBA8A2E2719D4"/>
        <w:category>
          <w:name w:val="Allmänt"/>
          <w:gallery w:val="placeholder"/>
        </w:category>
        <w:types>
          <w:type w:val="bbPlcHdr"/>
        </w:types>
        <w:behaviors>
          <w:behavior w:val="content"/>
        </w:behaviors>
        <w:guid w:val="{F29F132D-4C8D-4BD3-8FC7-C46795926FC8}"/>
      </w:docPartPr>
      <w:docPartBody>
        <w:p w:rsidR="00470663" w:rsidRDefault="00044B17">
          <w:pPr>
            <w:pStyle w:val="E6E14FD7289B4AE695AEBA8A2E2719D4"/>
          </w:pPr>
          <w:r w:rsidRPr="005A0A93">
            <w:rPr>
              <w:rStyle w:val="Platshllartext"/>
            </w:rPr>
            <w:t>Förslag till riksdagsbeslut</w:t>
          </w:r>
        </w:p>
      </w:docPartBody>
    </w:docPart>
    <w:docPart>
      <w:docPartPr>
        <w:name w:val="2B1AD0E202EE419CA185E1844952F230"/>
        <w:category>
          <w:name w:val="Allmänt"/>
          <w:gallery w:val="placeholder"/>
        </w:category>
        <w:types>
          <w:type w:val="bbPlcHdr"/>
        </w:types>
        <w:behaviors>
          <w:behavior w:val="content"/>
        </w:behaviors>
        <w:guid w:val="{8739087F-80E2-4BBB-9DA7-C13C67140E59}"/>
      </w:docPartPr>
      <w:docPartBody>
        <w:p w:rsidR="00470663" w:rsidRDefault="00044B17">
          <w:pPr>
            <w:pStyle w:val="2B1AD0E202EE419CA185E1844952F230"/>
          </w:pPr>
          <w:r w:rsidRPr="005A0A93">
            <w:rPr>
              <w:rStyle w:val="Platshllartext"/>
            </w:rPr>
            <w:t>Motivering</w:t>
          </w:r>
        </w:p>
      </w:docPartBody>
    </w:docPart>
    <w:docPart>
      <w:docPartPr>
        <w:name w:val="4106697FFB57465D94FA6519B3FE82B2"/>
        <w:category>
          <w:name w:val="Allmänt"/>
          <w:gallery w:val="placeholder"/>
        </w:category>
        <w:types>
          <w:type w:val="bbPlcHdr"/>
        </w:types>
        <w:behaviors>
          <w:behavior w:val="content"/>
        </w:behaviors>
        <w:guid w:val="{898554C2-C284-4E90-8B97-6729E9BAFB5B}"/>
      </w:docPartPr>
      <w:docPartBody>
        <w:p w:rsidR="005A27AB" w:rsidRDefault="005A2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17"/>
    <w:rsid w:val="00044B17"/>
    <w:rsid w:val="00470663"/>
    <w:rsid w:val="005A27AB"/>
    <w:rsid w:val="009911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14FD7289B4AE695AEBA8A2E2719D4">
    <w:name w:val="E6E14FD7289B4AE695AEBA8A2E2719D4"/>
  </w:style>
  <w:style w:type="paragraph" w:customStyle="1" w:styleId="2B1AD0E202EE419CA185E1844952F230">
    <w:name w:val="2B1AD0E202EE419CA185E1844952F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14B75-2AE4-460D-95CD-E3C53C9F9A66}"/>
</file>

<file path=customXml/itemProps2.xml><?xml version="1.0" encoding="utf-8"?>
<ds:datastoreItem xmlns:ds="http://schemas.openxmlformats.org/officeDocument/2006/customXml" ds:itemID="{FAB2582E-3937-4390-8205-D9C7D85C2C0B}"/>
</file>

<file path=customXml/itemProps3.xml><?xml version="1.0" encoding="utf-8"?>
<ds:datastoreItem xmlns:ds="http://schemas.openxmlformats.org/officeDocument/2006/customXml" ds:itemID="{5E3C6D50-CD3A-4C8B-916F-CB8D7393BCE8}"/>
</file>

<file path=docProps/app.xml><?xml version="1.0" encoding="utf-8"?>
<Properties xmlns="http://schemas.openxmlformats.org/officeDocument/2006/extended-properties" xmlns:vt="http://schemas.openxmlformats.org/officeDocument/2006/docPropsVTypes">
  <Template>Normal</Template>
  <TotalTime>14</TotalTime>
  <Pages>1</Pages>
  <Words>156</Words>
  <Characters>1009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