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67680" w:rsidR="00C57C2E" w:rsidP="00C57C2E" w:rsidRDefault="00C57C2E" w14:paraId="77A2907D" w14:textId="77777777">
      <w:pPr>
        <w:pStyle w:val="Normalutanindragellerluft"/>
      </w:pPr>
    </w:p>
    <w:sdt>
      <w:sdtPr>
        <w:alias w:val="CC_Boilerplate_4"/>
        <w:tag w:val="CC_Boilerplate_4"/>
        <w:id w:val="-1644581176"/>
        <w:lock w:val="sdtLocked"/>
        <w:placeholder>
          <w:docPart w:val="171AFCE92C7B47E9A64A533A5053E98D"/>
        </w:placeholder>
        <w15:appearance w15:val="hidden"/>
        <w:text/>
      </w:sdtPr>
      <w:sdtEndPr/>
      <w:sdtContent>
        <w:p w:rsidRPr="00167680" w:rsidR="00AF30DD" w:rsidP="00CC4C93" w:rsidRDefault="00AF30DD" w14:paraId="77A2907E" w14:textId="77777777">
          <w:pPr>
            <w:pStyle w:val="Rubrik1"/>
          </w:pPr>
          <w:r w:rsidRPr="00167680">
            <w:t>Förslag till riksdagsbeslut</w:t>
          </w:r>
        </w:p>
      </w:sdtContent>
    </w:sdt>
    <w:sdt>
      <w:sdtPr>
        <w:alias w:val="Förslag 1"/>
        <w:tag w:val="75597e8a-2e46-4802-8fb9-c5bc45a7afbb"/>
        <w:id w:val="640855213"/>
        <w:lock w:val="sdtLocked"/>
      </w:sdtPr>
      <w:sdtEndPr/>
      <w:sdtContent>
        <w:p w:rsidR="002759C8" w:rsidRDefault="00F7366E" w14:paraId="77A2907F" w14:textId="0E0729C2">
          <w:pPr>
            <w:pStyle w:val="Frslagstext"/>
          </w:pPr>
          <w:r>
            <w:t>Riksdagen anvisar anslagen för 2015 inom utgiftsområde 2 Samhällsekonomi och finansförvaltning enligt förslaget i tabell 1 i motionen.</w:t>
          </w:r>
        </w:p>
      </w:sdtContent>
    </w:sdt>
    <w:sdt>
      <w:sdtPr>
        <w:alias w:val="Förslag 2"/>
        <w:tag w:val="aa399677-d939-4254-a9f7-720cdbabcdd2"/>
        <w:id w:val="-942688644"/>
        <w:lock w:val="sdtLocked"/>
      </w:sdtPr>
      <w:sdtEndPr/>
      <w:sdtContent>
        <w:p w:rsidR="002759C8" w:rsidRDefault="00F7366E" w14:paraId="77A29080" w14:textId="77777777">
          <w:pPr>
            <w:pStyle w:val="Frslagstext"/>
          </w:pPr>
          <w:r>
            <w:t>Riksdagen tillkännager för regeringen som sin mening vad som anförs i motionen om att ta fram ett livskvalitetsindex för att bredare kunna följa utvecklingen i Sverige.</w:t>
          </w:r>
        </w:p>
      </w:sdtContent>
    </w:sdt>
    <w:p w:rsidRPr="00167680" w:rsidR="00AF30DD" w:rsidP="00AF30DD" w:rsidRDefault="000156D9" w14:paraId="77A29081" w14:textId="77777777">
      <w:pPr>
        <w:pStyle w:val="Rubrik1"/>
      </w:pPr>
      <w:bookmarkStart w:name="MotionsStart" w:id="0"/>
      <w:bookmarkEnd w:id="0"/>
      <w:r w:rsidRPr="00167680">
        <w:t>Motivering</w:t>
      </w:r>
    </w:p>
    <w:p w:rsidRPr="00167680" w:rsidR="00167680" w:rsidP="00167680" w:rsidRDefault="00167680" w14:paraId="77A29082" w14:textId="77777777">
      <w:pPr>
        <w:pStyle w:val="Normalutanindragellerluft"/>
      </w:pPr>
    </w:p>
    <w:p w:rsidRPr="00167680" w:rsidR="00433CD8" w:rsidP="00433CD8" w:rsidRDefault="00433CD8" w14:paraId="46BE3792" w14:textId="32B7101B">
      <w:pPr>
        <w:pStyle w:val="Normalutanindragellerluft"/>
      </w:pPr>
      <w:r w:rsidRPr="00167680">
        <w:t>Riksdagen anvisar anslagen</w:t>
      </w:r>
      <w:r w:rsidR="00DB53C8">
        <w:t xml:space="preserve"> för 2015 inom utgiftsområde 2 S</w:t>
      </w:r>
      <w:r w:rsidRPr="00167680">
        <w:t>amhällsekonomi och finansförvaltning enligt förslaget i tabell 1 i motionen.</w:t>
      </w:r>
    </w:p>
    <w:p w:rsidRPr="00167680" w:rsidR="00433CD8" w:rsidP="00433CD8" w:rsidRDefault="00433CD8" w14:paraId="22A6DB8A" w14:textId="77777777">
      <w:pPr>
        <w:pStyle w:val="Normalutanindragellerluft"/>
      </w:pPr>
      <w:r w:rsidRPr="00167680">
        <w:t>Riksdagen tillkännager för regeringen som sin mening vad som anförs i motionen om att ta fram ett livskvalitetsindex för att bredare kunna följa utvecklingen i Sverige.</w:t>
      </w:r>
    </w:p>
    <w:p w:rsidRPr="00167680" w:rsidR="00433CD8" w:rsidP="00433CD8" w:rsidRDefault="00433CD8" w14:paraId="764108F5" w14:textId="77777777">
      <w:pPr>
        <w:pStyle w:val="Normalutanindragellerluft"/>
      </w:pPr>
    </w:p>
    <w:p w:rsidRPr="00167680" w:rsidR="00433CD8" w:rsidP="00433CD8" w:rsidRDefault="00433CD8" w14:paraId="38019850" w14:textId="77777777">
      <w:pPr>
        <w:pStyle w:val="Normalutanindragellerluft"/>
        <w:rPr>
          <w:b/>
        </w:rPr>
      </w:pPr>
      <w:r w:rsidRPr="00167680">
        <w:rPr>
          <w:b/>
        </w:rPr>
        <w:t xml:space="preserve">Anslagsanvisning </w:t>
      </w:r>
    </w:p>
    <w:p w:rsidRPr="00167680" w:rsidR="00433CD8" w:rsidP="00433CD8" w:rsidRDefault="00433CD8" w14:paraId="303D11E6" w14:textId="77777777">
      <w:pPr>
        <w:pStyle w:val="Normalutanindragellerluft"/>
        <w:rPr>
          <w:b/>
        </w:rPr>
      </w:pPr>
    </w:p>
    <w:p w:rsidR="00433CD8" w:rsidP="00433CD8" w:rsidRDefault="00433CD8" w14:paraId="31E4806B" w14:textId="6B1C4F8C">
      <w:pPr>
        <w:pStyle w:val="Normalutanindragellerluft"/>
      </w:pPr>
      <w:r w:rsidRPr="00167680">
        <w:rPr>
          <w:b/>
        </w:rPr>
        <w:t>Tabell 1.</w:t>
      </w:r>
      <w:r w:rsidRPr="00167680">
        <w:t xml:space="preserve"> </w:t>
      </w:r>
      <w:r w:rsidRPr="00DB1953">
        <w:t>Moderaterna</w:t>
      </w:r>
      <w:r w:rsidR="00DB53C8">
        <w:t>s</w:t>
      </w:r>
      <w:r w:rsidRPr="00DB1953">
        <w:t>, Centerpartiet</w:t>
      </w:r>
      <w:r w:rsidR="00DB53C8">
        <w:t>s</w:t>
      </w:r>
      <w:r w:rsidRPr="00DB1953">
        <w:t>, Folkpartiet liberalerna</w:t>
      </w:r>
      <w:r w:rsidR="00DB53C8">
        <w:t>s</w:t>
      </w:r>
      <w:r w:rsidRPr="00DB1953">
        <w:t xml:space="preserve"> och Kristdemokraternas förslag till anslag för 2015 uttryckt som differens gentemo</w:t>
      </w:r>
      <w:r w:rsidR="00DB53C8">
        <w:t>t regeringens förslag (tusental</w:t>
      </w:r>
      <w:r w:rsidRPr="00DB1953">
        <w:t xml:space="preserve"> kronor). </w:t>
      </w:r>
    </w:p>
    <w:tbl>
      <w:tblPr>
        <w:tblW w:w="8677" w:type="dxa"/>
        <w:tblCellMar>
          <w:left w:w="70" w:type="dxa"/>
          <w:right w:w="70" w:type="dxa"/>
        </w:tblCellMar>
        <w:tblLook w:val="04A0" w:firstRow="1" w:lastRow="0" w:firstColumn="1" w:lastColumn="0" w:noHBand="0" w:noVBand="1"/>
      </w:tblPr>
      <w:tblGrid>
        <w:gridCol w:w="635"/>
        <w:gridCol w:w="4565"/>
        <w:gridCol w:w="1564"/>
        <w:gridCol w:w="1913"/>
      </w:tblGrid>
      <w:tr w:rsidRPr="00DB1953" w:rsidR="00433CD8" w:rsidTr="00013AEC" w14:paraId="1B54863A" w14:textId="77777777">
        <w:trPr>
          <w:trHeight w:val="255"/>
        </w:trPr>
        <w:tc>
          <w:tcPr>
            <w:tcW w:w="8677" w:type="dxa"/>
            <w:gridSpan w:val="4"/>
            <w:tcBorders>
              <w:top w:val="nil"/>
              <w:left w:val="nil"/>
              <w:bottom w:val="single" w:color="auto" w:sz="4" w:space="0"/>
              <w:right w:val="nil"/>
            </w:tcBorders>
            <w:shd w:val="clear" w:color="auto" w:fill="auto"/>
            <w:noWrap/>
            <w:hideMark/>
          </w:tcPr>
          <w:p w:rsidRPr="00DB1953" w:rsidR="00433CD8" w:rsidP="00013AEC" w:rsidRDefault="00433CD8" w14:paraId="261F56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B1953">
              <w:rPr>
                <w:rFonts w:ascii="Times New Roman" w:hAnsi="Times New Roman" w:eastAsia="Times New Roman" w:cs="Times New Roman"/>
                <w:i/>
                <w:iCs/>
                <w:kern w:val="0"/>
                <w:sz w:val="20"/>
                <w:szCs w:val="20"/>
                <w:lang w:eastAsia="sv-SE"/>
                <w14:numSpacing w14:val="default"/>
              </w:rPr>
              <w:t>Tusental kronor</w:t>
            </w:r>
          </w:p>
        </w:tc>
      </w:tr>
      <w:tr w:rsidRPr="00DB1953" w:rsidR="00433CD8" w:rsidTr="00013AEC" w14:paraId="537EB45A" w14:textId="77777777">
        <w:trPr>
          <w:trHeight w:val="510"/>
        </w:trPr>
        <w:tc>
          <w:tcPr>
            <w:tcW w:w="5200" w:type="dxa"/>
            <w:gridSpan w:val="2"/>
            <w:tcBorders>
              <w:top w:val="single" w:color="auto" w:sz="4" w:space="0"/>
              <w:left w:val="nil"/>
              <w:bottom w:val="single" w:color="auto" w:sz="4" w:space="0"/>
              <w:right w:val="nil"/>
            </w:tcBorders>
            <w:shd w:val="clear" w:color="auto" w:fill="auto"/>
            <w:noWrap/>
            <w:hideMark/>
          </w:tcPr>
          <w:p w:rsidRPr="00DB1953" w:rsidR="00433CD8" w:rsidP="00013AEC" w:rsidRDefault="00433CD8" w14:paraId="14AE11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B1953">
              <w:rPr>
                <w:rFonts w:ascii="Times New Roman" w:hAnsi="Times New Roman" w:eastAsia="Times New Roman" w:cs="Times New Roman"/>
                <w:b/>
                <w:bCs/>
                <w:kern w:val="0"/>
                <w:sz w:val="20"/>
                <w:szCs w:val="20"/>
                <w:lang w:eastAsia="sv-SE"/>
                <w14:numSpacing w14:val="default"/>
              </w:rPr>
              <w:t>Ramanslag</w:t>
            </w:r>
          </w:p>
        </w:tc>
        <w:tc>
          <w:tcPr>
            <w:tcW w:w="1564" w:type="dxa"/>
            <w:tcBorders>
              <w:top w:val="nil"/>
              <w:left w:val="nil"/>
              <w:bottom w:val="single" w:color="auto" w:sz="4" w:space="0"/>
              <w:right w:val="nil"/>
            </w:tcBorders>
            <w:shd w:val="clear" w:color="auto" w:fill="auto"/>
            <w:hideMark/>
          </w:tcPr>
          <w:p w:rsidRPr="00DB1953" w:rsidR="00433CD8" w:rsidP="00013AEC" w:rsidRDefault="00433CD8" w14:paraId="74D0D9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B1953">
              <w:rPr>
                <w:rFonts w:ascii="Times New Roman" w:hAnsi="Times New Roman" w:eastAsia="Times New Roman" w:cs="Times New Roman"/>
                <w:b/>
                <w:bCs/>
                <w:kern w:val="0"/>
                <w:sz w:val="20"/>
                <w:szCs w:val="20"/>
                <w:lang w:eastAsia="sv-SE"/>
                <w14:numSpacing w14:val="default"/>
              </w:rPr>
              <w:t>Regeringens förslag</w:t>
            </w:r>
          </w:p>
        </w:tc>
        <w:tc>
          <w:tcPr>
            <w:tcW w:w="1913" w:type="dxa"/>
            <w:tcBorders>
              <w:top w:val="nil"/>
              <w:left w:val="nil"/>
              <w:bottom w:val="single" w:color="auto" w:sz="4" w:space="0"/>
              <w:right w:val="nil"/>
            </w:tcBorders>
            <w:shd w:val="clear" w:color="auto" w:fill="auto"/>
            <w:hideMark/>
          </w:tcPr>
          <w:p w:rsidRPr="00DB1953" w:rsidR="00433CD8" w:rsidP="00013AEC" w:rsidRDefault="00433CD8" w14:paraId="0B2632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B1953">
              <w:rPr>
                <w:rFonts w:ascii="Times New Roman" w:hAnsi="Times New Roman" w:eastAsia="Times New Roman" w:cs="Times New Roman"/>
                <w:b/>
                <w:bCs/>
                <w:kern w:val="0"/>
                <w:sz w:val="20"/>
                <w:szCs w:val="20"/>
                <w:lang w:eastAsia="sv-SE"/>
                <w14:numSpacing w14:val="default"/>
              </w:rPr>
              <w:t>Avvikelse från regeringen (A)</w:t>
            </w:r>
          </w:p>
        </w:tc>
      </w:tr>
      <w:tr w:rsidRPr="00DB1953" w:rsidR="00433CD8" w:rsidTr="00013AEC" w14:paraId="16FADD6D" w14:textId="77777777">
        <w:trPr>
          <w:trHeight w:val="255"/>
        </w:trPr>
        <w:tc>
          <w:tcPr>
            <w:tcW w:w="635" w:type="dxa"/>
            <w:tcBorders>
              <w:top w:val="nil"/>
              <w:left w:val="nil"/>
              <w:bottom w:val="nil"/>
              <w:right w:val="nil"/>
            </w:tcBorders>
            <w:shd w:val="clear" w:color="auto" w:fill="auto"/>
            <w:hideMark/>
          </w:tcPr>
          <w:p w:rsidRPr="00DB1953" w:rsidR="00433CD8" w:rsidP="00013AEC" w:rsidRDefault="00433CD8" w14:paraId="3ED9D3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1:1</w:t>
            </w:r>
          </w:p>
        </w:tc>
        <w:tc>
          <w:tcPr>
            <w:tcW w:w="4565" w:type="dxa"/>
            <w:tcBorders>
              <w:top w:val="nil"/>
              <w:left w:val="nil"/>
              <w:bottom w:val="nil"/>
              <w:right w:val="nil"/>
            </w:tcBorders>
            <w:shd w:val="clear" w:color="auto" w:fill="auto"/>
            <w:hideMark/>
          </w:tcPr>
          <w:p w:rsidRPr="00DB1953" w:rsidR="00433CD8" w:rsidP="00013AEC" w:rsidRDefault="00433CD8" w14:paraId="459320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Statskontoret</w:t>
            </w:r>
          </w:p>
        </w:tc>
        <w:tc>
          <w:tcPr>
            <w:tcW w:w="1564" w:type="dxa"/>
            <w:tcBorders>
              <w:top w:val="nil"/>
              <w:left w:val="nil"/>
              <w:bottom w:val="nil"/>
              <w:right w:val="nil"/>
            </w:tcBorders>
            <w:shd w:val="clear" w:color="auto" w:fill="auto"/>
            <w:hideMark/>
          </w:tcPr>
          <w:p w:rsidRPr="00DB1953" w:rsidR="00433CD8" w:rsidP="00013AEC" w:rsidRDefault="00433CD8" w14:paraId="384DE5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88 429</w:t>
            </w:r>
          </w:p>
        </w:tc>
        <w:tc>
          <w:tcPr>
            <w:tcW w:w="1913" w:type="dxa"/>
            <w:tcBorders>
              <w:top w:val="nil"/>
              <w:left w:val="nil"/>
              <w:bottom w:val="nil"/>
              <w:right w:val="nil"/>
            </w:tcBorders>
            <w:shd w:val="clear" w:color="auto" w:fill="auto"/>
            <w:hideMark/>
          </w:tcPr>
          <w:p w:rsidRPr="00DB1953" w:rsidR="00433CD8" w:rsidP="00013AEC" w:rsidRDefault="00433CD8" w14:paraId="1F583B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B1953" w:rsidR="00433CD8" w:rsidTr="00013AEC" w14:paraId="35BBBBE2" w14:textId="77777777">
        <w:trPr>
          <w:trHeight w:val="255"/>
        </w:trPr>
        <w:tc>
          <w:tcPr>
            <w:tcW w:w="635" w:type="dxa"/>
            <w:tcBorders>
              <w:top w:val="nil"/>
              <w:left w:val="nil"/>
              <w:bottom w:val="nil"/>
              <w:right w:val="nil"/>
            </w:tcBorders>
            <w:shd w:val="clear" w:color="auto" w:fill="auto"/>
            <w:hideMark/>
          </w:tcPr>
          <w:p w:rsidRPr="00DB1953" w:rsidR="00433CD8" w:rsidP="00013AEC" w:rsidRDefault="00433CD8" w14:paraId="310D49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1:2</w:t>
            </w:r>
          </w:p>
        </w:tc>
        <w:tc>
          <w:tcPr>
            <w:tcW w:w="4565" w:type="dxa"/>
            <w:tcBorders>
              <w:top w:val="nil"/>
              <w:left w:val="nil"/>
              <w:bottom w:val="nil"/>
              <w:right w:val="nil"/>
            </w:tcBorders>
            <w:shd w:val="clear" w:color="auto" w:fill="auto"/>
            <w:hideMark/>
          </w:tcPr>
          <w:p w:rsidRPr="00DB1953" w:rsidR="00433CD8" w:rsidP="00013AEC" w:rsidRDefault="00433CD8" w14:paraId="65D083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Kammarkollegiet</w:t>
            </w:r>
          </w:p>
        </w:tc>
        <w:tc>
          <w:tcPr>
            <w:tcW w:w="1564" w:type="dxa"/>
            <w:tcBorders>
              <w:top w:val="nil"/>
              <w:left w:val="nil"/>
              <w:bottom w:val="nil"/>
              <w:right w:val="nil"/>
            </w:tcBorders>
            <w:shd w:val="clear" w:color="auto" w:fill="auto"/>
            <w:hideMark/>
          </w:tcPr>
          <w:p w:rsidRPr="00DB1953" w:rsidR="00433CD8" w:rsidP="00013AEC" w:rsidRDefault="00433CD8" w14:paraId="0B40B1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54 459</w:t>
            </w:r>
          </w:p>
        </w:tc>
        <w:tc>
          <w:tcPr>
            <w:tcW w:w="1913" w:type="dxa"/>
            <w:tcBorders>
              <w:top w:val="nil"/>
              <w:left w:val="nil"/>
              <w:bottom w:val="nil"/>
              <w:right w:val="nil"/>
            </w:tcBorders>
            <w:shd w:val="clear" w:color="auto" w:fill="auto"/>
            <w:hideMark/>
          </w:tcPr>
          <w:p w:rsidRPr="00DB1953" w:rsidR="00433CD8" w:rsidP="00013AEC" w:rsidRDefault="00433CD8" w14:paraId="4BD497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B1953" w:rsidR="00433CD8" w:rsidTr="00013AEC" w14:paraId="1888A49A" w14:textId="77777777">
        <w:trPr>
          <w:trHeight w:val="510"/>
        </w:trPr>
        <w:tc>
          <w:tcPr>
            <w:tcW w:w="635" w:type="dxa"/>
            <w:tcBorders>
              <w:top w:val="nil"/>
              <w:left w:val="nil"/>
              <w:bottom w:val="nil"/>
              <w:right w:val="nil"/>
            </w:tcBorders>
            <w:shd w:val="clear" w:color="auto" w:fill="auto"/>
            <w:hideMark/>
          </w:tcPr>
          <w:p w:rsidRPr="00DB1953" w:rsidR="00433CD8" w:rsidP="00013AEC" w:rsidRDefault="00433CD8" w14:paraId="7E239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1:3</w:t>
            </w:r>
          </w:p>
        </w:tc>
        <w:tc>
          <w:tcPr>
            <w:tcW w:w="4565" w:type="dxa"/>
            <w:tcBorders>
              <w:top w:val="nil"/>
              <w:left w:val="nil"/>
              <w:bottom w:val="nil"/>
              <w:right w:val="nil"/>
            </w:tcBorders>
            <w:shd w:val="clear" w:color="auto" w:fill="auto"/>
            <w:hideMark/>
          </w:tcPr>
          <w:p w:rsidRPr="00DB1953" w:rsidR="00433CD8" w:rsidP="00013AEC" w:rsidRDefault="00433CD8" w14:paraId="379A6A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Finansinspektionens avgifter till EU:s tillsynsmyndigheter</w:t>
            </w:r>
          </w:p>
        </w:tc>
        <w:tc>
          <w:tcPr>
            <w:tcW w:w="1564" w:type="dxa"/>
            <w:tcBorders>
              <w:top w:val="nil"/>
              <w:left w:val="nil"/>
              <w:bottom w:val="nil"/>
              <w:right w:val="nil"/>
            </w:tcBorders>
            <w:shd w:val="clear" w:color="auto" w:fill="auto"/>
            <w:hideMark/>
          </w:tcPr>
          <w:p w:rsidRPr="00DB1953" w:rsidR="00433CD8" w:rsidP="00013AEC" w:rsidRDefault="00433CD8" w14:paraId="3A001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7 150</w:t>
            </w:r>
          </w:p>
        </w:tc>
        <w:tc>
          <w:tcPr>
            <w:tcW w:w="1913" w:type="dxa"/>
            <w:tcBorders>
              <w:top w:val="nil"/>
              <w:left w:val="nil"/>
              <w:bottom w:val="nil"/>
              <w:right w:val="nil"/>
            </w:tcBorders>
            <w:shd w:val="clear" w:color="auto" w:fill="auto"/>
            <w:hideMark/>
          </w:tcPr>
          <w:p w:rsidRPr="00DB1953" w:rsidR="00433CD8" w:rsidP="00013AEC" w:rsidRDefault="00433CD8" w14:paraId="31A4C0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B1953" w:rsidR="00433CD8" w:rsidTr="00013AEC" w14:paraId="10A9BF5C" w14:textId="77777777">
        <w:trPr>
          <w:trHeight w:val="255"/>
        </w:trPr>
        <w:tc>
          <w:tcPr>
            <w:tcW w:w="635" w:type="dxa"/>
            <w:tcBorders>
              <w:top w:val="nil"/>
              <w:left w:val="nil"/>
              <w:bottom w:val="nil"/>
              <w:right w:val="nil"/>
            </w:tcBorders>
            <w:shd w:val="clear" w:color="auto" w:fill="auto"/>
            <w:hideMark/>
          </w:tcPr>
          <w:p w:rsidRPr="00DB1953" w:rsidR="00433CD8" w:rsidP="00013AEC" w:rsidRDefault="00433CD8" w14:paraId="4D1F5D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1:4</w:t>
            </w:r>
          </w:p>
        </w:tc>
        <w:tc>
          <w:tcPr>
            <w:tcW w:w="4565" w:type="dxa"/>
            <w:tcBorders>
              <w:top w:val="nil"/>
              <w:left w:val="nil"/>
              <w:bottom w:val="nil"/>
              <w:right w:val="nil"/>
            </w:tcBorders>
            <w:shd w:val="clear" w:color="auto" w:fill="auto"/>
            <w:hideMark/>
          </w:tcPr>
          <w:p w:rsidRPr="00DB1953" w:rsidR="00433CD8" w:rsidP="00013AEC" w:rsidRDefault="00433CD8" w14:paraId="47452C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Arbetsgivarpolitiska frågor</w:t>
            </w:r>
          </w:p>
        </w:tc>
        <w:tc>
          <w:tcPr>
            <w:tcW w:w="1564" w:type="dxa"/>
            <w:tcBorders>
              <w:top w:val="nil"/>
              <w:left w:val="nil"/>
              <w:bottom w:val="nil"/>
              <w:right w:val="nil"/>
            </w:tcBorders>
            <w:shd w:val="clear" w:color="auto" w:fill="auto"/>
            <w:hideMark/>
          </w:tcPr>
          <w:p w:rsidRPr="00DB1953" w:rsidR="00433CD8" w:rsidP="00013AEC" w:rsidRDefault="00433CD8" w14:paraId="43D994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2 443</w:t>
            </w:r>
          </w:p>
        </w:tc>
        <w:tc>
          <w:tcPr>
            <w:tcW w:w="1913" w:type="dxa"/>
            <w:tcBorders>
              <w:top w:val="nil"/>
              <w:left w:val="nil"/>
              <w:bottom w:val="nil"/>
              <w:right w:val="nil"/>
            </w:tcBorders>
            <w:shd w:val="clear" w:color="auto" w:fill="auto"/>
            <w:hideMark/>
          </w:tcPr>
          <w:p w:rsidRPr="00DB1953" w:rsidR="00433CD8" w:rsidP="00013AEC" w:rsidRDefault="00433CD8" w14:paraId="0D1599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B1953" w:rsidR="00433CD8" w:rsidTr="00013AEC" w14:paraId="38197758" w14:textId="77777777">
        <w:trPr>
          <w:trHeight w:val="255"/>
        </w:trPr>
        <w:tc>
          <w:tcPr>
            <w:tcW w:w="635" w:type="dxa"/>
            <w:tcBorders>
              <w:top w:val="nil"/>
              <w:left w:val="nil"/>
              <w:bottom w:val="nil"/>
              <w:right w:val="nil"/>
            </w:tcBorders>
            <w:shd w:val="clear" w:color="auto" w:fill="auto"/>
            <w:hideMark/>
          </w:tcPr>
          <w:p w:rsidRPr="00DB1953" w:rsidR="00433CD8" w:rsidP="00013AEC" w:rsidRDefault="00433CD8" w14:paraId="5B1EEA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lastRenderedPageBreak/>
              <w:t>1:5</w:t>
            </w:r>
          </w:p>
        </w:tc>
        <w:tc>
          <w:tcPr>
            <w:tcW w:w="4565" w:type="dxa"/>
            <w:tcBorders>
              <w:top w:val="nil"/>
              <w:left w:val="nil"/>
              <w:bottom w:val="nil"/>
              <w:right w:val="nil"/>
            </w:tcBorders>
            <w:shd w:val="clear" w:color="auto" w:fill="auto"/>
            <w:hideMark/>
          </w:tcPr>
          <w:p w:rsidRPr="00DB1953" w:rsidR="00433CD8" w:rsidP="00013AEC" w:rsidRDefault="00433CD8" w14:paraId="4C23F9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Statliga tjänstepensioner m.m.</w:t>
            </w:r>
          </w:p>
        </w:tc>
        <w:tc>
          <w:tcPr>
            <w:tcW w:w="1564" w:type="dxa"/>
            <w:tcBorders>
              <w:top w:val="nil"/>
              <w:left w:val="nil"/>
              <w:bottom w:val="nil"/>
              <w:right w:val="nil"/>
            </w:tcBorders>
            <w:shd w:val="clear" w:color="auto" w:fill="auto"/>
            <w:hideMark/>
          </w:tcPr>
          <w:p w:rsidRPr="00DB1953" w:rsidR="00433CD8" w:rsidP="00013AEC" w:rsidRDefault="00433CD8" w14:paraId="1B218A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12 221 000</w:t>
            </w:r>
          </w:p>
        </w:tc>
        <w:tc>
          <w:tcPr>
            <w:tcW w:w="1913" w:type="dxa"/>
            <w:tcBorders>
              <w:top w:val="nil"/>
              <w:left w:val="nil"/>
              <w:bottom w:val="nil"/>
              <w:right w:val="nil"/>
            </w:tcBorders>
            <w:shd w:val="clear" w:color="auto" w:fill="auto"/>
            <w:hideMark/>
          </w:tcPr>
          <w:p w:rsidRPr="00DB1953" w:rsidR="00433CD8" w:rsidP="00013AEC" w:rsidRDefault="00433CD8" w14:paraId="70CB08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B1953" w:rsidR="00433CD8" w:rsidTr="00013AEC" w14:paraId="3C828CA1" w14:textId="77777777">
        <w:trPr>
          <w:trHeight w:val="255"/>
        </w:trPr>
        <w:tc>
          <w:tcPr>
            <w:tcW w:w="635" w:type="dxa"/>
            <w:tcBorders>
              <w:top w:val="nil"/>
              <w:left w:val="nil"/>
              <w:bottom w:val="nil"/>
              <w:right w:val="nil"/>
            </w:tcBorders>
            <w:shd w:val="clear" w:color="auto" w:fill="auto"/>
            <w:hideMark/>
          </w:tcPr>
          <w:p w:rsidRPr="00DB1953" w:rsidR="00433CD8" w:rsidP="00013AEC" w:rsidRDefault="00433CD8" w14:paraId="44044D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1:6</w:t>
            </w:r>
          </w:p>
        </w:tc>
        <w:tc>
          <w:tcPr>
            <w:tcW w:w="4565" w:type="dxa"/>
            <w:tcBorders>
              <w:top w:val="nil"/>
              <w:left w:val="nil"/>
              <w:bottom w:val="nil"/>
              <w:right w:val="nil"/>
            </w:tcBorders>
            <w:shd w:val="clear" w:color="auto" w:fill="auto"/>
            <w:hideMark/>
          </w:tcPr>
          <w:p w:rsidRPr="00DB1953" w:rsidR="00433CD8" w:rsidP="00013AEC" w:rsidRDefault="00433CD8" w14:paraId="74183C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Finanspolitiska rådet</w:t>
            </w:r>
          </w:p>
        </w:tc>
        <w:tc>
          <w:tcPr>
            <w:tcW w:w="1564" w:type="dxa"/>
            <w:tcBorders>
              <w:top w:val="nil"/>
              <w:left w:val="nil"/>
              <w:bottom w:val="nil"/>
              <w:right w:val="nil"/>
            </w:tcBorders>
            <w:shd w:val="clear" w:color="auto" w:fill="auto"/>
            <w:hideMark/>
          </w:tcPr>
          <w:p w:rsidRPr="00DB1953" w:rsidR="00433CD8" w:rsidP="00013AEC" w:rsidRDefault="00433CD8" w14:paraId="60C78D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9 547</w:t>
            </w:r>
          </w:p>
        </w:tc>
        <w:tc>
          <w:tcPr>
            <w:tcW w:w="1913" w:type="dxa"/>
            <w:tcBorders>
              <w:top w:val="nil"/>
              <w:left w:val="nil"/>
              <w:bottom w:val="nil"/>
              <w:right w:val="nil"/>
            </w:tcBorders>
            <w:shd w:val="clear" w:color="auto" w:fill="auto"/>
            <w:hideMark/>
          </w:tcPr>
          <w:p w:rsidRPr="00DB1953" w:rsidR="00433CD8" w:rsidP="00013AEC" w:rsidRDefault="00433CD8" w14:paraId="629D02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B1953" w:rsidR="00433CD8" w:rsidTr="00013AEC" w14:paraId="0729A41B" w14:textId="77777777">
        <w:trPr>
          <w:trHeight w:val="255"/>
        </w:trPr>
        <w:tc>
          <w:tcPr>
            <w:tcW w:w="635" w:type="dxa"/>
            <w:tcBorders>
              <w:top w:val="nil"/>
              <w:left w:val="nil"/>
              <w:bottom w:val="nil"/>
              <w:right w:val="nil"/>
            </w:tcBorders>
            <w:shd w:val="clear" w:color="auto" w:fill="auto"/>
            <w:hideMark/>
          </w:tcPr>
          <w:p w:rsidRPr="00DB1953" w:rsidR="00433CD8" w:rsidP="00013AEC" w:rsidRDefault="00433CD8" w14:paraId="7759E1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1:7</w:t>
            </w:r>
          </w:p>
        </w:tc>
        <w:tc>
          <w:tcPr>
            <w:tcW w:w="4565" w:type="dxa"/>
            <w:tcBorders>
              <w:top w:val="nil"/>
              <w:left w:val="nil"/>
              <w:bottom w:val="nil"/>
              <w:right w:val="nil"/>
            </w:tcBorders>
            <w:shd w:val="clear" w:color="auto" w:fill="auto"/>
            <w:hideMark/>
          </w:tcPr>
          <w:p w:rsidRPr="00DB1953" w:rsidR="00433CD8" w:rsidP="00013AEC" w:rsidRDefault="00433CD8" w14:paraId="4E3AD2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Konjunkturinstitutet</w:t>
            </w:r>
          </w:p>
        </w:tc>
        <w:tc>
          <w:tcPr>
            <w:tcW w:w="1564" w:type="dxa"/>
            <w:tcBorders>
              <w:top w:val="nil"/>
              <w:left w:val="nil"/>
              <w:bottom w:val="nil"/>
              <w:right w:val="nil"/>
            </w:tcBorders>
            <w:shd w:val="clear" w:color="auto" w:fill="auto"/>
            <w:hideMark/>
          </w:tcPr>
          <w:p w:rsidRPr="00DB1953" w:rsidR="00433CD8" w:rsidP="00013AEC" w:rsidRDefault="00433CD8" w14:paraId="41A18B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59 918</w:t>
            </w:r>
          </w:p>
        </w:tc>
        <w:tc>
          <w:tcPr>
            <w:tcW w:w="1913" w:type="dxa"/>
            <w:tcBorders>
              <w:top w:val="nil"/>
              <w:left w:val="nil"/>
              <w:bottom w:val="nil"/>
              <w:right w:val="nil"/>
            </w:tcBorders>
            <w:shd w:val="clear" w:color="auto" w:fill="auto"/>
            <w:hideMark/>
          </w:tcPr>
          <w:p w:rsidRPr="00DB1953" w:rsidR="00433CD8" w:rsidP="00013AEC" w:rsidRDefault="00433CD8" w14:paraId="6D844A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B1953" w:rsidR="00433CD8" w:rsidTr="00013AEC" w14:paraId="0DB3B447" w14:textId="77777777">
        <w:trPr>
          <w:trHeight w:val="255"/>
        </w:trPr>
        <w:tc>
          <w:tcPr>
            <w:tcW w:w="635" w:type="dxa"/>
            <w:tcBorders>
              <w:top w:val="nil"/>
              <w:left w:val="nil"/>
              <w:bottom w:val="nil"/>
              <w:right w:val="nil"/>
            </w:tcBorders>
            <w:shd w:val="clear" w:color="auto" w:fill="auto"/>
            <w:hideMark/>
          </w:tcPr>
          <w:p w:rsidRPr="00DB1953" w:rsidR="00433CD8" w:rsidP="00013AEC" w:rsidRDefault="00433CD8" w14:paraId="638950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1:8</w:t>
            </w:r>
          </w:p>
        </w:tc>
        <w:tc>
          <w:tcPr>
            <w:tcW w:w="4565" w:type="dxa"/>
            <w:tcBorders>
              <w:top w:val="nil"/>
              <w:left w:val="nil"/>
              <w:bottom w:val="nil"/>
              <w:right w:val="nil"/>
            </w:tcBorders>
            <w:shd w:val="clear" w:color="auto" w:fill="auto"/>
            <w:hideMark/>
          </w:tcPr>
          <w:p w:rsidRPr="00DB1953" w:rsidR="00433CD8" w:rsidP="00013AEC" w:rsidRDefault="00433CD8" w14:paraId="25DFAE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Ekonomistyrningsverket</w:t>
            </w:r>
          </w:p>
        </w:tc>
        <w:tc>
          <w:tcPr>
            <w:tcW w:w="1564" w:type="dxa"/>
            <w:tcBorders>
              <w:top w:val="nil"/>
              <w:left w:val="nil"/>
              <w:bottom w:val="nil"/>
              <w:right w:val="nil"/>
            </w:tcBorders>
            <w:shd w:val="clear" w:color="auto" w:fill="auto"/>
            <w:hideMark/>
          </w:tcPr>
          <w:p w:rsidRPr="00DB1953" w:rsidR="00433CD8" w:rsidP="00013AEC" w:rsidRDefault="00433CD8" w14:paraId="11271E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158 422</w:t>
            </w:r>
          </w:p>
        </w:tc>
        <w:tc>
          <w:tcPr>
            <w:tcW w:w="1913" w:type="dxa"/>
            <w:tcBorders>
              <w:top w:val="nil"/>
              <w:left w:val="nil"/>
              <w:bottom w:val="nil"/>
              <w:right w:val="nil"/>
            </w:tcBorders>
            <w:shd w:val="clear" w:color="auto" w:fill="auto"/>
            <w:hideMark/>
          </w:tcPr>
          <w:p w:rsidRPr="00DB1953" w:rsidR="00433CD8" w:rsidP="00013AEC" w:rsidRDefault="00433CD8" w14:paraId="24C3FC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B1953" w:rsidR="00433CD8" w:rsidTr="00013AEC" w14:paraId="4AE1FD41" w14:textId="77777777">
        <w:trPr>
          <w:trHeight w:val="255"/>
        </w:trPr>
        <w:tc>
          <w:tcPr>
            <w:tcW w:w="635" w:type="dxa"/>
            <w:tcBorders>
              <w:top w:val="nil"/>
              <w:left w:val="nil"/>
              <w:bottom w:val="nil"/>
              <w:right w:val="nil"/>
            </w:tcBorders>
            <w:shd w:val="clear" w:color="auto" w:fill="auto"/>
            <w:hideMark/>
          </w:tcPr>
          <w:p w:rsidRPr="00DB1953" w:rsidR="00433CD8" w:rsidP="00013AEC" w:rsidRDefault="00433CD8" w14:paraId="4217BD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1:9</w:t>
            </w:r>
          </w:p>
        </w:tc>
        <w:tc>
          <w:tcPr>
            <w:tcW w:w="4565" w:type="dxa"/>
            <w:tcBorders>
              <w:top w:val="nil"/>
              <w:left w:val="nil"/>
              <w:bottom w:val="nil"/>
              <w:right w:val="nil"/>
            </w:tcBorders>
            <w:shd w:val="clear" w:color="auto" w:fill="auto"/>
            <w:hideMark/>
          </w:tcPr>
          <w:p w:rsidRPr="00DB1953" w:rsidR="00433CD8" w:rsidP="00013AEC" w:rsidRDefault="00433CD8" w14:paraId="23BFF4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Statistiska centralbyrån</w:t>
            </w:r>
          </w:p>
        </w:tc>
        <w:tc>
          <w:tcPr>
            <w:tcW w:w="1564" w:type="dxa"/>
            <w:tcBorders>
              <w:top w:val="nil"/>
              <w:left w:val="nil"/>
              <w:bottom w:val="nil"/>
              <w:right w:val="nil"/>
            </w:tcBorders>
            <w:shd w:val="clear" w:color="auto" w:fill="auto"/>
            <w:hideMark/>
          </w:tcPr>
          <w:p w:rsidRPr="00DB1953" w:rsidR="00433CD8" w:rsidP="00013AEC" w:rsidRDefault="00433CD8" w14:paraId="1613DE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545 442</w:t>
            </w:r>
          </w:p>
        </w:tc>
        <w:tc>
          <w:tcPr>
            <w:tcW w:w="1913" w:type="dxa"/>
            <w:tcBorders>
              <w:top w:val="nil"/>
              <w:left w:val="nil"/>
              <w:bottom w:val="nil"/>
              <w:right w:val="nil"/>
            </w:tcBorders>
            <w:shd w:val="clear" w:color="auto" w:fill="auto"/>
            <w:hideMark/>
          </w:tcPr>
          <w:p w:rsidRPr="00DB1953" w:rsidR="00433CD8" w:rsidP="00013AEC" w:rsidRDefault="00433CD8" w14:paraId="1344A1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B1953" w:rsidR="00433CD8" w:rsidTr="00013AEC" w14:paraId="6813B540" w14:textId="77777777">
        <w:trPr>
          <w:trHeight w:val="255"/>
        </w:trPr>
        <w:tc>
          <w:tcPr>
            <w:tcW w:w="635" w:type="dxa"/>
            <w:tcBorders>
              <w:top w:val="nil"/>
              <w:left w:val="nil"/>
              <w:bottom w:val="nil"/>
              <w:right w:val="nil"/>
            </w:tcBorders>
            <w:shd w:val="clear" w:color="auto" w:fill="auto"/>
            <w:hideMark/>
          </w:tcPr>
          <w:p w:rsidRPr="00DB1953" w:rsidR="00433CD8" w:rsidP="00013AEC" w:rsidRDefault="00433CD8" w14:paraId="5ABD88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1:10</w:t>
            </w:r>
          </w:p>
        </w:tc>
        <w:tc>
          <w:tcPr>
            <w:tcW w:w="4565" w:type="dxa"/>
            <w:tcBorders>
              <w:top w:val="nil"/>
              <w:left w:val="nil"/>
              <w:bottom w:val="nil"/>
              <w:right w:val="nil"/>
            </w:tcBorders>
            <w:shd w:val="clear" w:color="auto" w:fill="auto"/>
            <w:hideMark/>
          </w:tcPr>
          <w:p w:rsidRPr="00DB1953" w:rsidR="00433CD8" w:rsidP="00013AEC" w:rsidRDefault="00433CD8" w14:paraId="342C25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Bidragsfastigheter</w:t>
            </w:r>
          </w:p>
        </w:tc>
        <w:tc>
          <w:tcPr>
            <w:tcW w:w="1564" w:type="dxa"/>
            <w:tcBorders>
              <w:top w:val="nil"/>
              <w:left w:val="nil"/>
              <w:bottom w:val="nil"/>
              <w:right w:val="nil"/>
            </w:tcBorders>
            <w:shd w:val="clear" w:color="auto" w:fill="auto"/>
            <w:hideMark/>
          </w:tcPr>
          <w:p w:rsidRPr="00DB1953" w:rsidR="00433CD8" w:rsidP="00013AEC" w:rsidRDefault="00433CD8" w14:paraId="1CB4B8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339 500</w:t>
            </w:r>
          </w:p>
        </w:tc>
        <w:tc>
          <w:tcPr>
            <w:tcW w:w="1913" w:type="dxa"/>
            <w:tcBorders>
              <w:top w:val="nil"/>
              <w:left w:val="nil"/>
              <w:bottom w:val="nil"/>
              <w:right w:val="nil"/>
            </w:tcBorders>
            <w:shd w:val="clear" w:color="auto" w:fill="auto"/>
            <w:hideMark/>
          </w:tcPr>
          <w:p w:rsidRPr="00DB1953" w:rsidR="00433CD8" w:rsidP="00013AEC" w:rsidRDefault="00433CD8" w14:paraId="5C0933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B1953" w:rsidR="00433CD8" w:rsidTr="00013AEC" w14:paraId="51A130A9" w14:textId="77777777">
        <w:trPr>
          <w:trHeight w:val="255"/>
        </w:trPr>
        <w:tc>
          <w:tcPr>
            <w:tcW w:w="635" w:type="dxa"/>
            <w:tcBorders>
              <w:top w:val="nil"/>
              <w:left w:val="nil"/>
              <w:bottom w:val="nil"/>
              <w:right w:val="nil"/>
            </w:tcBorders>
            <w:shd w:val="clear" w:color="auto" w:fill="auto"/>
            <w:hideMark/>
          </w:tcPr>
          <w:p w:rsidRPr="00DB1953" w:rsidR="00433CD8" w:rsidP="00013AEC" w:rsidRDefault="00433CD8" w14:paraId="571D4A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1:11</w:t>
            </w:r>
          </w:p>
        </w:tc>
        <w:tc>
          <w:tcPr>
            <w:tcW w:w="4565" w:type="dxa"/>
            <w:tcBorders>
              <w:top w:val="nil"/>
              <w:left w:val="nil"/>
              <w:bottom w:val="nil"/>
              <w:right w:val="nil"/>
            </w:tcBorders>
            <w:shd w:val="clear" w:color="auto" w:fill="auto"/>
            <w:hideMark/>
          </w:tcPr>
          <w:p w:rsidRPr="00DB1953" w:rsidR="00433CD8" w:rsidP="00013AEC" w:rsidRDefault="00433CD8" w14:paraId="19B7E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Finansinspektionen</w:t>
            </w:r>
          </w:p>
        </w:tc>
        <w:tc>
          <w:tcPr>
            <w:tcW w:w="1564" w:type="dxa"/>
            <w:tcBorders>
              <w:top w:val="nil"/>
              <w:left w:val="nil"/>
              <w:bottom w:val="nil"/>
              <w:right w:val="nil"/>
            </w:tcBorders>
            <w:shd w:val="clear" w:color="auto" w:fill="auto"/>
            <w:hideMark/>
          </w:tcPr>
          <w:p w:rsidRPr="00DB1953" w:rsidR="00433CD8" w:rsidP="00013AEC" w:rsidRDefault="00433CD8" w14:paraId="3EBC76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452 507</w:t>
            </w:r>
          </w:p>
        </w:tc>
        <w:tc>
          <w:tcPr>
            <w:tcW w:w="1913" w:type="dxa"/>
            <w:tcBorders>
              <w:top w:val="nil"/>
              <w:left w:val="nil"/>
              <w:bottom w:val="nil"/>
              <w:right w:val="nil"/>
            </w:tcBorders>
            <w:shd w:val="clear" w:color="auto" w:fill="auto"/>
            <w:hideMark/>
          </w:tcPr>
          <w:p w:rsidRPr="00DB1953" w:rsidR="00433CD8" w:rsidP="00013AEC" w:rsidRDefault="00433CD8" w14:paraId="5F1F5F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B1953" w:rsidR="00433CD8" w:rsidTr="00013AEC" w14:paraId="22AD6F9E" w14:textId="77777777">
        <w:trPr>
          <w:trHeight w:val="255"/>
        </w:trPr>
        <w:tc>
          <w:tcPr>
            <w:tcW w:w="635" w:type="dxa"/>
            <w:tcBorders>
              <w:top w:val="nil"/>
              <w:left w:val="nil"/>
              <w:bottom w:val="nil"/>
              <w:right w:val="nil"/>
            </w:tcBorders>
            <w:shd w:val="clear" w:color="auto" w:fill="auto"/>
            <w:hideMark/>
          </w:tcPr>
          <w:p w:rsidRPr="00DB1953" w:rsidR="00433CD8" w:rsidP="00013AEC" w:rsidRDefault="00433CD8" w14:paraId="2FD4A3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1:12</w:t>
            </w:r>
          </w:p>
        </w:tc>
        <w:tc>
          <w:tcPr>
            <w:tcW w:w="4565" w:type="dxa"/>
            <w:tcBorders>
              <w:top w:val="nil"/>
              <w:left w:val="nil"/>
              <w:bottom w:val="nil"/>
              <w:right w:val="nil"/>
            </w:tcBorders>
            <w:shd w:val="clear" w:color="auto" w:fill="auto"/>
            <w:hideMark/>
          </w:tcPr>
          <w:p w:rsidRPr="00DB1953" w:rsidR="00433CD8" w:rsidP="00013AEC" w:rsidRDefault="00433CD8" w14:paraId="0B810E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Riksgäldskontoret</w:t>
            </w:r>
          </w:p>
        </w:tc>
        <w:tc>
          <w:tcPr>
            <w:tcW w:w="1564" w:type="dxa"/>
            <w:tcBorders>
              <w:top w:val="nil"/>
              <w:left w:val="nil"/>
              <w:bottom w:val="nil"/>
              <w:right w:val="nil"/>
            </w:tcBorders>
            <w:shd w:val="clear" w:color="auto" w:fill="auto"/>
            <w:hideMark/>
          </w:tcPr>
          <w:p w:rsidRPr="00DB1953" w:rsidR="00433CD8" w:rsidP="00013AEC" w:rsidRDefault="00433CD8" w14:paraId="711190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304 474</w:t>
            </w:r>
          </w:p>
        </w:tc>
        <w:tc>
          <w:tcPr>
            <w:tcW w:w="1913" w:type="dxa"/>
            <w:tcBorders>
              <w:top w:val="nil"/>
              <w:left w:val="nil"/>
              <w:bottom w:val="nil"/>
              <w:right w:val="nil"/>
            </w:tcBorders>
            <w:shd w:val="clear" w:color="auto" w:fill="auto"/>
            <w:hideMark/>
          </w:tcPr>
          <w:p w:rsidRPr="00DB1953" w:rsidR="00433CD8" w:rsidP="00013AEC" w:rsidRDefault="00433CD8" w14:paraId="49DF9D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B1953" w:rsidR="00433CD8" w:rsidTr="00013AEC" w14:paraId="3CECD7A2" w14:textId="77777777">
        <w:trPr>
          <w:trHeight w:val="255"/>
        </w:trPr>
        <w:tc>
          <w:tcPr>
            <w:tcW w:w="635" w:type="dxa"/>
            <w:tcBorders>
              <w:top w:val="nil"/>
              <w:left w:val="nil"/>
              <w:bottom w:val="nil"/>
              <w:right w:val="nil"/>
            </w:tcBorders>
            <w:shd w:val="clear" w:color="auto" w:fill="auto"/>
            <w:hideMark/>
          </w:tcPr>
          <w:p w:rsidRPr="00DB1953" w:rsidR="00433CD8" w:rsidP="00013AEC" w:rsidRDefault="00433CD8" w14:paraId="729FB7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1:13</w:t>
            </w:r>
          </w:p>
        </w:tc>
        <w:tc>
          <w:tcPr>
            <w:tcW w:w="4565" w:type="dxa"/>
            <w:tcBorders>
              <w:top w:val="nil"/>
              <w:left w:val="nil"/>
              <w:bottom w:val="nil"/>
              <w:right w:val="nil"/>
            </w:tcBorders>
            <w:shd w:val="clear" w:color="auto" w:fill="auto"/>
            <w:hideMark/>
          </w:tcPr>
          <w:p w:rsidRPr="00DB1953" w:rsidR="00433CD8" w:rsidP="00013AEC" w:rsidRDefault="00433CD8" w14:paraId="746282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Bokföringsnämnden</w:t>
            </w:r>
          </w:p>
        </w:tc>
        <w:tc>
          <w:tcPr>
            <w:tcW w:w="1564" w:type="dxa"/>
            <w:tcBorders>
              <w:top w:val="nil"/>
              <w:left w:val="nil"/>
              <w:bottom w:val="nil"/>
              <w:right w:val="nil"/>
            </w:tcBorders>
            <w:shd w:val="clear" w:color="auto" w:fill="auto"/>
            <w:hideMark/>
          </w:tcPr>
          <w:p w:rsidRPr="00DB1953" w:rsidR="00433CD8" w:rsidP="00013AEC" w:rsidRDefault="00433CD8" w14:paraId="0245E7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9 683</w:t>
            </w:r>
          </w:p>
        </w:tc>
        <w:tc>
          <w:tcPr>
            <w:tcW w:w="1913" w:type="dxa"/>
            <w:tcBorders>
              <w:top w:val="nil"/>
              <w:left w:val="nil"/>
              <w:bottom w:val="nil"/>
              <w:right w:val="nil"/>
            </w:tcBorders>
            <w:shd w:val="clear" w:color="auto" w:fill="auto"/>
            <w:hideMark/>
          </w:tcPr>
          <w:p w:rsidRPr="00DB1953" w:rsidR="00433CD8" w:rsidP="00013AEC" w:rsidRDefault="00433CD8" w14:paraId="4EDADA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B1953" w:rsidR="00433CD8" w:rsidTr="00013AEC" w14:paraId="68C5CA8E" w14:textId="77777777">
        <w:trPr>
          <w:trHeight w:val="255"/>
        </w:trPr>
        <w:tc>
          <w:tcPr>
            <w:tcW w:w="635" w:type="dxa"/>
            <w:tcBorders>
              <w:top w:val="nil"/>
              <w:left w:val="nil"/>
              <w:bottom w:val="nil"/>
              <w:right w:val="nil"/>
            </w:tcBorders>
            <w:shd w:val="clear" w:color="auto" w:fill="auto"/>
            <w:hideMark/>
          </w:tcPr>
          <w:p w:rsidRPr="00DB1953" w:rsidR="00433CD8" w:rsidP="00013AEC" w:rsidRDefault="00433CD8" w14:paraId="65192C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1:14</w:t>
            </w:r>
          </w:p>
        </w:tc>
        <w:tc>
          <w:tcPr>
            <w:tcW w:w="4565" w:type="dxa"/>
            <w:tcBorders>
              <w:top w:val="nil"/>
              <w:left w:val="nil"/>
              <w:bottom w:val="nil"/>
              <w:right w:val="nil"/>
            </w:tcBorders>
            <w:shd w:val="clear" w:color="auto" w:fill="auto"/>
            <w:hideMark/>
          </w:tcPr>
          <w:p w:rsidRPr="00DB1953" w:rsidR="00433CD8" w:rsidP="00013AEC" w:rsidRDefault="00433CD8" w14:paraId="11C681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Vissa garanti- och medlemsavgifter</w:t>
            </w:r>
          </w:p>
        </w:tc>
        <w:tc>
          <w:tcPr>
            <w:tcW w:w="1564" w:type="dxa"/>
            <w:tcBorders>
              <w:top w:val="nil"/>
              <w:left w:val="nil"/>
              <w:bottom w:val="nil"/>
              <w:right w:val="nil"/>
            </w:tcBorders>
            <w:shd w:val="clear" w:color="auto" w:fill="auto"/>
            <w:hideMark/>
          </w:tcPr>
          <w:p w:rsidRPr="00DB1953" w:rsidR="00433CD8" w:rsidP="00013AEC" w:rsidRDefault="00433CD8" w14:paraId="07624C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2 370</w:t>
            </w:r>
          </w:p>
        </w:tc>
        <w:tc>
          <w:tcPr>
            <w:tcW w:w="1913" w:type="dxa"/>
            <w:tcBorders>
              <w:top w:val="nil"/>
              <w:left w:val="nil"/>
              <w:bottom w:val="nil"/>
              <w:right w:val="nil"/>
            </w:tcBorders>
            <w:shd w:val="clear" w:color="auto" w:fill="auto"/>
            <w:hideMark/>
          </w:tcPr>
          <w:p w:rsidRPr="00DB1953" w:rsidR="00433CD8" w:rsidP="00013AEC" w:rsidRDefault="00433CD8" w14:paraId="611474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B1953" w:rsidR="00433CD8" w:rsidTr="00013AEC" w14:paraId="0E39D4A5" w14:textId="77777777">
        <w:trPr>
          <w:trHeight w:val="255"/>
        </w:trPr>
        <w:tc>
          <w:tcPr>
            <w:tcW w:w="635" w:type="dxa"/>
            <w:tcBorders>
              <w:top w:val="nil"/>
              <w:left w:val="nil"/>
              <w:bottom w:val="nil"/>
              <w:right w:val="nil"/>
            </w:tcBorders>
            <w:shd w:val="clear" w:color="auto" w:fill="auto"/>
            <w:hideMark/>
          </w:tcPr>
          <w:p w:rsidRPr="00DB1953" w:rsidR="00433CD8" w:rsidP="00013AEC" w:rsidRDefault="00433CD8" w14:paraId="06F8A0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1:15</w:t>
            </w:r>
          </w:p>
        </w:tc>
        <w:tc>
          <w:tcPr>
            <w:tcW w:w="4565" w:type="dxa"/>
            <w:tcBorders>
              <w:top w:val="nil"/>
              <w:left w:val="nil"/>
              <w:bottom w:val="nil"/>
              <w:right w:val="nil"/>
            </w:tcBorders>
            <w:shd w:val="clear" w:color="auto" w:fill="auto"/>
            <w:hideMark/>
          </w:tcPr>
          <w:p w:rsidRPr="00DB1953" w:rsidR="00433CD8" w:rsidP="00013AEC" w:rsidRDefault="00433CD8" w14:paraId="0B20C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Riksrevisionen</w:t>
            </w:r>
          </w:p>
        </w:tc>
        <w:tc>
          <w:tcPr>
            <w:tcW w:w="1564" w:type="dxa"/>
            <w:tcBorders>
              <w:top w:val="nil"/>
              <w:left w:val="nil"/>
              <w:bottom w:val="nil"/>
              <w:right w:val="nil"/>
            </w:tcBorders>
            <w:shd w:val="clear" w:color="auto" w:fill="auto"/>
            <w:hideMark/>
          </w:tcPr>
          <w:p w:rsidRPr="00DB1953" w:rsidR="00433CD8" w:rsidP="00013AEC" w:rsidRDefault="00433CD8" w14:paraId="046038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314 446</w:t>
            </w:r>
          </w:p>
        </w:tc>
        <w:tc>
          <w:tcPr>
            <w:tcW w:w="1913" w:type="dxa"/>
            <w:tcBorders>
              <w:top w:val="nil"/>
              <w:left w:val="nil"/>
              <w:bottom w:val="nil"/>
              <w:right w:val="nil"/>
            </w:tcBorders>
            <w:shd w:val="clear" w:color="auto" w:fill="auto"/>
            <w:hideMark/>
          </w:tcPr>
          <w:p w:rsidRPr="00DB1953" w:rsidR="00433CD8" w:rsidP="00013AEC" w:rsidRDefault="00433CD8" w14:paraId="7A6BA2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B1953" w:rsidR="00433CD8" w:rsidTr="00013AEC" w14:paraId="288A2DE0" w14:textId="77777777">
        <w:trPr>
          <w:trHeight w:val="255"/>
        </w:trPr>
        <w:tc>
          <w:tcPr>
            <w:tcW w:w="635" w:type="dxa"/>
            <w:tcBorders>
              <w:top w:val="nil"/>
              <w:left w:val="nil"/>
              <w:bottom w:val="nil"/>
              <w:right w:val="nil"/>
            </w:tcBorders>
            <w:shd w:val="clear" w:color="auto" w:fill="auto"/>
            <w:hideMark/>
          </w:tcPr>
          <w:p w:rsidRPr="00DB1953" w:rsidR="00433CD8" w:rsidP="00013AEC" w:rsidRDefault="00433CD8" w14:paraId="5B9F83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1:16</w:t>
            </w:r>
          </w:p>
        </w:tc>
        <w:tc>
          <w:tcPr>
            <w:tcW w:w="4565" w:type="dxa"/>
            <w:tcBorders>
              <w:top w:val="nil"/>
              <w:left w:val="nil"/>
              <w:bottom w:val="nil"/>
              <w:right w:val="nil"/>
            </w:tcBorders>
            <w:shd w:val="clear" w:color="auto" w:fill="auto"/>
            <w:hideMark/>
          </w:tcPr>
          <w:p w:rsidRPr="00DB1953" w:rsidR="00433CD8" w:rsidP="00013AEC" w:rsidRDefault="00433CD8" w14:paraId="117B08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Finansmarknadsforskning</w:t>
            </w:r>
          </w:p>
        </w:tc>
        <w:tc>
          <w:tcPr>
            <w:tcW w:w="1564" w:type="dxa"/>
            <w:tcBorders>
              <w:top w:val="nil"/>
              <w:left w:val="nil"/>
              <w:bottom w:val="nil"/>
              <w:right w:val="nil"/>
            </w:tcBorders>
            <w:shd w:val="clear" w:color="auto" w:fill="auto"/>
            <w:hideMark/>
          </w:tcPr>
          <w:p w:rsidRPr="00DB1953" w:rsidR="00433CD8" w:rsidP="00013AEC" w:rsidRDefault="00433CD8" w14:paraId="380C0A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20 000</w:t>
            </w:r>
          </w:p>
        </w:tc>
        <w:tc>
          <w:tcPr>
            <w:tcW w:w="1913" w:type="dxa"/>
            <w:tcBorders>
              <w:top w:val="nil"/>
              <w:left w:val="nil"/>
              <w:bottom w:val="nil"/>
              <w:right w:val="nil"/>
            </w:tcBorders>
            <w:shd w:val="clear" w:color="auto" w:fill="auto"/>
            <w:hideMark/>
          </w:tcPr>
          <w:p w:rsidRPr="00DB1953" w:rsidR="00433CD8" w:rsidP="00013AEC" w:rsidRDefault="00433CD8" w14:paraId="41099A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+9 963</w:t>
            </w:r>
          </w:p>
        </w:tc>
      </w:tr>
      <w:tr w:rsidRPr="00DB1953" w:rsidR="00433CD8" w:rsidTr="00013AEC" w14:paraId="2F815712" w14:textId="77777777">
        <w:trPr>
          <w:trHeight w:val="255"/>
        </w:trPr>
        <w:tc>
          <w:tcPr>
            <w:tcW w:w="635" w:type="dxa"/>
            <w:tcBorders>
              <w:top w:val="nil"/>
              <w:left w:val="nil"/>
              <w:bottom w:val="nil"/>
              <w:right w:val="nil"/>
            </w:tcBorders>
            <w:shd w:val="clear" w:color="auto" w:fill="auto"/>
            <w:hideMark/>
          </w:tcPr>
          <w:p w:rsidRPr="00DB1953" w:rsidR="00433CD8" w:rsidP="00013AEC" w:rsidRDefault="00433CD8" w14:paraId="580EBC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65" w:type="dxa"/>
            <w:tcBorders>
              <w:top w:val="nil"/>
              <w:left w:val="nil"/>
              <w:bottom w:val="nil"/>
              <w:right w:val="nil"/>
            </w:tcBorders>
            <w:shd w:val="clear" w:color="auto" w:fill="auto"/>
            <w:hideMark/>
          </w:tcPr>
          <w:p w:rsidRPr="00DB1953" w:rsidR="00433CD8" w:rsidP="00013AEC" w:rsidRDefault="00433CD8" w14:paraId="486DB0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B1953">
              <w:rPr>
                <w:rFonts w:ascii="Times New Roman" w:hAnsi="Times New Roman" w:eastAsia="Times New Roman" w:cs="Times New Roman"/>
                <w:i/>
                <w:iCs/>
                <w:kern w:val="0"/>
                <w:sz w:val="20"/>
                <w:szCs w:val="20"/>
                <w:lang w:eastAsia="sv-SE"/>
                <w14:numSpacing w14:val="default"/>
              </w:rPr>
              <w:t>Nya anslag</w:t>
            </w:r>
          </w:p>
        </w:tc>
        <w:tc>
          <w:tcPr>
            <w:tcW w:w="1564" w:type="dxa"/>
            <w:tcBorders>
              <w:top w:val="nil"/>
              <w:left w:val="nil"/>
              <w:bottom w:val="nil"/>
              <w:right w:val="nil"/>
            </w:tcBorders>
            <w:shd w:val="clear" w:color="auto" w:fill="auto"/>
            <w:hideMark/>
          </w:tcPr>
          <w:p w:rsidRPr="00DB1953" w:rsidR="00433CD8" w:rsidP="00013AEC" w:rsidRDefault="00433CD8" w14:paraId="331743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13" w:type="dxa"/>
            <w:tcBorders>
              <w:top w:val="nil"/>
              <w:left w:val="nil"/>
              <w:bottom w:val="nil"/>
              <w:right w:val="nil"/>
            </w:tcBorders>
            <w:shd w:val="clear" w:color="auto" w:fill="auto"/>
            <w:hideMark/>
          </w:tcPr>
          <w:p w:rsidRPr="00DB1953" w:rsidR="00433CD8" w:rsidP="00013AEC" w:rsidRDefault="00433CD8" w14:paraId="1E9404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B1953" w:rsidR="00433CD8" w:rsidTr="00013AEC" w14:paraId="6A749856" w14:textId="77777777">
        <w:trPr>
          <w:trHeight w:val="255"/>
        </w:trPr>
        <w:tc>
          <w:tcPr>
            <w:tcW w:w="635" w:type="dxa"/>
            <w:tcBorders>
              <w:top w:val="nil"/>
              <w:left w:val="nil"/>
              <w:bottom w:val="nil"/>
              <w:right w:val="nil"/>
            </w:tcBorders>
            <w:shd w:val="clear" w:color="auto" w:fill="auto"/>
            <w:hideMark/>
          </w:tcPr>
          <w:p w:rsidRPr="00DB1953" w:rsidR="00433CD8" w:rsidP="00013AEC" w:rsidRDefault="00433CD8" w14:paraId="0FF620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1:17</w:t>
            </w:r>
          </w:p>
        </w:tc>
        <w:tc>
          <w:tcPr>
            <w:tcW w:w="4565" w:type="dxa"/>
            <w:tcBorders>
              <w:top w:val="nil"/>
              <w:left w:val="nil"/>
              <w:bottom w:val="nil"/>
              <w:right w:val="nil"/>
            </w:tcBorders>
            <w:shd w:val="clear" w:color="auto" w:fill="auto"/>
            <w:hideMark/>
          </w:tcPr>
          <w:p w:rsidRPr="00DB1953" w:rsidR="00433CD8" w:rsidP="00013AEC" w:rsidRDefault="00433CD8" w14:paraId="703D92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Transfereringar och justeringar av anslag</w:t>
            </w:r>
          </w:p>
        </w:tc>
        <w:tc>
          <w:tcPr>
            <w:tcW w:w="1564" w:type="dxa"/>
            <w:tcBorders>
              <w:top w:val="nil"/>
              <w:left w:val="nil"/>
              <w:bottom w:val="nil"/>
              <w:right w:val="nil"/>
            </w:tcBorders>
            <w:shd w:val="clear" w:color="auto" w:fill="auto"/>
            <w:hideMark/>
          </w:tcPr>
          <w:p w:rsidRPr="00DB1953" w:rsidR="00433CD8" w:rsidP="00013AEC" w:rsidRDefault="00433CD8" w14:paraId="05235F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13" w:type="dxa"/>
            <w:tcBorders>
              <w:top w:val="nil"/>
              <w:left w:val="nil"/>
              <w:bottom w:val="nil"/>
              <w:right w:val="nil"/>
            </w:tcBorders>
            <w:shd w:val="clear" w:color="auto" w:fill="auto"/>
            <w:hideMark/>
          </w:tcPr>
          <w:p w:rsidRPr="00DB1953" w:rsidR="00433CD8" w:rsidP="00013AEC" w:rsidRDefault="00433CD8" w14:paraId="3914B5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+200</w:t>
            </w:r>
          </w:p>
        </w:tc>
      </w:tr>
      <w:tr w:rsidRPr="00DB1953" w:rsidR="00433CD8" w:rsidTr="00013AEC" w14:paraId="7C44398D" w14:textId="77777777">
        <w:trPr>
          <w:trHeight w:val="255"/>
        </w:trPr>
        <w:tc>
          <w:tcPr>
            <w:tcW w:w="635" w:type="dxa"/>
            <w:tcBorders>
              <w:top w:val="nil"/>
              <w:left w:val="nil"/>
              <w:bottom w:val="nil"/>
              <w:right w:val="nil"/>
            </w:tcBorders>
            <w:shd w:val="clear" w:color="auto" w:fill="auto"/>
            <w:hideMark/>
          </w:tcPr>
          <w:p w:rsidRPr="00DB1953" w:rsidR="00433CD8" w:rsidP="00013AEC" w:rsidRDefault="00433CD8" w14:paraId="1604F8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65" w:type="dxa"/>
            <w:tcBorders>
              <w:top w:val="single" w:color="auto" w:sz="4" w:space="0"/>
              <w:left w:val="nil"/>
              <w:bottom w:val="nil"/>
              <w:right w:val="nil"/>
            </w:tcBorders>
            <w:shd w:val="clear" w:color="auto" w:fill="auto"/>
            <w:hideMark/>
          </w:tcPr>
          <w:p w:rsidRPr="00DB1953" w:rsidR="00433CD8" w:rsidP="00013AEC" w:rsidRDefault="00433CD8" w14:paraId="57C4F2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B1953">
              <w:rPr>
                <w:rFonts w:ascii="Times New Roman" w:hAnsi="Times New Roman" w:eastAsia="Times New Roman" w:cs="Times New Roman"/>
                <w:b/>
                <w:bCs/>
                <w:kern w:val="0"/>
                <w:sz w:val="20"/>
                <w:szCs w:val="20"/>
                <w:lang w:eastAsia="sv-SE"/>
                <w14:numSpacing w14:val="default"/>
              </w:rPr>
              <w:t>Summa</w:t>
            </w:r>
          </w:p>
        </w:tc>
        <w:tc>
          <w:tcPr>
            <w:tcW w:w="1564" w:type="dxa"/>
            <w:tcBorders>
              <w:top w:val="single" w:color="auto" w:sz="4" w:space="0"/>
              <w:left w:val="nil"/>
              <w:bottom w:val="nil"/>
              <w:right w:val="nil"/>
            </w:tcBorders>
            <w:shd w:val="clear" w:color="auto" w:fill="auto"/>
            <w:hideMark/>
          </w:tcPr>
          <w:p w:rsidRPr="00DB1953" w:rsidR="00433CD8" w:rsidP="00013AEC" w:rsidRDefault="00433CD8" w14:paraId="398856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B1953">
              <w:rPr>
                <w:rFonts w:ascii="Times New Roman" w:hAnsi="Times New Roman" w:eastAsia="Times New Roman" w:cs="Times New Roman"/>
                <w:b/>
                <w:bCs/>
                <w:kern w:val="0"/>
                <w:sz w:val="20"/>
                <w:szCs w:val="20"/>
                <w:lang w:eastAsia="sv-SE"/>
                <w14:numSpacing w14:val="default"/>
              </w:rPr>
              <w:t>14 589 790</w:t>
            </w:r>
          </w:p>
        </w:tc>
        <w:tc>
          <w:tcPr>
            <w:tcW w:w="1913" w:type="dxa"/>
            <w:tcBorders>
              <w:top w:val="single" w:color="auto" w:sz="4" w:space="0"/>
              <w:left w:val="nil"/>
              <w:bottom w:val="nil"/>
              <w:right w:val="nil"/>
            </w:tcBorders>
            <w:shd w:val="clear" w:color="auto" w:fill="auto"/>
            <w:hideMark/>
          </w:tcPr>
          <w:p w:rsidRPr="00DB1953" w:rsidR="00433CD8" w:rsidP="00013AEC" w:rsidRDefault="00433CD8" w14:paraId="3E5C76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B1953">
              <w:rPr>
                <w:rFonts w:ascii="Times New Roman" w:hAnsi="Times New Roman" w:eastAsia="Times New Roman" w:cs="Times New Roman"/>
                <w:b/>
                <w:bCs/>
                <w:kern w:val="0"/>
                <w:sz w:val="20"/>
                <w:szCs w:val="20"/>
                <w:lang w:eastAsia="sv-SE"/>
                <w14:numSpacing w14:val="default"/>
              </w:rPr>
              <w:t>+10 163</w:t>
            </w:r>
          </w:p>
        </w:tc>
      </w:tr>
    </w:tbl>
    <w:p w:rsidRPr="00DB1953" w:rsidR="00433CD8" w:rsidP="00433CD8" w:rsidRDefault="00433CD8" w14:paraId="6060D0F4" w14:textId="77777777"/>
    <w:p w:rsidR="00433CD8" w:rsidP="00433CD8" w:rsidRDefault="00433CD8" w14:paraId="7D3D0EDB" w14:textId="77777777">
      <w:pPr>
        <w:pStyle w:val="Normalutanindragellerluft"/>
      </w:pPr>
    </w:p>
    <w:p w:rsidRPr="00167680" w:rsidR="00433CD8" w:rsidP="00433CD8" w:rsidRDefault="00433CD8" w14:paraId="2A6FEF2E" w14:textId="29A296A2">
      <w:pPr>
        <w:pStyle w:val="Normalutanindragellerluft"/>
      </w:pPr>
      <w:r w:rsidRPr="00DB1953">
        <w:rPr>
          <w:b/>
        </w:rPr>
        <w:t>Tabell 2.</w:t>
      </w:r>
      <w:r w:rsidRPr="00DB1953">
        <w:t xml:space="preserve"> Moderaterna</w:t>
      </w:r>
      <w:r w:rsidR="00DB53C8">
        <w:t>s</w:t>
      </w:r>
      <w:r w:rsidRPr="00DB1953">
        <w:t>, Centerpartiet</w:t>
      </w:r>
      <w:r w:rsidR="00DB53C8">
        <w:t>s</w:t>
      </w:r>
      <w:r w:rsidRPr="00DB1953">
        <w:t>, Folkpartiet liberalerna</w:t>
      </w:r>
      <w:r w:rsidR="00DB53C8">
        <w:t>s</w:t>
      </w:r>
      <w:r w:rsidRPr="00DB1953">
        <w:t xml:space="preserve"> och Kristdemokraternas förslag till anslag för 2015 till 2018 uttryckt som differens gentemot regeringens förslag (miljoner kronor). </w:t>
      </w:r>
      <w:r w:rsidRPr="00167680">
        <w:t xml:space="preserve"> </w:t>
      </w:r>
    </w:p>
    <w:tbl>
      <w:tblPr>
        <w:tblW w:w="8647" w:type="dxa"/>
        <w:tblCellMar>
          <w:left w:w="70" w:type="dxa"/>
          <w:right w:w="70" w:type="dxa"/>
        </w:tblCellMar>
        <w:tblLook w:val="04A0" w:firstRow="1" w:lastRow="0" w:firstColumn="1" w:lastColumn="0" w:noHBand="0" w:noVBand="1"/>
      </w:tblPr>
      <w:tblGrid>
        <w:gridCol w:w="515"/>
        <w:gridCol w:w="5164"/>
        <w:gridCol w:w="805"/>
        <w:gridCol w:w="850"/>
        <w:gridCol w:w="709"/>
        <w:gridCol w:w="604"/>
      </w:tblGrid>
      <w:tr w:rsidRPr="00DB1953" w:rsidR="00433CD8" w:rsidTr="00013AEC" w14:paraId="775CBD3F" w14:textId="77777777">
        <w:trPr>
          <w:trHeight w:val="255"/>
        </w:trPr>
        <w:tc>
          <w:tcPr>
            <w:tcW w:w="515" w:type="dxa"/>
            <w:tcBorders>
              <w:top w:val="nil"/>
              <w:left w:val="nil"/>
              <w:bottom w:val="single" w:color="auto" w:sz="4" w:space="0"/>
              <w:right w:val="nil"/>
            </w:tcBorders>
            <w:shd w:val="clear" w:color="auto" w:fill="auto"/>
            <w:noWrap/>
            <w:hideMark/>
          </w:tcPr>
          <w:p w:rsidRPr="00DB1953" w:rsidR="00433CD8" w:rsidP="00013AEC" w:rsidRDefault="00433CD8" w14:paraId="233788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B1953">
              <w:rPr>
                <w:rFonts w:ascii="Times New Roman" w:hAnsi="Times New Roman" w:eastAsia="Times New Roman" w:cs="Times New Roman"/>
                <w:b/>
                <w:bCs/>
                <w:kern w:val="0"/>
                <w:sz w:val="20"/>
                <w:szCs w:val="20"/>
                <w:lang w:eastAsia="sv-SE"/>
                <w14:numSpacing w14:val="default"/>
              </w:rPr>
              <w:t> </w:t>
            </w:r>
          </w:p>
        </w:tc>
        <w:tc>
          <w:tcPr>
            <w:tcW w:w="5201" w:type="dxa"/>
            <w:tcBorders>
              <w:top w:val="nil"/>
              <w:left w:val="nil"/>
              <w:bottom w:val="single" w:color="auto" w:sz="4" w:space="0"/>
              <w:right w:val="nil"/>
            </w:tcBorders>
            <w:shd w:val="clear" w:color="auto" w:fill="auto"/>
            <w:hideMark/>
          </w:tcPr>
          <w:p w:rsidRPr="00DB1953" w:rsidR="00433CD8" w:rsidP="00013AEC" w:rsidRDefault="00433CD8" w14:paraId="248A2E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B1953">
              <w:rPr>
                <w:rFonts w:ascii="Times New Roman" w:hAnsi="Times New Roman" w:eastAsia="Times New Roman" w:cs="Times New Roman"/>
                <w:b/>
                <w:bCs/>
                <w:kern w:val="0"/>
                <w:sz w:val="20"/>
                <w:szCs w:val="20"/>
                <w:lang w:eastAsia="sv-SE"/>
                <w14:numSpacing w14:val="default"/>
              </w:rPr>
              <w:t>Utgiftsområde 2 Samhällsekonomi och finansförvaltning</w:t>
            </w:r>
          </w:p>
        </w:tc>
        <w:tc>
          <w:tcPr>
            <w:tcW w:w="805" w:type="dxa"/>
            <w:tcBorders>
              <w:top w:val="nil"/>
              <w:left w:val="nil"/>
              <w:bottom w:val="single" w:color="auto" w:sz="4" w:space="0"/>
              <w:right w:val="nil"/>
            </w:tcBorders>
            <w:shd w:val="clear" w:color="auto" w:fill="auto"/>
            <w:noWrap/>
            <w:hideMark/>
          </w:tcPr>
          <w:p w:rsidRPr="00DB1953" w:rsidR="00433CD8" w:rsidP="00013AEC" w:rsidRDefault="00433CD8" w14:paraId="6435F2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B1953">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2015</w:t>
            </w:r>
          </w:p>
        </w:tc>
        <w:tc>
          <w:tcPr>
            <w:tcW w:w="850" w:type="dxa"/>
            <w:tcBorders>
              <w:top w:val="nil"/>
              <w:left w:val="nil"/>
              <w:bottom w:val="single" w:color="auto" w:sz="4" w:space="0"/>
              <w:right w:val="nil"/>
            </w:tcBorders>
            <w:shd w:val="clear" w:color="auto" w:fill="auto"/>
            <w:noWrap/>
            <w:hideMark/>
          </w:tcPr>
          <w:p w:rsidRPr="00DB1953" w:rsidR="00433CD8" w:rsidP="00013AEC" w:rsidRDefault="00433CD8" w14:paraId="049BE3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2016</w:t>
            </w:r>
          </w:p>
        </w:tc>
        <w:tc>
          <w:tcPr>
            <w:tcW w:w="709" w:type="dxa"/>
            <w:tcBorders>
              <w:top w:val="nil"/>
              <w:left w:val="nil"/>
              <w:bottom w:val="single" w:color="auto" w:sz="4" w:space="0"/>
              <w:right w:val="nil"/>
            </w:tcBorders>
            <w:shd w:val="clear" w:color="auto" w:fill="auto"/>
            <w:noWrap/>
            <w:hideMark/>
          </w:tcPr>
          <w:p w:rsidRPr="00DB1953" w:rsidR="00433CD8" w:rsidP="00013AEC" w:rsidRDefault="00433CD8" w14:paraId="6B804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567" w:type="dxa"/>
            <w:tcBorders>
              <w:top w:val="nil"/>
              <w:left w:val="nil"/>
              <w:bottom w:val="single" w:color="auto" w:sz="4" w:space="0"/>
              <w:right w:val="nil"/>
            </w:tcBorders>
            <w:shd w:val="clear" w:color="auto" w:fill="auto"/>
            <w:noWrap/>
            <w:hideMark/>
          </w:tcPr>
          <w:p w:rsidRPr="00DB1953" w:rsidR="00433CD8" w:rsidP="00013AEC" w:rsidRDefault="00433CD8" w14:paraId="3330EF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r>
      <w:tr w:rsidRPr="00DB1953" w:rsidR="00433CD8" w:rsidTr="00013AEC" w14:paraId="4F55CA4E"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DB1953" w:rsidR="00433CD8" w:rsidP="00013AEC" w:rsidRDefault="00433CD8" w14:paraId="3BD505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1:1</w:t>
            </w:r>
          </w:p>
        </w:tc>
        <w:tc>
          <w:tcPr>
            <w:tcW w:w="5201" w:type="dxa"/>
            <w:tcBorders>
              <w:top w:val="nil"/>
              <w:left w:val="nil"/>
              <w:bottom w:val="single" w:color="auto" w:sz="4" w:space="0"/>
              <w:right w:val="single" w:color="auto" w:sz="4" w:space="0"/>
            </w:tcBorders>
            <w:shd w:val="clear" w:color="auto" w:fill="auto"/>
            <w:hideMark/>
          </w:tcPr>
          <w:p w:rsidRPr="00DB1953" w:rsidR="00433CD8" w:rsidP="00013AEC" w:rsidRDefault="00433CD8" w14:paraId="7645F9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Statskontoret</w:t>
            </w:r>
          </w:p>
        </w:tc>
        <w:tc>
          <w:tcPr>
            <w:tcW w:w="805"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7580D7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850"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6AD902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709"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224690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567"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083409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r>
      <w:tr w:rsidRPr="00DB1953" w:rsidR="00433CD8" w:rsidTr="00013AEC" w14:paraId="0503C110"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DB1953" w:rsidR="00433CD8" w:rsidP="00013AEC" w:rsidRDefault="00433CD8" w14:paraId="293EEB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1:2</w:t>
            </w:r>
          </w:p>
        </w:tc>
        <w:tc>
          <w:tcPr>
            <w:tcW w:w="5201" w:type="dxa"/>
            <w:tcBorders>
              <w:top w:val="nil"/>
              <w:left w:val="nil"/>
              <w:bottom w:val="single" w:color="auto" w:sz="4" w:space="0"/>
              <w:right w:val="single" w:color="auto" w:sz="4" w:space="0"/>
            </w:tcBorders>
            <w:shd w:val="clear" w:color="auto" w:fill="auto"/>
            <w:hideMark/>
          </w:tcPr>
          <w:p w:rsidRPr="00DB1953" w:rsidR="00433CD8" w:rsidP="00013AEC" w:rsidRDefault="00433CD8" w14:paraId="6DDA8D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Kammarkollegiet</w:t>
            </w:r>
          </w:p>
        </w:tc>
        <w:tc>
          <w:tcPr>
            <w:tcW w:w="805"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746C12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850"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7106DE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709"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2F93B0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567"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4FEE53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r>
      <w:tr w:rsidRPr="00DB1953" w:rsidR="00433CD8" w:rsidTr="00013AEC" w14:paraId="2F07EA0B"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DB1953" w:rsidR="00433CD8" w:rsidP="00013AEC" w:rsidRDefault="00433CD8" w14:paraId="7C1240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1:3</w:t>
            </w:r>
          </w:p>
        </w:tc>
        <w:tc>
          <w:tcPr>
            <w:tcW w:w="5201" w:type="dxa"/>
            <w:tcBorders>
              <w:top w:val="nil"/>
              <w:left w:val="nil"/>
              <w:bottom w:val="single" w:color="auto" w:sz="4" w:space="0"/>
              <w:right w:val="single" w:color="auto" w:sz="4" w:space="0"/>
            </w:tcBorders>
            <w:shd w:val="clear" w:color="auto" w:fill="auto"/>
            <w:hideMark/>
          </w:tcPr>
          <w:p w:rsidRPr="00DB1953" w:rsidR="00433CD8" w:rsidP="00013AEC" w:rsidRDefault="00433CD8" w14:paraId="633AB5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Finansinspektionens avgifter till EU:s tillsynsmyndigheter</w:t>
            </w:r>
          </w:p>
        </w:tc>
        <w:tc>
          <w:tcPr>
            <w:tcW w:w="805"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5E473C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850"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6DE216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709"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157B22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567"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2FE995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r>
      <w:tr w:rsidRPr="00DB1953" w:rsidR="00433CD8" w:rsidTr="00013AEC" w14:paraId="3B51AB1C"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DB1953" w:rsidR="00433CD8" w:rsidP="00013AEC" w:rsidRDefault="00433CD8" w14:paraId="5DAA65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1:4</w:t>
            </w:r>
          </w:p>
        </w:tc>
        <w:tc>
          <w:tcPr>
            <w:tcW w:w="5201" w:type="dxa"/>
            <w:tcBorders>
              <w:top w:val="nil"/>
              <w:left w:val="nil"/>
              <w:bottom w:val="single" w:color="auto" w:sz="4" w:space="0"/>
              <w:right w:val="single" w:color="auto" w:sz="4" w:space="0"/>
            </w:tcBorders>
            <w:shd w:val="clear" w:color="auto" w:fill="auto"/>
            <w:hideMark/>
          </w:tcPr>
          <w:p w:rsidRPr="00DB1953" w:rsidR="00433CD8" w:rsidP="00013AEC" w:rsidRDefault="00433CD8" w14:paraId="6CF3F2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Arbetsgivarpolitiska frågor</w:t>
            </w:r>
          </w:p>
        </w:tc>
        <w:tc>
          <w:tcPr>
            <w:tcW w:w="805"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659AA5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850"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78DAA6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709"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77453A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567"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35E55D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r>
      <w:tr w:rsidRPr="00DB1953" w:rsidR="00433CD8" w:rsidTr="00013AEC" w14:paraId="50E66556"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DB1953" w:rsidR="00433CD8" w:rsidP="00013AEC" w:rsidRDefault="00433CD8" w14:paraId="471E32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1:5</w:t>
            </w:r>
          </w:p>
        </w:tc>
        <w:tc>
          <w:tcPr>
            <w:tcW w:w="5201" w:type="dxa"/>
            <w:tcBorders>
              <w:top w:val="nil"/>
              <w:left w:val="nil"/>
              <w:bottom w:val="single" w:color="auto" w:sz="4" w:space="0"/>
              <w:right w:val="single" w:color="auto" w:sz="4" w:space="0"/>
            </w:tcBorders>
            <w:shd w:val="clear" w:color="auto" w:fill="auto"/>
            <w:hideMark/>
          </w:tcPr>
          <w:p w:rsidRPr="00DB1953" w:rsidR="00433CD8" w:rsidP="00013AEC" w:rsidRDefault="00433CD8" w14:paraId="6C8CF6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Statliga tjänstepensioner m.m.</w:t>
            </w:r>
          </w:p>
        </w:tc>
        <w:tc>
          <w:tcPr>
            <w:tcW w:w="805"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76D723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850"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368BAF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709"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27DA48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567"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7C11C6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r>
      <w:tr w:rsidRPr="00DB1953" w:rsidR="00433CD8" w:rsidTr="00013AEC" w14:paraId="0DBF8790"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DB1953" w:rsidR="00433CD8" w:rsidP="00013AEC" w:rsidRDefault="00433CD8" w14:paraId="31CA85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1:13</w:t>
            </w:r>
          </w:p>
        </w:tc>
        <w:tc>
          <w:tcPr>
            <w:tcW w:w="5201" w:type="dxa"/>
            <w:tcBorders>
              <w:top w:val="nil"/>
              <w:left w:val="nil"/>
              <w:bottom w:val="single" w:color="auto" w:sz="4" w:space="0"/>
              <w:right w:val="single" w:color="auto" w:sz="4" w:space="0"/>
            </w:tcBorders>
            <w:shd w:val="clear" w:color="auto" w:fill="auto"/>
            <w:hideMark/>
          </w:tcPr>
          <w:p w:rsidRPr="00DB1953" w:rsidR="00433CD8" w:rsidP="00013AEC" w:rsidRDefault="00433CD8" w14:paraId="415D85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Bokföringsnämnden</w:t>
            </w:r>
          </w:p>
        </w:tc>
        <w:tc>
          <w:tcPr>
            <w:tcW w:w="805"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3BE00E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850"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1DA8A8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709"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6A440F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567"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501D43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r>
      <w:tr w:rsidRPr="00DB1953" w:rsidR="00433CD8" w:rsidTr="00013AEC" w14:paraId="1DEB9EA4"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DB1953" w:rsidR="00433CD8" w:rsidP="00013AEC" w:rsidRDefault="00433CD8" w14:paraId="07C062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1:14</w:t>
            </w:r>
          </w:p>
        </w:tc>
        <w:tc>
          <w:tcPr>
            <w:tcW w:w="5201" w:type="dxa"/>
            <w:tcBorders>
              <w:top w:val="nil"/>
              <w:left w:val="nil"/>
              <w:bottom w:val="single" w:color="auto" w:sz="4" w:space="0"/>
              <w:right w:val="single" w:color="auto" w:sz="4" w:space="0"/>
            </w:tcBorders>
            <w:shd w:val="clear" w:color="auto" w:fill="auto"/>
            <w:hideMark/>
          </w:tcPr>
          <w:p w:rsidRPr="00DB1953" w:rsidR="00433CD8" w:rsidP="00013AEC" w:rsidRDefault="00433CD8" w14:paraId="7A9365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Vissa garanti- och medlemsavgifter</w:t>
            </w:r>
          </w:p>
        </w:tc>
        <w:tc>
          <w:tcPr>
            <w:tcW w:w="805"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03B3F6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850"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2A00C4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709"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7A78AE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567"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02CA17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r>
      <w:tr w:rsidRPr="00DB1953" w:rsidR="00433CD8" w:rsidTr="00013AEC" w14:paraId="47A2093A"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DB1953" w:rsidR="00433CD8" w:rsidP="00013AEC" w:rsidRDefault="00433CD8" w14:paraId="7331B4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1:15</w:t>
            </w:r>
          </w:p>
        </w:tc>
        <w:tc>
          <w:tcPr>
            <w:tcW w:w="5201" w:type="dxa"/>
            <w:tcBorders>
              <w:top w:val="nil"/>
              <w:left w:val="nil"/>
              <w:bottom w:val="single" w:color="auto" w:sz="4" w:space="0"/>
              <w:right w:val="single" w:color="auto" w:sz="4" w:space="0"/>
            </w:tcBorders>
            <w:shd w:val="clear" w:color="auto" w:fill="auto"/>
            <w:hideMark/>
          </w:tcPr>
          <w:p w:rsidRPr="00DB1953" w:rsidR="00433CD8" w:rsidP="00013AEC" w:rsidRDefault="00433CD8" w14:paraId="54EB2D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Riksrevisionen</w:t>
            </w:r>
          </w:p>
        </w:tc>
        <w:tc>
          <w:tcPr>
            <w:tcW w:w="805"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5D4502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850"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3B74ED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709"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0FC933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c>
          <w:tcPr>
            <w:tcW w:w="567"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34C6BF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 </w:t>
            </w:r>
          </w:p>
        </w:tc>
      </w:tr>
      <w:tr w:rsidRPr="00DB1953" w:rsidR="00433CD8" w:rsidTr="00013AEC" w14:paraId="68570735"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DB1953" w:rsidR="00433CD8" w:rsidP="00013AEC" w:rsidRDefault="00433CD8" w14:paraId="2E48E0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1:16</w:t>
            </w:r>
          </w:p>
        </w:tc>
        <w:tc>
          <w:tcPr>
            <w:tcW w:w="5201" w:type="dxa"/>
            <w:tcBorders>
              <w:top w:val="nil"/>
              <w:left w:val="nil"/>
              <w:bottom w:val="single" w:color="auto" w:sz="4" w:space="0"/>
              <w:right w:val="single" w:color="auto" w:sz="4" w:space="0"/>
            </w:tcBorders>
            <w:shd w:val="clear" w:color="auto" w:fill="auto"/>
            <w:hideMark/>
          </w:tcPr>
          <w:p w:rsidRPr="00DB1953" w:rsidR="00433CD8" w:rsidP="00013AEC" w:rsidRDefault="00433CD8" w14:paraId="3CC6F3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Finansmarknadsforskning</w:t>
            </w:r>
          </w:p>
        </w:tc>
        <w:tc>
          <w:tcPr>
            <w:tcW w:w="805"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3778BE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+10,0</w:t>
            </w:r>
          </w:p>
        </w:tc>
        <w:tc>
          <w:tcPr>
            <w:tcW w:w="850"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2E29AE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+30,0</w:t>
            </w:r>
          </w:p>
        </w:tc>
        <w:tc>
          <w:tcPr>
            <w:tcW w:w="709"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1021AB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+30,0</w:t>
            </w:r>
          </w:p>
        </w:tc>
        <w:tc>
          <w:tcPr>
            <w:tcW w:w="567"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76B3BC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+30,0</w:t>
            </w:r>
          </w:p>
        </w:tc>
      </w:tr>
      <w:tr w:rsidRPr="00DB1953" w:rsidR="00433CD8" w:rsidTr="00013AEC" w14:paraId="0FA5FDBE" w14:textId="77777777">
        <w:trPr>
          <w:trHeight w:val="255"/>
        </w:trPr>
        <w:tc>
          <w:tcPr>
            <w:tcW w:w="515" w:type="dxa"/>
            <w:tcBorders>
              <w:top w:val="single" w:color="auto" w:sz="4" w:space="0"/>
              <w:left w:val="nil"/>
              <w:bottom w:val="single" w:color="auto" w:sz="4" w:space="0"/>
              <w:right w:val="nil"/>
            </w:tcBorders>
            <w:shd w:val="clear" w:color="auto" w:fill="auto"/>
            <w:noWrap/>
            <w:hideMark/>
          </w:tcPr>
          <w:p w:rsidRPr="00DB1953" w:rsidR="00433CD8" w:rsidP="00013AEC" w:rsidRDefault="00433CD8" w14:paraId="6DBC5C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B1953">
              <w:rPr>
                <w:rFonts w:ascii="Times New Roman" w:hAnsi="Times New Roman" w:eastAsia="Times New Roman" w:cs="Times New Roman"/>
                <w:i/>
                <w:iCs/>
                <w:kern w:val="0"/>
                <w:sz w:val="20"/>
                <w:szCs w:val="20"/>
                <w:lang w:eastAsia="sv-SE"/>
                <w14:numSpacing w14:val="default"/>
              </w:rPr>
              <w:t> </w:t>
            </w:r>
          </w:p>
        </w:tc>
        <w:tc>
          <w:tcPr>
            <w:tcW w:w="5201" w:type="dxa"/>
            <w:tcBorders>
              <w:top w:val="single" w:color="auto" w:sz="4" w:space="0"/>
              <w:left w:val="nil"/>
              <w:bottom w:val="single" w:color="auto" w:sz="4" w:space="0"/>
              <w:right w:val="nil"/>
            </w:tcBorders>
            <w:shd w:val="clear" w:color="auto" w:fill="auto"/>
            <w:hideMark/>
          </w:tcPr>
          <w:p w:rsidRPr="00DB1953" w:rsidR="00433CD8" w:rsidP="00013AEC" w:rsidRDefault="00433CD8" w14:paraId="6E481C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B1953">
              <w:rPr>
                <w:rFonts w:ascii="Times New Roman" w:hAnsi="Times New Roman" w:eastAsia="Times New Roman" w:cs="Times New Roman"/>
                <w:i/>
                <w:iCs/>
                <w:kern w:val="0"/>
                <w:sz w:val="20"/>
                <w:szCs w:val="20"/>
                <w:lang w:eastAsia="sv-SE"/>
                <w14:numSpacing w14:val="default"/>
              </w:rPr>
              <w:t>Nya anslag</w:t>
            </w:r>
          </w:p>
        </w:tc>
        <w:tc>
          <w:tcPr>
            <w:tcW w:w="805" w:type="dxa"/>
            <w:tcBorders>
              <w:top w:val="single" w:color="auto" w:sz="4" w:space="0"/>
              <w:left w:val="nil"/>
              <w:bottom w:val="single" w:color="auto" w:sz="4" w:space="0"/>
              <w:right w:val="nil"/>
            </w:tcBorders>
            <w:shd w:val="clear" w:color="auto" w:fill="auto"/>
            <w:noWrap/>
            <w:hideMark/>
          </w:tcPr>
          <w:p w:rsidRPr="00DB1953" w:rsidR="00433CD8" w:rsidP="00013AEC" w:rsidRDefault="00433CD8" w14:paraId="5F79EB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B1953">
              <w:rPr>
                <w:rFonts w:ascii="Times New Roman" w:hAnsi="Times New Roman" w:eastAsia="Times New Roman" w:cs="Times New Roman"/>
                <w:i/>
                <w:iCs/>
                <w:kern w:val="0"/>
                <w:sz w:val="20"/>
                <w:szCs w:val="20"/>
                <w:lang w:eastAsia="sv-SE"/>
                <w14:numSpacing w14:val="default"/>
              </w:rPr>
              <w:t> </w:t>
            </w:r>
          </w:p>
        </w:tc>
        <w:tc>
          <w:tcPr>
            <w:tcW w:w="850" w:type="dxa"/>
            <w:tcBorders>
              <w:top w:val="single" w:color="auto" w:sz="4" w:space="0"/>
              <w:left w:val="nil"/>
              <w:bottom w:val="single" w:color="auto" w:sz="4" w:space="0"/>
              <w:right w:val="nil"/>
            </w:tcBorders>
            <w:shd w:val="clear" w:color="auto" w:fill="auto"/>
            <w:noWrap/>
            <w:hideMark/>
          </w:tcPr>
          <w:p w:rsidRPr="00DB1953" w:rsidR="00433CD8" w:rsidP="00013AEC" w:rsidRDefault="00433CD8" w14:paraId="63583C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B1953">
              <w:rPr>
                <w:rFonts w:ascii="Times New Roman" w:hAnsi="Times New Roman" w:eastAsia="Times New Roman" w:cs="Times New Roman"/>
                <w:i/>
                <w:iCs/>
                <w:kern w:val="0"/>
                <w:sz w:val="20"/>
                <w:szCs w:val="20"/>
                <w:lang w:eastAsia="sv-SE"/>
                <w14:numSpacing w14:val="default"/>
              </w:rPr>
              <w:t> </w:t>
            </w:r>
          </w:p>
        </w:tc>
        <w:tc>
          <w:tcPr>
            <w:tcW w:w="709" w:type="dxa"/>
            <w:tcBorders>
              <w:top w:val="single" w:color="auto" w:sz="4" w:space="0"/>
              <w:left w:val="nil"/>
              <w:bottom w:val="single" w:color="auto" w:sz="4" w:space="0"/>
              <w:right w:val="nil"/>
            </w:tcBorders>
            <w:shd w:val="clear" w:color="auto" w:fill="auto"/>
            <w:noWrap/>
            <w:hideMark/>
          </w:tcPr>
          <w:p w:rsidRPr="00DB1953" w:rsidR="00433CD8" w:rsidP="00013AEC" w:rsidRDefault="00433CD8" w14:paraId="4B1759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B1953">
              <w:rPr>
                <w:rFonts w:ascii="Times New Roman" w:hAnsi="Times New Roman" w:eastAsia="Times New Roman" w:cs="Times New Roman"/>
                <w:i/>
                <w:iCs/>
                <w:kern w:val="0"/>
                <w:sz w:val="20"/>
                <w:szCs w:val="20"/>
                <w:lang w:eastAsia="sv-SE"/>
                <w14:numSpacing w14:val="default"/>
              </w:rPr>
              <w:t> </w:t>
            </w:r>
          </w:p>
        </w:tc>
        <w:tc>
          <w:tcPr>
            <w:tcW w:w="567" w:type="dxa"/>
            <w:tcBorders>
              <w:top w:val="single" w:color="auto" w:sz="4" w:space="0"/>
              <w:left w:val="nil"/>
              <w:bottom w:val="single" w:color="auto" w:sz="4" w:space="0"/>
              <w:right w:val="nil"/>
            </w:tcBorders>
            <w:shd w:val="clear" w:color="auto" w:fill="auto"/>
            <w:noWrap/>
            <w:hideMark/>
          </w:tcPr>
          <w:p w:rsidRPr="00DB1953" w:rsidR="00433CD8" w:rsidP="00013AEC" w:rsidRDefault="00433CD8" w14:paraId="59E05E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B1953">
              <w:rPr>
                <w:rFonts w:ascii="Times New Roman" w:hAnsi="Times New Roman" w:eastAsia="Times New Roman" w:cs="Times New Roman"/>
                <w:i/>
                <w:iCs/>
                <w:kern w:val="0"/>
                <w:sz w:val="20"/>
                <w:szCs w:val="20"/>
                <w:lang w:eastAsia="sv-SE"/>
                <w14:numSpacing w14:val="default"/>
              </w:rPr>
              <w:t> </w:t>
            </w:r>
          </w:p>
        </w:tc>
      </w:tr>
      <w:tr w:rsidRPr="00DB1953" w:rsidR="00433CD8" w:rsidTr="00013AEC" w14:paraId="57E9D56C"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DB1953" w:rsidR="00433CD8" w:rsidP="00013AEC" w:rsidRDefault="00433CD8" w14:paraId="6E0427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1:17</w:t>
            </w:r>
          </w:p>
        </w:tc>
        <w:tc>
          <w:tcPr>
            <w:tcW w:w="5201" w:type="dxa"/>
            <w:tcBorders>
              <w:top w:val="nil"/>
              <w:left w:val="nil"/>
              <w:bottom w:val="single" w:color="auto" w:sz="4" w:space="0"/>
              <w:right w:val="single" w:color="auto" w:sz="4" w:space="0"/>
            </w:tcBorders>
            <w:shd w:val="clear" w:color="auto" w:fill="auto"/>
            <w:hideMark/>
          </w:tcPr>
          <w:p w:rsidRPr="00DB1953" w:rsidR="00433CD8" w:rsidP="00013AEC" w:rsidRDefault="00433CD8" w14:paraId="306B82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Transfereringar och justeringar av anslag</w:t>
            </w:r>
          </w:p>
        </w:tc>
        <w:tc>
          <w:tcPr>
            <w:tcW w:w="805"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276C34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+0,2</w:t>
            </w:r>
          </w:p>
        </w:tc>
        <w:tc>
          <w:tcPr>
            <w:tcW w:w="850"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7D1E97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+0,7</w:t>
            </w:r>
          </w:p>
        </w:tc>
        <w:tc>
          <w:tcPr>
            <w:tcW w:w="709"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19A718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+0,8</w:t>
            </w:r>
          </w:p>
        </w:tc>
        <w:tc>
          <w:tcPr>
            <w:tcW w:w="567" w:type="dxa"/>
            <w:tcBorders>
              <w:top w:val="nil"/>
              <w:left w:val="nil"/>
              <w:bottom w:val="single" w:color="auto" w:sz="4" w:space="0"/>
              <w:right w:val="single" w:color="auto" w:sz="4" w:space="0"/>
            </w:tcBorders>
            <w:shd w:val="clear" w:color="auto" w:fill="auto"/>
            <w:noWrap/>
            <w:hideMark/>
          </w:tcPr>
          <w:p w:rsidRPr="00DB1953" w:rsidR="00433CD8" w:rsidP="00013AEC" w:rsidRDefault="00433CD8" w14:paraId="3A6536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B1953">
              <w:rPr>
                <w:rFonts w:ascii="Times New Roman" w:hAnsi="Times New Roman" w:eastAsia="Times New Roman" w:cs="Times New Roman"/>
                <w:kern w:val="0"/>
                <w:sz w:val="20"/>
                <w:szCs w:val="20"/>
                <w:lang w:eastAsia="sv-SE"/>
                <w14:numSpacing w14:val="default"/>
              </w:rPr>
              <w:t>+0,9</w:t>
            </w:r>
          </w:p>
        </w:tc>
      </w:tr>
      <w:tr w:rsidRPr="00DB1953" w:rsidR="00433CD8" w:rsidTr="00013AEC" w14:paraId="7C89FD7E" w14:textId="77777777">
        <w:trPr>
          <w:trHeight w:val="270"/>
        </w:trPr>
        <w:tc>
          <w:tcPr>
            <w:tcW w:w="515" w:type="dxa"/>
            <w:tcBorders>
              <w:top w:val="single" w:color="auto" w:sz="4" w:space="0"/>
              <w:left w:val="nil"/>
              <w:bottom w:val="nil"/>
              <w:right w:val="single" w:color="auto" w:sz="4" w:space="0"/>
            </w:tcBorders>
            <w:shd w:val="clear" w:color="auto" w:fill="auto"/>
            <w:noWrap/>
            <w:hideMark/>
          </w:tcPr>
          <w:p w:rsidRPr="00DB1953" w:rsidR="00433CD8" w:rsidP="00013AEC" w:rsidRDefault="00433CD8" w14:paraId="40AD7E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DB1953">
              <w:rPr>
                <w:rFonts w:ascii="Times New Roman" w:hAnsi="Times New Roman" w:eastAsia="Times New Roman" w:cs="Times New Roman"/>
                <w:b/>
                <w:bCs/>
                <w:i/>
                <w:iCs/>
                <w:kern w:val="0"/>
                <w:sz w:val="20"/>
                <w:szCs w:val="20"/>
                <w:lang w:eastAsia="sv-SE"/>
                <w14:numSpacing w14:val="default"/>
              </w:rPr>
              <w:t> </w:t>
            </w:r>
          </w:p>
        </w:tc>
        <w:tc>
          <w:tcPr>
            <w:tcW w:w="5201" w:type="dxa"/>
            <w:tcBorders>
              <w:top w:val="single" w:color="auto" w:sz="4" w:space="0"/>
              <w:left w:val="single" w:color="auto" w:sz="4" w:space="0"/>
              <w:bottom w:val="single" w:color="auto" w:sz="4" w:space="0"/>
              <w:right w:val="single" w:color="auto" w:sz="4" w:space="0"/>
            </w:tcBorders>
            <w:shd w:val="clear" w:color="auto" w:fill="auto"/>
            <w:hideMark/>
          </w:tcPr>
          <w:p w:rsidRPr="00DB1953" w:rsidR="00433CD8" w:rsidP="00013AEC" w:rsidRDefault="00433CD8" w14:paraId="5ACD8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DB1953">
              <w:rPr>
                <w:rFonts w:ascii="Times New Roman" w:hAnsi="Times New Roman" w:eastAsia="Times New Roman" w:cs="Times New Roman"/>
                <w:b/>
                <w:bCs/>
                <w:i/>
                <w:iCs/>
                <w:kern w:val="0"/>
                <w:sz w:val="20"/>
                <w:szCs w:val="20"/>
                <w:lang w:eastAsia="sv-SE"/>
                <w14:numSpacing w14:val="default"/>
              </w:rPr>
              <w:t>Summa</w:t>
            </w:r>
          </w:p>
        </w:tc>
        <w:tc>
          <w:tcPr>
            <w:tcW w:w="805" w:type="dxa"/>
            <w:tcBorders>
              <w:top w:val="single" w:color="auto" w:sz="4" w:space="0"/>
              <w:left w:val="single" w:color="auto" w:sz="4" w:space="0"/>
              <w:bottom w:val="single" w:color="auto" w:sz="4" w:space="0"/>
              <w:right w:val="single" w:color="auto" w:sz="4" w:space="0"/>
            </w:tcBorders>
            <w:shd w:val="clear" w:color="auto" w:fill="auto"/>
            <w:noWrap/>
            <w:hideMark/>
          </w:tcPr>
          <w:p w:rsidRPr="00DB1953" w:rsidR="00433CD8" w:rsidP="00013AEC" w:rsidRDefault="00433CD8" w14:paraId="1A30B7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DB1953">
              <w:rPr>
                <w:rFonts w:ascii="Times New Roman" w:hAnsi="Times New Roman" w:eastAsia="Times New Roman" w:cs="Times New Roman"/>
                <w:b/>
                <w:bCs/>
                <w:i/>
                <w:iCs/>
                <w:kern w:val="0"/>
                <w:sz w:val="20"/>
                <w:szCs w:val="20"/>
                <w:lang w:eastAsia="sv-SE"/>
                <w14:numSpacing w14:val="default"/>
              </w:rPr>
              <w:t>+10,2</w:t>
            </w:r>
          </w:p>
        </w:tc>
        <w:tc>
          <w:tcPr>
            <w:tcW w:w="850" w:type="dxa"/>
            <w:tcBorders>
              <w:top w:val="single" w:color="auto" w:sz="4" w:space="0"/>
              <w:left w:val="single" w:color="auto" w:sz="4" w:space="0"/>
              <w:bottom w:val="single" w:color="auto" w:sz="4" w:space="0"/>
              <w:right w:val="single" w:color="auto" w:sz="4" w:space="0"/>
            </w:tcBorders>
            <w:shd w:val="clear" w:color="auto" w:fill="auto"/>
            <w:noWrap/>
            <w:hideMark/>
          </w:tcPr>
          <w:p w:rsidRPr="00DB1953" w:rsidR="00433CD8" w:rsidP="00013AEC" w:rsidRDefault="00433CD8" w14:paraId="59FC1C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DB1953">
              <w:rPr>
                <w:rFonts w:ascii="Times New Roman" w:hAnsi="Times New Roman" w:eastAsia="Times New Roman" w:cs="Times New Roman"/>
                <w:b/>
                <w:bCs/>
                <w:i/>
                <w:iCs/>
                <w:kern w:val="0"/>
                <w:sz w:val="20"/>
                <w:szCs w:val="20"/>
                <w:lang w:eastAsia="sv-SE"/>
                <w14:numSpacing w14:val="default"/>
              </w:rPr>
              <w:t>+30,7</w:t>
            </w:r>
          </w:p>
        </w:tc>
        <w:tc>
          <w:tcPr>
            <w:tcW w:w="709" w:type="dxa"/>
            <w:tcBorders>
              <w:top w:val="single" w:color="auto" w:sz="4" w:space="0"/>
              <w:left w:val="single" w:color="auto" w:sz="4" w:space="0"/>
              <w:bottom w:val="single" w:color="auto" w:sz="4" w:space="0"/>
              <w:right w:val="single" w:color="auto" w:sz="4" w:space="0"/>
            </w:tcBorders>
            <w:shd w:val="clear" w:color="auto" w:fill="auto"/>
            <w:noWrap/>
            <w:hideMark/>
          </w:tcPr>
          <w:p w:rsidRPr="00DB1953" w:rsidR="00433CD8" w:rsidP="00013AEC" w:rsidRDefault="00433CD8" w14:paraId="37D704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DB1953">
              <w:rPr>
                <w:rFonts w:ascii="Times New Roman" w:hAnsi="Times New Roman" w:eastAsia="Times New Roman" w:cs="Times New Roman"/>
                <w:b/>
                <w:bCs/>
                <w:i/>
                <w:iCs/>
                <w:kern w:val="0"/>
                <w:sz w:val="20"/>
                <w:szCs w:val="20"/>
                <w:lang w:eastAsia="sv-SE"/>
                <w14:numSpacing w14:val="default"/>
              </w:rPr>
              <w:t>+30,7</w:t>
            </w:r>
          </w:p>
        </w:tc>
        <w:tc>
          <w:tcPr>
            <w:tcW w:w="567" w:type="dxa"/>
            <w:tcBorders>
              <w:top w:val="single" w:color="auto" w:sz="4" w:space="0"/>
              <w:left w:val="single" w:color="auto" w:sz="4" w:space="0"/>
              <w:bottom w:val="single" w:color="auto" w:sz="4" w:space="0"/>
              <w:right w:val="single" w:color="auto" w:sz="4" w:space="0"/>
            </w:tcBorders>
            <w:shd w:val="clear" w:color="auto" w:fill="auto"/>
            <w:noWrap/>
            <w:hideMark/>
          </w:tcPr>
          <w:p w:rsidRPr="00DB1953" w:rsidR="00433CD8" w:rsidP="00013AEC" w:rsidRDefault="00433CD8" w14:paraId="4EC527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DB1953">
              <w:rPr>
                <w:rFonts w:ascii="Times New Roman" w:hAnsi="Times New Roman" w:eastAsia="Times New Roman" w:cs="Times New Roman"/>
                <w:b/>
                <w:bCs/>
                <w:i/>
                <w:iCs/>
                <w:kern w:val="0"/>
                <w:sz w:val="20"/>
                <w:szCs w:val="20"/>
                <w:lang w:eastAsia="sv-SE"/>
                <w14:numSpacing w14:val="default"/>
              </w:rPr>
              <w:t>+30,8</w:t>
            </w:r>
          </w:p>
        </w:tc>
      </w:tr>
    </w:tbl>
    <w:p w:rsidRPr="00167680" w:rsidR="00433CD8" w:rsidP="00433CD8" w:rsidRDefault="00433CD8" w14:paraId="54CEC55B" w14:textId="77777777">
      <w:pPr>
        <w:pStyle w:val="Normalutanindragellerluft"/>
      </w:pPr>
    </w:p>
    <w:p w:rsidRPr="00167680" w:rsidR="00433CD8" w:rsidP="00433CD8" w:rsidRDefault="00433CD8" w14:paraId="1B761432" w14:textId="77777777">
      <w:pPr>
        <w:pStyle w:val="Normalutanindragellerluft"/>
      </w:pPr>
    </w:p>
    <w:p w:rsidRPr="00167680" w:rsidR="00433CD8" w:rsidP="00433CD8" w:rsidRDefault="00433CD8" w14:paraId="1BF1775E" w14:textId="77777777">
      <w:pPr>
        <w:pStyle w:val="Normalutanindragellerluft"/>
      </w:pPr>
    </w:p>
    <w:p w:rsidRPr="00167680" w:rsidR="00433CD8" w:rsidP="00433CD8" w:rsidRDefault="00433CD8" w14:paraId="197D0347" w14:textId="77777777">
      <w:pPr>
        <w:pStyle w:val="Normalutanindragellerluft"/>
        <w:rPr>
          <w:i/>
        </w:rPr>
      </w:pPr>
      <w:r w:rsidRPr="00167680">
        <w:rPr>
          <w:i/>
        </w:rPr>
        <w:t>Finansmarknadsforskning</w:t>
      </w:r>
    </w:p>
    <w:p w:rsidRPr="00167680" w:rsidR="00433CD8" w:rsidP="00433CD8" w:rsidRDefault="00433CD8" w14:paraId="6BF3821F" w14:textId="77777777">
      <w:pPr>
        <w:pStyle w:val="Normalutanindragellerluft"/>
      </w:pPr>
    </w:p>
    <w:p w:rsidRPr="00167680" w:rsidR="00433CD8" w:rsidP="00433CD8" w:rsidRDefault="00433CD8" w14:paraId="77D3DC77" w14:textId="4B193EF9">
      <w:pPr>
        <w:pStyle w:val="Normalutanindragellerluft"/>
      </w:pPr>
      <w:r w:rsidRPr="00167680">
        <w:t>Alliansregerin</w:t>
      </w:r>
      <w:r w:rsidR="00DB53C8">
        <w:t>gen gav i slutet av 2009 Vinnova</w:t>
      </w:r>
      <w:r w:rsidRPr="00167680">
        <w:t xml:space="preserve"> uppdraget att genomföra en långsiktig satsning på finansmarknadsforskning i form av ett forskningsprogram. Utgångspunkten var att denna långsiktiga satsning, som årligen omfattar 30 miljoner kronor, skulle ha en horisont på 10 år. En grundtanke har varit att även privata aktörer bidrar med kompletterande finansiering. Syftet med satsningen har varit att stödja och främja utvecklingen av finansmarknadsforskning som är både internatione</w:t>
      </w:r>
      <w:r w:rsidR="00DB53C8">
        <w:t>ll</w:t>
      </w:r>
      <w:bookmarkStart w:name="_GoBack" w:id="1"/>
      <w:bookmarkEnd w:id="1"/>
      <w:r w:rsidRPr="00167680">
        <w:t xml:space="preserve"> konkurrenskraftig och har en hög relevans för den finansiella sektorns aktörer i såväl privat som offentlig verksamhet. Högkvalitativ forskning är inte minst central för att säkerställa den </w:t>
      </w:r>
      <w:r w:rsidRPr="00167680">
        <w:lastRenderedPageBreak/>
        <w:t xml:space="preserve">utbildning som krävs för en långsiktigt god kompetensförsörjning för den finansiella sektorn i Sverige. </w:t>
      </w:r>
    </w:p>
    <w:p w:rsidRPr="00167680" w:rsidR="00433CD8" w:rsidP="00433CD8" w:rsidRDefault="00433CD8" w14:paraId="15BDAF27" w14:textId="77777777">
      <w:pPr>
        <w:pStyle w:val="Normalutanindragellerluft"/>
      </w:pPr>
      <w:r w:rsidRPr="00167680">
        <w:t xml:space="preserve">Forskningsprogrammet bedrivs på Handelshögskolan i Stockholm, Göteborgs Universitet och Lunds Universitet. En utvärdering genomfördes nyligen och gav forskningen bra betyg. Vi föreslår att behålla nuvarande anslag för finansmarknadsforskning. </w:t>
      </w:r>
    </w:p>
    <w:p w:rsidRPr="00167680" w:rsidR="00433CD8" w:rsidP="00433CD8" w:rsidRDefault="00433CD8" w14:paraId="28F530A1" w14:textId="77777777">
      <w:pPr>
        <w:pStyle w:val="Normalutanindragellerluft"/>
      </w:pPr>
    </w:p>
    <w:p w:rsidRPr="00167680" w:rsidR="00433CD8" w:rsidP="00433CD8" w:rsidRDefault="00433CD8" w14:paraId="61575293" w14:textId="77777777">
      <w:pPr>
        <w:pStyle w:val="Normalutanindragellerluft"/>
      </w:pPr>
      <w:r w:rsidRPr="00167680">
        <w:t xml:space="preserve">I budgetpropositionen vill regeringen tvärtom minska anslaget till finansmarknadsforskningen, vilket i praktiken innebär en nedläggning av verksamheten. Sverige har en stor finansiell sektor i förhållande till BNP och erfarenheterna från den globala finanskrisen visar på behovet av ökad kunskap om hur de finansiella marknaderna fungerar. Förslaget är också anmärkningsvärt mot bakgrund av att forskning kräver långsiktighet och att nedläggningen sker utan konsekvensanalys.  </w:t>
      </w:r>
    </w:p>
    <w:p w:rsidR="00433CD8" w:rsidP="00433CD8" w:rsidRDefault="00433CD8" w14:paraId="7B82B1AB" w14:textId="77777777">
      <w:pPr>
        <w:pStyle w:val="Normalutanindragellerluft"/>
        <w:rPr>
          <w:i/>
        </w:rPr>
      </w:pPr>
    </w:p>
    <w:p w:rsidRPr="00167680" w:rsidR="00433CD8" w:rsidP="00433CD8" w:rsidRDefault="00433CD8" w14:paraId="3871ED7D" w14:textId="77777777">
      <w:pPr>
        <w:pStyle w:val="Normalutanindragellerluft"/>
        <w:rPr>
          <w:i/>
        </w:rPr>
      </w:pPr>
      <w:r w:rsidRPr="00167680">
        <w:rPr>
          <w:i/>
        </w:rPr>
        <w:t xml:space="preserve">Livskvalitetsindex </w:t>
      </w:r>
    </w:p>
    <w:p w:rsidRPr="00167680" w:rsidR="00433CD8" w:rsidP="00433CD8" w:rsidRDefault="00433CD8" w14:paraId="05B09EF8" w14:textId="77777777">
      <w:pPr>
        <w:pStyle w:val="Normalutanindragellerluft"/>
      </w:pPr>
    </w:p>
    <w:p w:rsidRPr="00167680" w:rsidR="00433CD8" w:rsidP="00433CD8" w:rsidRDefault="00433CD8" w14:paraId="63CF394D" w14:textId="77777777">
      <w:pPr>
        <w:pStyle w:val="Normalutanindragellerluft"/>
      </w:pPr>
      <w:r w:rsidRPr="00167680">
        <w:t xml:space="preserve">BNP-måttet och andra ekonomiska mått är helt centrala för att följa utvecklingen och få ramar för vad som är ekonomiskt möjligt. Ett mått som BNP exkluderar dock faktorer som enligt forskningen är avgörande för vårt välbefinnande, såsom relationer, trygghet, hälsa, livsmiljö, och inflytande. Genom indikatorer och index som ger bättre kunskaper om människors livskvalitet förbättras möjligheterna att analysera hur politiska åtgärder kan påverka. Skillnaden mellan olika gruppers livskvalitet kan följas på ett bättre sätt och livskvalitetsindex kan också bidra till att mer svårgripbara aspekter av samhällslivet kan belysas. </w:t>
      </w:r>
    </w:p>
    <w:p w:rsidRPr="00167680" w:rsidR="00433CD8" w:rsidP="00433CD8" w:rsidRDefault="00433CD8" w14:paraId="1FD63B6E" w14:textId="77777777">
      <w:pPr>
        <w:pStyle w:val="Normalutanindragellerluft"/>
      </w:pPr>
    </w:p>
    <w:p w:rsidRPr="00167680" w:rsidR="00AF30DD" w:rsidP="00433CD8" w:rsidRDefault="00433CD8" w14:paraId="77A2911D" w14:textId="78B2B97C">
      <w:pPr>
        <w:pStyle w:val="Normalutanindragellerluft"/>
      </w:pPr>
      <w:r w:rsidRPr="00167680">
        <w:t>Alliansregeringen tillsatte en utredning för att kartlägga, analysera samt föreslå kompletterande mått till BNP. Liknande initiativ har tagits av OECD, FN, Världsbanken och EU. Framtidskommissionen belyste också dessa frågor. Därför föreslår vi att regeringen tar fram ett livskvalitetsindex för att bredare kunna följa utvecklingen i Sverige.</w:t>
      </w:r>
      <w:r w:rsidRPr="00167680" w:rsidR="00167680">
        <w:t xml:space="preserve"> </w:t>
      </w:r>
    </w:p>
    <w:sdt>
      <w:sdtPr>
        <w:alias w:val="CC_Underskrifter"/>
        <w:tag w:val="CC_Underskrifter"/>
        <w:id w:val="583496634"/>
        <w:lock w:val="sdtContentLocked"/>
        <w:placeholder>
          <w:docPart w:val="67A75404AFF2422DACF2D722CB4CEB03"/>
        </w:placeholder>
        <w15:appearance w15:val="hidden"/>
      </w:sdtPr>
      <w:sdtEndPr/>
      <w:sdtContent>
        <w:p w:rsidRPr="009E153C" w:rsidR="00865E70" w:rsidP="00B700F2" w:rsidRDefault="00B700F2" w14:paraId="77A2911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Kinberg Batra (M)</w:t>
            </w:r>
          </w:p>
        </w:tc>
        <w:tc>
          <w:tcPr>
            <w:tcW w:w="50" w:type="pct"/>
            <w:vAlign w:val="bottom"/>
          </w:tcPr>
          <w:p>
            <w:pPr>
              <w:pStyle w:val="Underskrifter"/>
            </w:pPr>
            <w:r>
              <w:t> </w:t>
            </w:r>
          </w:p>
        </w:tc>
      </w:tr>
      <w:tr>
        <w:trPr>
          <w:cantSplit/>
        </w:trPr>
        <w:tc>
          <w:tcPr>
            <w:tcW w:w="50" w:type="pct"/>
            <w:vAlign w:val="bottom"/>
          </w:tcPr>
          <w:p>
            <w:pPr>
              <w:pStyle w:val="Underskrifter"/>
            </w:pPr>
            <w:r>
              <w:t>Emil Källström (C)</w:t>
            </w:r>
          </w:p>
        </w:tc>
        <w:tc>
          <w:tcPr>
            <w:tcW w:w="50" w:type="pct"/>
            <w:vAlign w:val="bottom"/>
          </w:tcPr>
          <w:p>
            <w:pPr>
              <w:pStyle w:val="Underskrifter"/>
            </w:pPr>
            <w:r>
              <w:t>Erik Ullenhag (FP)</w:t>
            </w:r>
          </w:p>
        </w:tc>
      </w:tr>
      <w:tr>
        <w:trPr>
          <w:cantSplit/>
        </w:trPr>
        <w:tc>
          <w:tcPr>
            <w:tcW w:w="50" w:type="pct"/>
            <w:vAlign w:val="bottom"/>
          </w:tcPr>
          <w:p>
            <w:pPr>
              <w:pStyle w:val="Underskrifter"/>
            </w:pPr>
            <w:r>
              <w:t>Jakob Forssmed (KD)</w:t>
            </w:r>
          </w:p>
        </w:tc>
        <w:tc>
          <w:tcPr>
            <w:tcW w:w="50" w:type="pct"/>
            <w:vAlign w:val="bottom"/>
          </w:tcPr>
          <w:p>
            <w:pPr>
              <w:pStyle w:val="Underskrifter"/>
            </w:pPr>
            <w:r>
              <w:t> </w:t>
            </w:r>
          </w:p>
        </w:tc>
      </w:tr>
    </w:tbl>
    <w:p w:rsidR="00445A6E" w:rsidRDefault="00445A6E" w14:paraId="77A29128" w14:textId="77777777"/>
    <w:sectPr w:rsidR="00445A6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2912A" w14:textId="77777777" w:rsidR="00167680" w:rsidRDefault="00167680" w:rsidP="000C1CAD">
      <w:pPr>
        <w:spacing w:line="240" w:lineRule="auto"/>
      </w:pPr>
      <w:r>
        <w:separator/>
      </w:r>
    </w:p>
  </w:endnote>
  <w:endnote w:type="continuationSeparator" w:id="0">
    <w:p w14:paraId="77A2912B" w14:textId="77777777" w:rsidR="00167680" w:rsidRDefault="001676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2912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B53C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29136" w14:textId="77777777" w:rsidR="002C6022" w:rsidRDefault="002C6022">
    <w:pPr>
      <w:pStyle w:val="Sidfot"/>
    </w:pPr>
    <w:r>
      <w:fldChar w:fldCharType="begin"/>
    </w:r>
    <w:r>
      <w:instrText xml:space="preserve"> PRINTDATE  \@ "yyyy-MM-dd HH:mm"  \* MERGEFORMAT </w:instrText>
    </w:r>
    <w:r>
      <w:fldChar w:fldCharType="separate"/>
    </w:r>
    <w:r>
      <w:rPr>
        <w:noProof/>
      </w:rPr>
      <w:t>2014-11-10 13:38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29128" w14:textId="77777777" w:rsidR="00167680" w:rsidRDefault="00167680" w:rsidP="000C1CAD">
      <w:pPr>
        <w:spacing w:line="240" w:lineRule="auto"/>
      </w:pPr>
      <w:r>
        <w:separator/>
      </w:r>
    </w:p>
  </w:footnote>
  <w:footnote w:type="continuationSeparator" w:id="0">
    <w:p w14:paraId="77A29129" w14:textId="77777777" w:rsidR="00167680" w:rsidRDefault="0016768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A291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DB53C8" w14:paraId="77A2913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2843</w:t>
        </w:r>
      </w:sdtContent>
    </w:sdt>
  </w:p>
  <w:p w:rsidR="00467151" w:rsidP="00283E0F" w:rsidRDefault="00DB53C8" w14:paraId="77A29133" w14:textId="77777777">
    <w:pPr>
      <w:pStyle w:val="FSHRub2"/>
    </w:pPr>
    <w:sdt>
      <w:sdtPr>
        <w:alias w:val="CC_Noformat_Avtext"/>
        <w:tag w:val="CC_Noformat_Avtext"/>
        <w:id w:val="1389603703"/>
        <w:lock w:val="sdtContentLocked"/>
        <w15:appearance w15:val="hidden"/>
        <w:text/>
      </w:sdtPr>
      <w:sdtEndPr/>
      <w:sdtContent>
        <w:r>
          <w:t>av Anna Kinberg Batra m.fl. (M, C, FP, KD)</w:t>
        </w:r>
      </w:sdtContent>
    </w:sdt>
  </w:p>
  <w:sdt>
    <w:sdtPr>
      <w:alias w:val="CC_Noformat_Rubtext"/>
      <w:tag w:val="CC_Noformat_Rubtext"/>
      <w:id w:val="1800419874"/>
      <w:lock w:val="sdtLocked"/>
      <w15:appearance w15:val="hidden"/>
      <w:text/>
    </w:sdtPr>
    <w:sdtEndPr/>
    <w:sdtContent>
      <w:p w:rsidR="00467151" w:rsidP="00283E0F" w:rsidRDefault="00F7366E" w14:paraId="77A29134" w14:textId="641D0808">
        <w:pPr>
          <w:pStyle w:val="FSHRub2"/>
        </w:pPr>
        <w:r>
          <w:t>Utgiftsområde 2 Samhällsekonomi och finansförvaltning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7A291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16768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53AF"/>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67680"/>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9C8"/>
    <w:rsid w:val="002766FE"/>
    <w:rsid w:val="0028015F"/>
    <w:rsid w:val="002802AB"/>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6022"/>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CD8"/>
    <w:rsid w:val="00433FB5"/>
    <w:rsid w:val="00435275"/>
    <w:rsid w:val="0043660E"/>
    <w:rsid w:val="00436F91"/>
    <w:rsid w:val="00437455"/>
    <w:rsid w:val="00444FE1"/>
    <w:rsid w:val="0044506D"/>
    <w:rsid w:val="00445A6E"/>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880"/>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DCA"/>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0F2"/>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2DF3"/>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53C8"/>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366E"/>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A2907D"/>
  <w15:chartTrackingRefBased/>
  <w15:docId w15:val="{5C7916B2-E476-472E-B968-FF9B878E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1AFCE92C7B47E9A64A533A5053E98D"/>
        <w:category>
          <w:name w:val="Allmänt"/>
          <w:gallery w:val="placeholder"/>
        </w:category>
        <w:types>
          <w:type w:val="bbPlcHdr"/>
        </w:types>
        <w:behaviors>
          <w:behavior w:val="content"/>
        </w:behaviors>
        <w:guid w:val="{28A346D0-7C30-4EC9-AB32-2FCFF248A0E3}"/>
      </w:docPartPr>
      <w:docPartBody>
        <w:p w:rsidR="00CF0927" w:rsidRDefault="00CF0927">
          <w:pPr>
            <w:pStyle w:val="171AFCE92C7B47E9A64A533A5053E98D"/>
          </w:pPr>
          <w:r w:rsidRPr="009A726D">
            <w:rPr>
              <w:rStyle w:val="Platshllartext"/>
            </w:rPr>
            <w:t>Klicka här för att ange text.</w:t>
          </w:r>
        </w:p>
      </w:docPartBody>
    </w:docPart>
    <w:docPart>
      <w:docPartPr>
        <w:name w:val="67A75404AFF2422DACF2D722CB4CEB03"/>
        <w:category>
          <w:name w:val="Allmänt"/>
          <w:gallery w:val="placeholder"/>
        </w:category>
        <w:types>
          <w:type w:val="bbPlcHdr"/>
        </w:types>
        <w:behaviors>
          <w:behavior w:val="content"/>
        </w:behaviors>
        <w:guid w:val="{3207020A-DB50-4697-97A8-5DBFE0C0770B}"/>
      </w:docPartPr>
      <w:docPartBody>
        <w:p w:rsidR="00CF0927" w:rsidRDefault="00CF0927">
          <w:pPr>
            <w:pStyle w:val="67A75404AFF2422DACF2D722CB4CEB0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927"/>
    <w:rsid w:val="00CF09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71AFCE92C7B47E9A64A533A5053E98D">
    <w:name w:val="171AFCE92C7B47E9A64A533A5053E98D"/>
  </w:style>
  <w:style w:type="paragraph" w:customStyle="1" w:styleId="0179120FCD4E4929AD218AF8C2150CF0">
    <w:name w:val="0179120FCD4E4929AD218AF8C2150CF0"/>
  </w:style>
  <w:style w:type="paragraph" w:customStyle="1" w:styleId="67A75404AFF2422DACF2D722CB4CEB03">
    <w:name w:val="67A75404AFF2422DACF2D722CB4CE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2784</RubrikLookup>
    <MotionGuid xmlns="00d11361-0b92-4bae-a181-288d6a55b763">723dafdc-fbeb-4e98-89d2-74b19235688e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308ED-3780-4E73-9C0F-CD710F977BEF}"/>
</file>

<file path=customXml/itemProps2.xml><?xml version="1.0" encoding="utf-8"?>
<ds:datastoreItem xmlns:ds="http://schemas.openxmlformats.org/officeDocument/2006/customXml" ds:itemID="{DDBEB6EC-74DA-4E91-A486-7FB12ED529AC}"/>
</file>

<file path=customXml/itemProps3.xml><?xml version="1.0" encoding="utf-8"?>
<ds:datastoreItem xmlns:ds="http://schemas.openxmlformats.org/officeDocument/2006/customXml" ds:itemID="{0BFD373C-09DC-4776-AECF-7CD14E0D4131}"/>
</file>

<file path=customXml/itemProps4.xml><?xml version="1.0" encoding="utf-8"?>
<ds:datastoreItem xmlns:ds="http://schemas.openxmlformats.org/officeDocument/2006/customXml" ds:itemID="{DC16B4DA-42A4-49C4-A112-FEBE5EACA1A8}"/>
</file>

<file path=docProps/app.xml><?xml version="1.0" encoding="utf-8"?>
<Properties xmlns="http://schemas.openxmlformats.org/officeDocument/2006/extended-properties" xmlns:vt="http://schemas.openxmlformats.org/officeDocument/2006/docPropsVTypes">
  <Template>GranskaMot</Template>
  <TotalTime>14</TotalTime>
  <Pages>3</Pages>
  <Words>671</Words>
  <Characters>4382</Characters>
  <Application>Microsoft Office Word</Application>
  <DocSecurity>0</DocSecurity>
  <Lines>243</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201415M917 Utgiftsområde 2 samhällsekonomi och finansförvaltning</dc:title>
  <dc:subject/>
  <dc:creator>It-avdelningen</dc:creator>
  <cp:keywords/>
  <dc:description/>
  <cp:lastModifiedBy>Kerstin Carlqvist</cp:lastModifiedBy>
  <cp:revision>8</cp:revision>
  <cp:lastPrinted>2014-11-10T12:38:00Z</cp:lastPrinted>
  <dcterms:created xsi:type="dcterms:W3CDTF">2014-11-10T12:18:00Z</dcterms:created>
  <dcterms:modified xsi:type="dcterms:W3CDTF">2015-07-13T13:15:00Z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*TCE0AF7408747*</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http://filur.riksdagen.se/drop/DropOffLibrary/TCE0AF7408747.docx</vt:lpwstr>
  </property>
</Properties>
</file>