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33599794" w:rsidR="00A2368F" w:rsidRDefault="008E6C34" w:rsidP="00472EBA">
      <w:pPr>
        <w:pStyle w:val="Rubrik"/>
      </w:pPr>
      <w:bookmarkStart w:id="0" w:name="Start"/>
      <w:bookmarkEnd w:id="0"/>
      <w:r>
        <w:t xml:space="preserve">Svar på fråga </w:t>
      </w:r>
      <w:r w:rsidRPr="008E6C34">
        <w:t>2019/20:1602</w:t>
      </w:r>
      <w:r>
        <w:t xml:space="preserve"> av Hans Rothenberg (M)</w:t>
      </w:r>
      <w:r w:rsidRPr="008E6C34">
        <w:t xml:space="preserve"> Slopat danstillstånd</w:t>
      </w:r>
    </w:p>
    <w:p w14:paraId="1AAB14F7" w14:textId="7246A2B0" w:rsidR="00A2368F" w:rsidRDefault="008E6C34" w:rsidP="00472EBA">
      <w:pPr>
        <w:pStyle w:val="Brdtext"/>
      </w:pPr>
      <w:r>
        <w:t>Hans Rothenberg har frågat mig om jag</w:t>
      </w:r>
      <w:r w:rsidRPr="008E6C34">
        <w:t xml:space="preserve"> </w:t>
      </w:r>
      <w:r w:rsidR="00C41933">
        <w:t xml:space="preserve">avser </w:t>
      </w:r>
      <w:r w:rsidRPr="008E6C34">
        <w:t>att följa riksdagens beslut och snarast förändra regelverket avseende danstillstånd</w:t>
      </w:r>
      <w:r w:rsidR="00483104">
        <w:t>.</w:t>
      </w:r>
    </w:p>
    <w:p w14:paraId="13D8E30B" w14:textId="109C366C" w:rsidR="008E6C34" w:rsidRDefault="008E6C34" w:rsidP="008E6C34">
      <w:pPr>
        <w:pStyle w:val="Brdtext"/>
      </w:pPr>
      <w:r>
        <w:t xml:space="preserve">I september 2017 fick en utredare i uppdrag att biträda Justitiedepartementet med att utreda frågan om kravet på tillstånd för att anordna offentlig </w:t>
      </w:r>
      <w:r w:rsidR="00483104">
        <w:t xml:space="preserve">    </w:t>
      </w:r>
      <w:r>
        <w:t>dans</w:t>
      </w:r>
      <w:r>
        <w:softHyphen/>
        <w:t>tillställning. Uppdraget redovisades i juni 2018 (Ds 2018:20). I promemorian föreslås att det absoluta kravet på tillstånd ska slopas men att det ska</w:t>
      </w:r>
      <w:r w:rsidRPr="006B793D">
        <w:t xml:space="preserve"> finnas kvar</w:t>
      </w:r>
      <w:r>
        <w:t xml:space="preserve"> i de fall då danstillställningen utgör en risk med hänsyn till ordning och säkerhet</w:t>
      </w:r>
      <w:r w:rsidRPr="006B793D">
        <w:t xml:space="preserve">. </w:t>
      </w:r>
    </w:p>
    <w:p w14:paraId="59BBF7DC" w14:textId="77777777" w:rsidR="00C41933" w:rsidRDefault="008E6C34" w:rsidP="00C41933">
      <w:pPr>
        <w:pStyle w:val="Brdtext"/>
      </w:pPr>
      <w:r>
        <w:t xml:space="preserve">Utredarens förslag </w:t>
      </w:r>
      <w:r w:rsidR="002F6935">
        <w:t xml:space="preserve">har </w:t>
      </w:r>
      <w:r>
        <w:t>remissbehandla</w:t>
      </w:r>
      <w:r w:rsidR="002F6935">
        <w:t xml:space="preserve">ts. </w:t>
      </w:r>
      <w:r w:rsidRPr="006B793D">
        <w:t xml:space="preserve">Det är nu upp till regeringen att utifrån </w:t>
      </w:r>
      <w:r>
        <w:t>utredarens</w:t>
      </w:r>
      <w:r w:rsidRPr="006B793D">
        <w:t xml:space="preserve"> förslag och de synpunkter som kommit in under remissbehandlingen, lämna förslag på lämpliga författnings</w:t>
      </w:r>
      <w:r>
        <w:softHyphen/>
      </w:r>
      <w:r w:rsidRPr="006B793D">
        <w:t>åtgärder.</w:t>
      </w:r>
      <w:r w:rsidRPr="00987AB3">
        <w:t xml:space="preserve"> </w:t>
      </w:r>
    </w:p>
    <w:p w14:paraId="06E8B485" w14:textId="5E3F7AB6" w:rsidR="005D33A6" w:rsidRDefault="00645FA0" w:rsidP="008E6C34">
      <w:pPr>
        <w:pStyle w:val="Brdtext"/>
      </w:pPr>
      <w:r>
        <w:t xml:space="preserve">Sverige befinner sig </w:t>
      </w:r>
      <w:r w:rsidR="00C41933">
        <w:t xml:space="preserve">fortfarande </w:t>
      </w:r>
      <w:r>
        <w:t xml:space="preserve">i ett </w:t>
      </w:r>
      <w:r w:rsidR="00E26F7E">
        <w:t xml:space="preserve">mycket </w:t>
      </w:r>
      <w:r>
        <w:t>allvarligt läge med allmän smittspridning av coronaviruset.</w:t>
      </w:r>
      <w:r w:rsidR="00C67993" w:rsidRPr="00C67993">
        <w:rPr>
          <w:i/>
          <w:iCs/>
        </w:rPr>
        <w:t xml:space="preserve"> </w:t>
      </w:r>
      <w:r w:rsidR="00C67993" w:rsidRPr="00C67993">
        <w:t>Det är mot den bakgrunden för närvarande inte aktuellt att under rådande pandemi föreslå ändringar i lagstiftningen om danstillstånd som kan innebära ökade risker för människors liv och hälsa.</w:t>
      </w:r>
      <w:r>
        <w:t xml:space="preserve"> </w:t>
      </w:r>
    </w:p>
    <w:p w14:paraId="6A103D02" w14:textId="77777777" w:rsidR="00AA1A10" w:rsidRDefault="00AA1A10" w:rsidP="00472EBA">
      <w:pPr>
        <w:pStyle w:val="Brdtext"/>
      </w:pPr>
      <w:r>
        <w:t xml:space="preserve">Jag avser att så snart den rådande krisen är över </w:t>
      </w:r>
      <w:proofErr w:type="gramStart"/>
      <w:r>
        <w:t>återkomma</w:t>
      </w:r>
      <w:proofErr w:type="gramEnd"/>
      <w:r>
        <w:t xml:space="preserve"> med besked om den fortsatta beredningen av lagförslag kopplade till danstillståndet. </w:t>
      </w:r>
    </w:p>
    <w:p w14:paraId="25AA650D" w14:textId="106411EC" w:rsidR="005D33A6" w:rsidRDefault="005D33A6" w:rsidP="00472EBA">
      <w:pPr>
        <w:pStyle w:val="Brdtext"/>
      </w:pPr>
      <w:r>
        <w:t>Stockholm den 24 juni 2020</w:t>
      </w:r>
    </w:p>
    <w:p w14:paraId="62B6F90C" w14:textId="77777777" w:rsidR="00AA1A10" w:rsidRDefault="00AA1A10" w:rsidP="00472EBA">
      <w:pPr>
        <w:pStyle w:val="Brdtext"/>
      </w:pPr>
    </w:p>
    <w:p w14:paraId="093C5CB8" w14:textId="7744DEF9" w:rsidR="0003679E" w:rsidRPr="00222258" w:rsidRDefault="005D33A6" w:rsidP="005C120D">
      <w:pPr>
        <w:pStyle w:val="Brdtext"/>
      </w:pPr>
      <w:r>
        <w:t>Mikael Damberg</w:t>
      </w:r>
      <w:bookmarkStart w:id="1" w:name="_GoBack"/>
      <w:bookmarkEnd w:id="1"/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BD327" w14:textId="77777777" w:rsidR="00AF75ED" w:rsidRDefault="00AF75ED" w:rsidP="00A87A54">
      <w:pPr>
        <w:spacing w:after="0" w:line="240" w:lineRule="auto"/>
      </w:pPr>
      <w:r>
        <w:separator/>
      </w:r>
    </w:p>
  </w:endnote>
  <w:endnote w:type="continuationSeparator" w:id="0">
    <w:p w14:paraId="6C1BD2B1" w14:textId="77777777" w:rsidR="00AF75ED" w:rsidRDefault="00AF75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2FAA" w14:textId="77777777" w:rsidR="00AF75ED" w:rsidRDefault="00AF75ED" w:rsidP="00A87A54">
      <w:pPr>
        <w:spacing w:after="0" w:line="240" w:lineRule="auto"/>
      </w:pPr>
      <w:r>
        <w:separator/>
      </w:r>
    </w:p>
  </w:footnote>
  <w:footnote w:type="continuationSeparator" w:id="0">
    <w:p w14:paraId="31CA9861" w14:textId="77777777" w:rsidR="00AF75ED" w:rsidRDefault="00AF75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7862F6F3" w:rsidR="00A2368F" w:rsidRDefault="00AA1A10" w:rsidP="00EE3C0F">
              <w:pPr>
                <w:pStyle w:val="Sidhuvud"/>
              </w:pPr>
              <w:r w:rsidRPr="00AA1A10">
                <w:t>Ju20</w:t>
              </w:r>
              <w:r w:rsidR="00D93683">
                <w:t>20</w:t>
              </w:r>
              <w:r w:rsidRPr="00AA1A10">
                <w:t>/ 02363/POL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58771ED4" w:rsidR="00A2368F" w:rsidRPr="00A2368F" w:rsidRDefault="00E00B33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D93683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261E9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2F6935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9697E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76658"/>
    <w:rsid w:val="00480EC3"/>
    <w:rsid w:val="00483104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E6F15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D33A6"/>
    <w:rsid w:val="005E2F29"/>
    <w:rsid w:val="005E4E79"/>
    <w:rsid w:val="005E5509"/>
    <w:rsid w:val="005E5CE7"/>
    <w:rsid w:val="00605718"/>
    <w:rsid w:val="00605C66"/>
    <w:rsid w:val="006175D7"/>
    <w:rsid w:val="006208E5"/>
    <w:rsid w:val="00631F82"/>
    <w:rsid w:val="00634D86"/>
    <w:rsid w:val="00636A03"/>
    <w:rsid w:val="00645FA0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83CDD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6C34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A1A10"/>
    <w:rsid w:val="00AB5519"/>
    <w:rsid w:val="00AB6313"/>
    <w:rsid w:val="00AB71DD"/>
    <w:rsid w:val="00AC15C5"/>
    <w:rsid w:val="00AD0E75"/>
    <w:rsid w:val="00AF0BB7"/>
    <w:rsid w:val="00AF0BDE"/>
    <w:rsid w:val="00AF0EDE"/>
    <w:rsid w:val="00AF75ED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1933"/>
    <w:rsid w:val="00C461E6"/>
    <w:rsid w:val="00C508BE"/>
    <w:rsid w:val="00C63EC4"/>
    <w:rsid w:val="00C67993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3683"/>
    <w:rsid w:val="00D95424"/>
    <w:rsid w:val="00DA5C0D"/>
    <w:rsid w:val="00DB714B"/>
    <w:rsid w:val="00DD0722"/>
    <w:rsid w:val="00DD212F"/>
    <w:rsid w:val="00DF5BFB"/>
    <w:rsid w:val="00E00B33"/>
    <w:rsid w:val="00E022DA"/>
    <w:rsid w:val="00E03BCB"/>
    <w:rsid w:val="00E124DC"/>
    <w:rsid w:val="00E26F7E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3115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19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323FAB"/>
    <w:rsid w:val="006E7029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e351358b-bd0c-4be2-aa78-0ccf3610621c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 02363/POL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 02363/POL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C411-0DAA-4628-93EA-4D3C6A366722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408410A6-9235-4CB6-8A0D-F75FDA3BDCE7}"/>
</file>

<file path=customXml/itemProps4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3602BE7-F581-439B-A73B-E7827203EDF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73E6D89-7315-47A5-983C-9F09E195F088}"/>
</file>

<file path=customXml/itemProps8.xml><?xml version="1.0" encoding="utf-8"?>
<ds:datastoreItem xmlns:ds="http://schemas.openxmlformats.org/officeDocument/2006/customXml" ds:itemID="{377D7D1C-0BE7-4015-9C3F-CF06E21144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1602 Slopat danstillstånd.docx</dc:title>
  <dc:creator>Isabelle Andersson</dc:creator>
  <cp:lastModifiedBy>Anders P Lundmark</cp:lastModifiedBy>
  <cp:revision>2</cp:revision>
  <dcterms:created xsi:type="dcterms:W3CDTF">2020-06-23T12:08:00Z</dcterms:created>
  <dcterms:modified xsi:type="dcterms:W3CDTF">2020-06-23T12:08:00Z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6b3fbb5b-249f-4242-b223-ee14fb5846b4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