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A35" w:rsidRPr="0043496E" w:rsidRDefault="000B7A35" w:rsidP="00241669">
      <w:pPr>
        <w:pStyle w:val="Hemstlrubrik"/>
        <w:rPr>
          <w:sz w:val="24"/>
        </w:rPr>
      </w:pPr>
      <w:r w:rsidRPr="0043496E">
        <w:t>Förslag till riksdagsbeslut</w:t>
      </w:r>
    </w:p>
    <w:p w:rsidR="000B7A35" w:rsidRPr="0043496E" w:rsidRDefault="000B7A35" w:rsidP="000B7A35">
      <w:pPr>
        <w:pStyle w:val="Hemstlatt"/>
      </w:pPr>
      <w:r w:rsidRPr="0043496E">
        <w:t>Riksdagen tillkännager för regeringen som sin mening vad i motionen anförs om åtgärder för att bryta den könsmässiga snedrekryteringen till de nationella programmen inom gymnasieskolan.</w:t>
      </w:r>
    </w:p>
    <w:p w:rsidR="000B7A35" w:rsidRPr="0043496E" w:rsidRDefault="000B7A35" w:rsidP="000B7A35">
      <w:pPr>
        <w:pStyle w:val="Rubrik1"/>
        <w:rPr>
          <w:sz w:val="24"/>
        </w:rPr>
      </w:pPr>
      <w:r w:rsidRPr="0043496E">
        <w:t>Motivering</w:t>
      </w:r>
    </w:p>
    <w:p w:rsidR="000B7A35" w:rsidRPr="0043496E" w:rsidRDefault="000B7A35" w:rsidP="000B7A35">
      <w:r w:rsidRPr="0043496E">
        <w:t>Skolan spelar en viktig roll för att bryta invanda könsrollsmönster. Därför är det målmedvetna arbete som nu utförs inom förskolan och genuspedagoge</w:t>
      </w:r>
      <w:r w:rsidRPr="0043496E">
        <w:t>r</w:t>
      </w:r>
      <w:r w:rsidRPr="0043496E">
        <w:t>nas insatser i skolorna viktiga för att öka jämställdheten hos en ny generation. Men det räcker inte med det. Skolan måste på alla nivåer genomsyras av vi</w:t>
      </w:r>
      <w:r w:rsidRPr="0043496E">
        <w:t>l</w:t>
      </w:r>
      <w:r w:rsidRPr="0043496E">
        <w:t>jan att ge pojkar och flickor likvärdiga förutsättningar och bidra till en a</w:t>
      </w:r>
      <w:r w:rsidRPr="0043496E">
        <w:t>r</w:t>
      </w:r>
      <w:r w:rsidRPr="0043496E">
        <w:t>betsmarknad som på lika villkor tar till vara pojkars och flickors förutsät</w:t>
      </w:r>
      <w:r w:rsidRPr="0043496E">
        <w:t>t</w:t>
      </w:r>
      <w:r w:rsidRPr="0043496E">
        <w:t>ningar.</w:t>
      </w:r>
    </w:p>
    <w:p w:rsidR="000B7A35" w:rsidRPr="0043496E" w:rsidRDefault="000B7A35" w:rsidP="00241669">
      <w:pPr>
        <w:pStyle w:val="Normaltindrag"/>
      </w:pPr>
      <w:r w:rsidRPr="0043496E">
        <w:t>Från att pojkar och flickor i grundskolan får en gemensam bas av kunsk</w:t>
      </w:r>
      <w:r w:rsidRPr="0043496E">
        <w:t>a</w:t>
      </w:r>
      <w:r w:rsidRPr="0043496E">
        <w:t>per är skillnaderna stora i gymnasieskolan. En enkel sammanställning av hur pojkar och flickor delas upp på de olika programmen i gymnasieskolan är en skrämmande läsning för den som strävar efter en arbetsmarknad där kvinnor och män arbetar tillsammans.</w:t>
      </w:r>
    </w:p>
    <w:p w:rsidR="000B7A35" w:rsidRPr="0043496E" w:rsidRDefault="000B7A35" w:rsidP="00241669">
      <w:pPr>
        <w:pStyle w:val="Normaltindrag"/>
      </w:pPr>
      <w:r w:rsidRPr="0043496E">
        <w:t>På några enstaka program, det gäller främst de mer renodlat teoretiska, är pojkar och flickor relativt jämnt fördelade, medan den könsmässiga snedfö</w:t>
      </w:r>
      <w:r w:rsidRPr="0043496E">
        <w:t>r</w:t>
      </w:r>
      <w:r w:rsidRPr="0043496E">
        <w:t>delningen är allvarlig på de mer yrkesinriktade programmen. Låt oss ge e</w:t>
      </w:r>
      <w:r w:rsidRPr="0043496E">
        <w:t>x</w:t>
      </w:r>
      <w:r w:rsidRPr="0043496E">
        <w:t>empel från övergången från grundskolan till</w:t>
      </w:r>
      <w:r w:rsidR="00241669" w:rsidRPr="0043496E">
        <w:t xml:space="preserve"> gymnasieskolan hösten 2004.</w:t>
      </w:r>
    </w:p>
    <w:p w:rsidR="000B7A35" w:rsidRPr="0043496E" w:rsidRDefault="000B7A35" w:rsidP="00241669">
      <w:pPr>
        <w:pStyle w:val="Normaltindrag"/>
      </w:pPr>
      <w:r w:rsidRPr="0043496E">
        <w:t>På byggprogrammet var andelen unga kvinnor 3,9</w:t>
      </w:r>
      <w:r w:rsidR="00241669" w:rsidRPr="0043496E">
        <w:t> </w:t>
      </w:r>
      <w:r w:rsidRPr="0043496E">
        <w:t xml:space="preserve">%, </w:t>
      </w:r>
      <w:r w:rsidR="00241669" w:rsidRPr="0043496E">
        <w:t>medan andelen unga män var 96,1 </w:t>
      </w:r>
      <w:r w:rsidRPr="0043496E">
        <w:t>%. På fordonsprogrammet var inte mer än drygt var tjugonde elev kvinna och på det omtyckta elpro</w:t>
      </w:r>
      <w:r w:rsidR="00241669" w:rsidRPr="0043496E">
        <w:t>grammet var andelen kvinnor 2,6 </w:t>
      </w:r>
      <w:r w:rsidRPr="0043496E">
        <w:t>% mot männens 97,4</w:t>
      </w:r>
      <w:r w:rsidR="00241669" w:rsidRPr="0043496E">
        <w:t> </w:t>
      </w:r>
      <w:r w:rsidRPr="0043496E">
        <w:t xml:space="preserve">%. Det omvända förhållandet finner man på några av de program som särskilt attraherar kvinnor. Så var inte mer än drygt </w:t>
      </w:r>
      <w:r w:rsidR="00241669" w:rsidRPr="0043496E">
        <w:t>en</w:t>
      </w:r>
      <w:r w:rsidRPr="0043496E">
        <w:t xml:space="preserve"> fjärdedel </w:t>
      </w:r>
      <w:r w:rsidRPr="0043496E">
        <w:lastRenderedPageBreak/>
        <w:t>av eleverna på barn- och fritidsprogrammet m</w:t>
      </w:r>
      <w:r w:rsidR="00241669" w:rsidRPr="0043496E">
        <w:t>ä</w:t>
      </w:r>
      <w:r w:rsidRPr="0043496E">
        <w:t>n. På omvårdnadsprogrammet var andelen män inte mer än 13,3</w:t>
      </w:r>
      <w:r w:rsidR="00241669" w:rsidRPr="0043496E">
        <w:t> </w:t>
      </w:r>
      <w:r w:rsidRPr="0043496E">
        <w:t>%. Också på många andra program är sne</w:t>
      </w:r>
      <w:r w:rsidRPr="0043496E">
        <w:t>d</w:t>
      </w:r>
      <w:r w:rsidRPr="0043496E">
        <w:t>fördelningen stark. Det är t</w:t>
      </w:r>
      <w:r w:rsidR="00241669" w:rsidRPr="0043496E">
        <w:t>.</w:t>
      </w:r>
      <w:r w:rsidRPr="0043496E">
        <w:t>ex</w:t>
      </w:r>
      <w:r w:rsidR="00241669" w:rsidRPr="0043496E">
        <w:t>.</w:t>
      </w:r>
      <w:r w:rsidRPr="0043496E">
        <w:t xml:space="preserve"> anmärkningsvärt att den könsmässiga snedfö</w:t>
      </w:r>
      <w:r w:rsidRPr="0043496E">
        <w:t>r</w:t>
      </w:r>
      <w:r w:rsidRPr="0043496E">
        <w:t>delningen på naturbruksprogrammet, där kvinnorna nu besätter två tredjedelar av platserna är större än tidigare, liksom att det teknikprogram som bl</w:t>
      </w:r>
      <w:r w:rsidR="00241669" w:rsidRPr="0043496E">
        <w:t>.</w:t>
      </w:r>
      <w:r w:rsidRPr="0043496E">
        <w:t>a</w:t>
      </w:r>
      <w:r w:rsidR="00241669" w:rsidRPr="0043496E">
        <w:t>.</w:t>
      </w:r>
      <w:r w:rsidRPr="0043496E">
        <w:t xml:space="preserve"> til</w:t>
      </w:r>
      <w:r w:rsidRPr="0043496E">
        <w:t>l</w:t>
      </w:r>
      <w:r w:rsidRPr="0043496E">
        <w:t>kom för att locka kvinnorna till mer tekniska yrken inte har mer än 14,1</w:t>
      </w:r>
      <w:r w:rsidR="00241669" w:rsidRPr="0043496E">
        <w:t> </w:t>
      </w:r>
      <w:r w:rsidRPr="0043496E">
        <w:t>% kvinnor bland sina elever.</w:t>
      </w:r>
    </w:p>
    <w:p w:rsidR="000B7A35" w:rsidRPr="0043496E" w:rsidRDefault="000B7A35" w:rsidP="00241669">
      <w:pPr>
        <w:pStyle w:val="Normaltindrag"/>
      </w:pPr>
      <w:r w:rsidRPr="0043496E">
        <w:t>Den snedfördelning som etableras i gymnasieskolan får tydliga effekter på ungdomarnas kommande arbetsmarknad. Därför krävs en ökad medvetenhet från skolors, syokonsulenters och centrala myndigheters sida för att med olika metoder bryta snedrekryteringen. Regeringen bör ta initiativ till åtgärder för att bryta den könsmässiga snedrekryteringen till de olika programmen inom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1669" w:rsidRPr="0043496E">
        <w:tblPrEx>
          <w:tblCellMar>
            <w:top w:w="0" w:type="dxa"/>
            <w:bottom w:w="0" w:type="dxa"/>
          </w:tblCellMar>
        </w:tblPrEx>
        <w:trPr>
          <w:cantSplit/>
        </w:trPr>
        <w:tc>
          <w:tcPr>
            <w:tcW w:w="3046" w:type="dxa"/>
          </w:tcPr>
          <w:p w:rsidR="00241669" w:rsidRPr="0043496E" w:rsidRDefault="00241669" w:rsidP="00241669">
            <w:pPr>
              <w:pStyle w:val="UnderskriftDatum"/>
              <w:spacing w:before="240"/>
            </w:pPr>
            <w:r w:rsidRPr="0043496E">
              <w:t>Stockholm den 29 september 2005</w:t>
            </w:r>
          </w:p>
        </w:tc>
        <w:tc>
          <w:tcPr>
            <w:tcW w:w="3047" w:type="dxa"/>
          </w:tcPr>
          <w:p w:rsidR="00241669" w:rsidRPr="0043496E" w:rsidRDefault="00241669" w:rsidP="00241669">
            <w:pPr>
              <w:pStyle w:val="Underskrifter"/>
              <w:spacing w:before="240"/>
            </w:pPr>
          </w:p>
        </w:tc>
      </w:tr>
      <w:tr w:rsidR="00241669" w:rsidRPr="0043496E">
        <w:tblPrEx>
          <w:tblCellMar>
            <w:top w:w="0" w:type="dxa"/>
            <w:bottom w:w="0" w:type="dxa"/>
          </w:tblCellMar>
        </w:tblPrEx>
        <w:trPr>
          <w:cantSplit/>
        </w:trPr>
        <w:tc>
          <w:tcPr>
            <w:tcW w:w="3046" w:type="dxa"/>
          </w:tcPr>
          <w:p w:rsidR="00241669" w:rsidRPr="0043496E" w:rsidRDefault="00241669" w:rsidP="00241669">
            <w:pPr>
              <w:pStyle w:val="Underskrifter"/>
            </w:pPr>
            <w:r w:rsidRPr="0043496E">
              <w:t>Matilda Ernkrans (s)</w:t>
            </w:r>
          </w:p>
        </w:tc>
        <w:tc>
          <w:tcPr>
            <w:tcW w:w="3047" w:type="dxa"/>
          </w:tcPr>
          <w:p w:rsidR="00241669" w:rsidRPr="0043496E" w:rsidRDefault="00241669" w:rsidP="00241669">
            <w:pPr>
              <w:pStyle w:val="Underskrifter"/>
            </w:pPr>
          </w:p>
        </w:tc>
      </w:tr>
      <w:tr w:rsidR="00241669" w:rsidRPr="0043496E">
        <w:tblPrEx>
          <w:tblCellMar>
            <w:top w:w="0" w:type="dxa"/>
            <w:bottom w:w="0" w:type="dxa"/>
          </w:tblCellMar>
        </w:tblPrEx>
        <w:trPr>
          <w:cantSplit/>
        </w:trPr>
        <w:tc>
          <w:tcPr>
            <w:tcW w:w="3046" w:type="dxa"/>
          </w:tcPr>
          <w:p w:rsidR="00241669" w:rsidRPr="0043496E" w:rsidRDefault="00241669" w:rsidP="00241669">
            <w:pPr>
              <w:pStyle w:val="Underskrifter"/>
            </w:pPr>
            <w:r w:rsidRPr="0043496E">
              <w:t>Nils-Göran Holmqvist (s)</w:t>
            </w:r>
          </w:p>
        </w:tc>
        <w:tc>
          <w:tcPr>
            <w:tcW w:w="3047" w:type="dxa"/>
          </w:tcPr>
          <w:p w:rsidR="00241669" w:rsidRPr="0043496E" w:rsidRDefault="00241669" w:rsidP="00241669">
            <w:pPr>
              <w:pStyle w:val="Underskrifter"/>
            </w:pPr>
            <w:r w:rsidRPr="0043496E">
              <w:t>Lennart Axelsson (s)</w:t>
            </w:r>
          </w:p>
        </w:tc>
      </w:tr>
      <w:tr w:rsidR="00241669" w:rsidRPr="0043496E">
        <w:tblPrEx>
          <w:tblCellMar>
            <w:top w:w="0" w:type="dxa"/>
            <w:bottom w:w="0" w:type="dxa"/>
          </w:tblCellMar>
        </w:tblPrEx>
        <w:trPr>
          <w:cantSplit/>
        </w:trPr>
        <w:tc>
          <w:tcPr>
            <w:tcW w:w="3046" w:type="dxa"/>
          </w:tcPr>
          <w:p w:rsidR="00241669" w:rsidRPr="0043496E" w:rsidRDefault="00241669" w:rsidP="00241669">
            <w:pPr>
              <w:pStyle w:val="Underskrifter"/>
            </w:pPr>
            <w:r w:rsidRPr="0043496E">
              <w:t>Ameer Sachet (s)</w:t>
            </w:r>
          </w:p>
        </w:tc>
        <w:tc>
          <w:tcPr>
            <w:tcW w:w="3047" w:type="dxa"/>
          </w:tcPr>
          <w:p w:rsidR="00241669" w:rsidRPr="0043496E" w:rsidRDefault="00241669" w:rsidP="00241669">
            <w:pPr>
              <w:pStyle w:val="Underskrifter"/>
            </w:pPr>
          </w:p>
        </w:tc>
      </w:tr>
    </w:tbl>
    <w:p w:rsidR="000B7A35" w:rsidRPr="0043496E" w:rsidRDefault="000B7A35" w:rsidP="00241669">
      <w:pPr>
        <w:pStyle w:val="Normaltindrag"/>
      </w:pPr>
    </w:p>
    <w:sectPr w:rsidR="000B7A35" w:rsidRPr="0043496E" w:rsidSect="002416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CA4" w:rsidRPr="0043496E" w:rsidRDefault="005A7CA4">
      <w:r w:rsidRPr="0043496E">
        <w:separator/>
      </w:r>
    </w:p>
  </w:endnote>
  <w:endnote w:type="continuationSeparator" w:id="0">
    <w:p w:rsidR="005A7CA4" w:rsidRPr="0043496E" w:rsidRDefault="005A7CA4">
      <w:r w:rsidRPr="00434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FCD" w:rsidRPr="0043496E" w:rsidRDefault="0043496E" w:rsidP="00241669">
    <w:pPr>
      <w:pStyle w:val="Sidfot"/>
    </w:pPr>
    <w:r w:rsidRPr="00434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504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669" w:rsidRDefault="00241669">
                          <w:pPr>
                            <w:pStyle w:val="NormalS5sidnrV"/>
                          </w:pPr>
                          <w:r>
                            <w:fldChar w:fldCharType="begin"/>
                          </w:r>
                          <w:r>
                            <w:instrText xml:space="preserve"> PAGE *\charformat</w:instrText>
                          </w:r>
                          <w:r>
                            <w:fldChar w:fldCharType="separate"/>
                          </w:r>
                          <w:r w:rsidR="00CE2F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669" w:rsidRDefault="00241669">
                    <w:pPr>
                      <w:pStyle w:val="NormalS5sidnrV"/>
                    </w:pPr>
                    <w:r>
                      <w:fldChar w:fldCharType="begin"/>
                    </w:r>
                    <w:r>
                      <w:instrText xml:space="preserve"> PAGE *\charformat</w:instrText>
                    </w:r>
                    <w:r>
                      <w:fldChar w:fldCharType="separate"/>
                    </w:r>
                    <w:r w:rsidR="00CE2F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3496E" w:rsidRDefault="0043496E" w:rsidP="00241669">
    <w:pPr>
      <w:pStyle w:val="Sidfot"/>
    </w:pPr>
    <w:r w:rsidRPr="00434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70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669" w:rsidRDefault="00241669">
                          <w:pPr>
                            <w:pStyle w:val="NormalS5sidnrH"/>
                            <w:ind w:right="0"/>
                          </w:pPr>
                          <w:r>
                            <w:fldChar w:fldCharType="begin"/>
                          </w:r>
                          <w:r>
                            <w:instrText xml:space="preserve"> PAGE *\charformat</w:instrText>
                          </w:r>
                          <w:r>
                            <w:fldChar w:fldCharType="separate"/>
                          </w:r>
                          <w:r w:rsidR="00CE2F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669" w:rsidRDefault="00241669">
                    <w:pPr>
                      <w:pStyle w:val="NormalS5sidnrH"/>
                      <w:ind w:right="0"/>
                    </w:pPr>
                    <w:r>
                      <w:fldChar w:fldCharType="begin"/>
                    </w:r>
                    <w:r>
                      <w:instrText xml:space="preserve"> PAGE *\charformat</w:instrText>
                    </w:r>
                    <w:r>
                      <w:fldChar w:fldCharType="separate"/>
                    </w:r>
                    <w:r w:rsidR="00CE2F4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3496E" w:rsidRDefault="0043496E" w:rsidP="00241669">
    <w:pPr>
      <w:pStyle w:val="Sidfot"/>
    </w:pPr>
    <w:r w:rsidRPr="00434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492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669" w:rsidRDefault="00241669">
                          <w:pPr>
                            <w:pStyle w:val="NormalS5sidnrH"/>
                            <w:ind w:right="0"/>
                          </w:pPr>
                          <w:r>
                            <w:fldChar w:fldCharType="begin"/>
                          </w:r>
                          <w:r>
                            <w:instrText xml:space="preserve"> PAGE *\charformat</w:instrText>
                          </w:r>
                          <w:r>
                            <w:fldChar w:fldCharType="separate"/>
                          </w:r>
                          <w:r w:rsidR="00CE2F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669" w:rsidRDefault="00241669">
                    <w:pPr>
                      <w:pStyle w:val="NormalS5sidnrH"/>
                      <w:ind w:right="0"/>
                    </w:pPr>
                    <w:r>
                      <w:fldChar w:fldCharType="begin"/>
                    </w:r>
                    <w:r>
                      <w:instrText xml:space="preserve"> PAGE *\charformat</w:instrText>
                    </w:r>
                    <w:r>
                      <w:fldChar w:fldCharType="separate"/>
                    </w:r>
                    <w:r w:rsidR="00CE2F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CA4" w:rsidRPr="0043496E" w:rsidRDefault="005A7CA4">
      <w:r w:rsidRPr="0043496E">
        <w:separator/>
      </w:r>
    </w:p>
  </w:footnote>
  <w:footnote w:type="continuationSeparator" w:id="0">
    <w:p w:rsidR="005A7CA4" w:rsidRPr="0043496E" w:rsidRDefault="005A7CA4">
      <w:r w:rsidRPr="00434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FCD" w:rsidRPr="0043496E" w:rsidRDefault="0043496E" w:rsidP="00241669">
    <w:pPr>
      <w:pStyle w:val="Sidhuvud"/>
    </w:pPr>
    <w:r w:rsidRPr="00434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450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669" w:rsidRDefault="00241669">
                          <w:pPr>
                            <w:pStyle w:val="KantRubrikS5V"/>
                          </w:pPr>
                          <w:r>
                            <w:fldChar w:fldCharType="begin"/>
                          </w:r>
                          <w:r>
                            <w:instrText xml:space="preserve"> DOCPROPERTY "YearUser" *\charformat </w:instrText>
                          </w:r>
                          <w:r>
                            <w:fldChar w:fldCharType="separate"/>
                          </w:r>
                          <w:r w:rsidR="00CE2F49">
                            <w:t>2005/06</w:t>
                          </w:r>
                          <w:r>
                            <w:fldChar w:fldCharType="end"/>
                          </w:r>
                          <w:r>
                            <w:t>:</w:t>
                          </w:r>
                          <w:r>
                            <w:fldChar w:fldCharType="begin"/>
                          </w:r>
                          <w:r>
                            <w:instrText xml:space="preserve"> DOCPROPERTY "Motionsnummer" *\charformat </w:instrText>
                          </w:r>
                          <w:r>
                            <w:fldChar w:fldCharType="separate"/>
                          </w:r>
                          <w:r w:rsidR="00CE2F49">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669" w:rsidRDefault="00241669">
                    <w:pPr>
                      <w:pStyle w:val="KantRubrikS5V"/>
                    </w:pPr>
                    <w:r>
                      <w:fldChar w:fldCharType="begin"/>
                    </w:r>
                    <w:r>
                      <w:instrText xml:space="preserve"> DOCPROPERTY "YearUser" *\charformat </w:instrText>
                    </w:r>
                    <w:r>
                      <w:fldChar w:fldCharType="separate"/>
                    </w:r>
                    <w:r w:rsidR="00CE2F49">
                      <w:t>2005/06</w:t>
                    </w:r>
                    <w:r>
                      <w:fldChar w:fldCharType="end"/>
                    </w:r>
                    <w:r>
                      <w:t>:</w:t>
                    </w:r>
                    <w:r>
                      <w:fldChar w:fldCharType="begin"/>
                    </w:r>
                    <w:r>
                      <w:instrText xml:space="preserve"> DOCPROPERTY "Motionsnummer" *\charformat </w:instrText>
                    </w:r>
                    <w:r>
                      <w:fldChar w:fldCharType="separate"/>
                    </w:r>
                    <w:r w:rsidR="00CE2F49">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3496E" w:rsidRDefault="0043496E" w:rsidP="00241669">
    <w:pPr>
      <w:pStyle w:val="Sidhuvud"/>
    </w:pPr>
    <w:r w:rsidRPr="00434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099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669" w:rsidRDefault="00241669">
                          <w:pPr>
                            <w:pStyle w:val="KantRubrikS5H"/>
                            <w:ind w:right="0"/>
                          </w:pPr>
                          <w:r>
                            <w:fldChar w:fldCharType="begin"/>
                          </w:r>
                          <w:r>
                            <w:instrText xml:space="preserve"> DOCPROPERTY "YearUser" *\charformat </w:instrText>
                          </w:r>
                          <w:r>
                            <w:fldChar w:fldCharType="separate"/>
                          </w:r>
                          <w:r w:rsidR="00CE2F49">
                            <w:t>2005/06</w:t>
                          </w:r>
                          <w:r>
                            <w:fldChar w:fldCharType="end"/>
                          </w:r>
                          <w:r>
                            <w:t>:</w:t>
                          </w:r>
                          <w:r>
                            <w:fldChar w:fldCharType="begin"/>
                          </w:r>
                          <w:r>
                            <w:instrText xml:space="preserve"> DOCPROPERTY "Motionsnummer" *\charformat </w:instrText>
                          </w:r>
                          <w:r>
                            <w:fldChar w:fldCharType="separate"/>
                          </w:r>
                          <w:r w:rsidR="00CE2F49">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669" w:rsidRDefault="00241669">
                    <w:pPr>
                      <w:pStyle w:val="KantRubrikS5H"/>
                      <w:ind w:right="0"/>
                    </w:pPr>
                    <w:r>
                      <w:fldChar w:fldCharType="begin"/>
                    </w:r>
                    <w:r>
                      <w:instrText xml:space="preserve"> DOCPROPERTY "YearUser" *\charformat </w:instrText>
                    </w:r>
                    <w:r>
                      <w:fldChar w:fldCharType="separate"/>
                    </w:r>
                    <w:r w:rsidR="00CE2F49">
                      <w:t>2005/06</w:t>
                    </w:r>
                    <w:r>
                      <w:fldChar w:fldCharType="end"/>
                    </w:r>
                    <w:r>
                      <w:t>:</w:t>
                    </w:r>
                    <w:r>
                      <w:fldChar w:fldCharType="begin"/>
                    </w:r>
                    <w:r>
                      <w:instrText xml:space="preserve"> DOCPROPERTY "Motionsnummer" *\charformat </w:instrText>
                    </w:r>
                    <w:r>
                      <w:fldChar w:fldCharType="separate"/>
                    </w:r>
                    <w:r w:rsidR="00CE2F49">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669" w:rsidRPr="0043496E" w:rsidRDefault="00241669">
    <w:pPr>
      <w:pStyle w:val="FSHNormal"/>
      <w:tabs>
        <w:tab w:val="right" w:pos="5840"/>
      </w:tabs>
    </w:pPr>
    <w:r w:rsidRPr="0043496E">
      <w:br/>
    </w:r>
    <w:r w:rsidRPr="0043496E">
      <w:fldChar w:fldCharType="begin" w:fldLock="1"/>
    </w:r>
    <w:r w:rsidRPr="0043496E">
      <w:instrText xml:space="preserve"> DOCPROPERTY</w:instrText>
    </w:r>
    <w:r w:rsidRPr="0043496E">
      <w:rPr>
        <w:sz w:val="18"/>
      </w:rPr>
      <w:instrText xml:space="preserve"> "YearUser" *\charformat </w:instrText>
    </w:r>
    <w:r w:rsidRPr="0043496E">
      <w:fldChar w:fldCharType="separate"/>
    </w:r>
    <w:r w:rsidR="00CE2F49" w:rsidRPr="0043496E">
      <w:t>2005/06</w:t>
    </w:r>
    <w:r w:rsidRPr="0043496E">
      <w:fldChar w:fldCharType="end"/>
    </w:r>
    <w:r w:rsidRPr="0043496E">
      <w:t xml:space="preserve"> </w:t>
    </w:r>
    <w:r w:rsidRPr="0043496E">
      <w:tab/>
      <w:t xml:space="preserve">mnr: </w:t>
    </w:r>
    <w:r w:rsidRPr="0043496E">
      <w:fldChar w:fldCharType="begin" w:fldLock="1"/>
    </w:r>
    <w:r w:rsidRPr="0043496E">
      <w:instrText xml:space="preserve"> DOCPROPERTY</w:instrText>
    </w:r>
    <w:r w:rsidRPr="0043496E">
      <w:rPr>
        <w:sz w:val="18"/>
      </w:rPr>
      <w:instrText xml:space="preserve"> "Motionsnummer" *\charformat </w:instrText>
    </w:r>
    <w:r w:rsidRPr="0043496E">
      <w:fldChar w:fldCharType="separate"/>
    </w:r>
    <w:r w:rsidR="00CE2F49" w:rsidRPr="0043496E">
      <w:t>Ub463</w:t>
    </w:r>
    <w:r w:rsidRPr="0043496E">
      <w:fldChar w:fldCharType="end"/>
    </w:r>
    <w:r w:rsidRPr="0043496E">
      <w:br/>
    </w:r>
    <w:r w:rsidRPr="0043496E">
      <w:fldChar w:fldCharType="begin" w:fldLock="1"/>
    </w:r>
    <w:r w:rsidRPr="0043496E">
      <w:instrText xml:space="preserve"> DOCPROPERTY</w:instrText>
    </w:r>
    <w:r w:rsidRPr="0043496E">
      <w:rPr>
        <w:sz w:val="18"/>
      </w:rPr>
      <w:instrText xml:space="preserve"> "Samling" *\charformat </w:instrText>
    </w:r>
    <w:r w:rsidRPr="0043496E">
      <w:fldChar w:fldCharType="end"/>
    </w:r>
    <w:r w:rsidRPr="0043496E">
      <w:tab/>
      <w:t xml:space="preserve">pnr: </w:t>
    </w:r>
    <w:r w:rsidRPr="0043496E">
      <w:fldChar w:fldCharType="begin" w:fldLock="1"/>
    </w:r>
    <w:r w:rsidRPr="0043496E">
      <w:instrText xml:space="preserve"> DOCPROPERTY</w:instrText>
    </w:r>
    <w:r w:rsidRPr="0043496E">
      <w:rPr>
        <w:sz w:val="18"/>
      </w:rPr>
      <w:instrText xml:space="preserve"> "Partinummer" *\charformat </w:instrText>
    </w:r>
    <w:r w:rsidRPr="0043496E">
      <w:fldChar w:fldCharType="separate"/>
    </w:r>
    <w:r w:rsidR="00CE2F49" w:rsidRPr="0043496E">
      <w:t>s3344</w:t>
    </w:r>
    <w:r w:rsidRPr="0043496E">
      <w:fldChar w:fldCharType="end"/>
    </w:r>
  </w:p>
  <w:p w:rsidR="00241669" w:rsidRPr="0043496E" w:rsidRDefault="00241669">
    <w:pPr>
      <w:pStyle w:val="FSHRub1"/>
    </w:pPr>
    <w:r w:rsidRPr="0043496E">
      <w:t>Motion till riksdagen</w:t>
    </w:r>
    <w:r w:rsidRPr="0043496E">
      <w:br/>
    </w:r>
    <w:r w:rsidRPr="0043496E">
      <w:fldChar w:fldCharType="begin" w:fldLock="1"/>
    </w:r>
    <w:r w:rsidRPr="0043496E">
      <w:instrText xml:space="preserve"> DOCPROPERTY "YearUser" *\charformat </w:instrText>
    </w:r>
    <w:r w:rsidRPr="0043496E">
      <w:fldChar w:fldCharType="separate"/>
    </w:r>
    <w:r w:rsidR="00CE2F49" w:rsidRPr="0043496E">
      <w:t>2005/06</w:t>
    </w:r>
    <w:r w:rsidRPr="0043496E">
      <w:fldChar w:fldCharType="end"/>
    </w:r>
    <w:r w:rsidRPr="0043496E">
      <w:t>:</w:t>
    </w:r>
    <w:r w:rsidRPr="0043496E">
      <w:fldChar w:fldCharType="begin" w:fldLock="1"/>
    </w:r>
    <w:r w:rsidRPr="0043496E">
      <w:instrText xml:space="preserve"> DOCPROPERTY "Motionsnummer" *\charformat </w:instrText>
    </w:r>
    <w:r w:rsidRPr="0043496E">
      <w:fldChar w:fldCharType="separate"/>
    </w:r>
    <w:r w:rsidR="00CE2F49" w:rsidRPr="0043496E">
      <w:t>Ub463</w:t>
    </w:r>
    <w:r w:rsidRPr="0043496E">
      <w:fldChar w:fldCharType="end"/>
    </w:r>
  </w:p>
  <w:p w:rsidR="00241669" w:rsidRPr="0043496E" w:rsidRDefault="00241669">
    <w:pPr>
      <w:pStyle w:val="FSHNormalS5"/>
    </w:pPr>
    <w:r w:rsidRPr="0043496E">
      <w:fldChar w:fldCharType="begin" w:fldLock="1"/>
    </w:r>
    <w:r w:rsidRPr="0043496E">
      <w:instrText xml:space="preserve"> DOCPROPERTY "MotionarText" *\charformat </w:instrText>
    </w:r>
    <w:r w:rsidRPr="0043496E">
      <w:fldChar w:fldCharType="separate"/>
    </w:r>
    <w:r w:rsidR="00CE2F49" w:rsidRPr="0043496E">
      <w:t>av Matilda Ernkrans m.fl. (s)</w:t>
    </w:r>
    <w:r w:rsidRPr="0043496E">
      <w:fldChar w:fldCharType="end"/>
    </w:r>
    <w:r w:rsidRPr="0043496E">
      <w:br/>
    </w:r>
    <w:r w:rsidRPr="0043496E">
      <w:fldChar w:fldCharType="begin" w:fldLock="1"/>
    </w:r>
    <w:r w:rsidRPr="0043496E">
      <w:instrText xml:space="preserve"> DOCPROPERTY "SvarFrasKort" *\charformat </w:instrText>
    </w:r>
    <w:r w:rsidRPr="0043496E">
      <w:fldChar w:fldCharType="end"/>
    </w:r>
  </w:p>
  <w:p w:rsidR="00241669" w:rsidRPr="0043496E" w:rsidRDefault="00241669">
    <w:pPr>
      <w:pStyle w:val="FSHTitel"/>
    </w:pPr>
    <w:r w:rsidRPr="0043496E">
      <w:fldChar w:fldCharType="begin" w:fldLock="1"/>
    </w:r>
    <w:r w:rsidRPr="0043496E">
      <w:instrText xml:space="preserve"> DOCPROPERTY</w:instrText>
    </w:r>
    <w:r w:rsidRPr="0043496E">
      <w:rPr>
        <w:sz w:val="18"/>
      </w:rPr>
      <w:instrText xml:space="preserve"> "RubrikSvar" *\charformat </w:instrText>
    </w:r>
    <w:r w:rsidRPr="0043496E">
      <w:fldChar w:fldCharType="separate"/>
    </w:r>
    <w:r w:rsidR="00CE2F49" w:rsidRPr="0043496E">
      <w:t>Könsmässig snedrekrytering till nationella program inom gymnasieskolan</w:t>
    </w:r>
    <w:r w:rsidRPr="0043496E">
      <w:fldChar w:fldCharType="end"/>
    </w:r>
  </w:p>
  <w:p w:rsidR="00241669" w:rsidRPr="0043496E" w:rsidRDefault="00241669" w:rsidP="002416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6455169">
    <w:abstractNumId w:val="13"/>
  </w:num>
  <w:num w:numId="2" w16cid:durableId="1827361508">
    <w:abstractNumId w:val="10"/>
  </w:num>
  <w:num w:numId="3" w16cid:durableId="1250458213">
    <w:abstractNumId w:val="11"/>
  </w:num>
  <w:num w:numId="4" w16cid:durableId="930965930">
    <w:abstractNumId w:val="12"/>
  </w:num>
  <w:num w:numId="5" w16cid:durableId="2110075248">
    <w:abstractNumId w:val="8"/>
  </w:num>
  <w:num w:numId="6" w16cid:durableId="1673409096">
    <w:abstractNumId w:val="3"/>
  </w:num>
  <w:num w:numId="7" w16cid:durableId="594941067">
    <w:abstractNumId w:val="2"/>
  </w:num>
  <w:num w:numId="8" w16cid:durableId="989752668">
    <w:abstractNumId w:val="1"/>
  </w:num>
  <w:num w:numId="9" w16cid:durableId="732778723">
    <w:abstractNumId w:val="0"/>
  </w:num>
  <w:num w:numId="10" w16cid:durableId="1377239289">
    <w:abstractNumId w:val="9"/>
  </w:num>
  <w:num w:numId="11" w16cid:durableId="2018071151">
    <w:abstractNumId w:val="7"/>
  </w:num>
  <w:num w:numId="12" w16cid:durableId="702094225">
    <w:abstractNumId w:val="6"/>
  </w:num>
  <w:num w:numId="13" w16cid:durableId="1377849578">
    <w:abstractNumId w:val="5"/>
  </w:num>
  <w:num w:numId="14" w16cid:durableId="1583447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9A4F3B"/>
    <w:rsid w:val="0004381F"/>
    <w:rsid w:val="00064BC3"/>
    <w:rsid w:val="00066775"/>
    <w:rsid w:val="00072FB9"/>
    <w:rsid w:val="000B7A35"/>
    <w:rsid w:val="000C3FCD"/>
    <w:rsid w:val="00100531"/>
    <w:rsid w:val="00201DFB"/>
    <w:rsid w:val="00204A63"/>
    <w:rsid w:val="00212FF1"/>
    <w:rsid w:val="00230193"/>
    <w:rsid w:val="00241669"/>
    <w:rsid w:val="0025068A"/>
    <w:rsid w:val="002818D3"/>
    <w:rsid w:val="002D11A8"/>
    <w:rsid w:val="0043496E"/>
    <w:rsid w:val="00445271"/>
    <w:rsid w:val="004A0504"/>
    <w:rsid w:val="004C3761"/>
    <w:rsid w:val="004E38D9"/>
    <w:rsid w:val="00525B38"/>
    <w:rsid w:val="005A7CA4"/>
    <w:rsid w:val="005B145B"/>
    <w:rsid w:val="00740D6D"/>
    <w:rsid w:val="00794149"/>
    <w:rsid w:val="007B67A7"/>
    <w:rsid w:val="007C6092"/>
    <w:rsid w:val="009A4F3B"/>
    <w:rsid w:val="00A053C6"/>
    <w:rsid w:val="00B13BF0"/>
    <w:rsid w:val="00C1285C"/>
    <w:rsid w:val="00C27B7D"/>
    <w:rsid w:val="00CC6D47"/>
    <w:rsid w:val="00CE2F49"/>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03913C-D9A2-4C09-8E92-EF958AE3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A4F3B"/>
    <w:rPr>
      <w:rFonts w:ascii="Tahoma" w:hAnsi="Tahoma" w:cs="Tahoma"/>
      <w:sz w:val="16"/>
      <w:szCs w:val="16"/>
    </w:rPr>
  </w:style>
  <w:style w:type="paragraph" w:customStyle="1" w:styleId="Hemstlrubrik">
    <w:name w:val="Hemstl_rubrik"/>
    <w:basedOn w:val="Rubrik1"/>
    <w:next w:val="Normal"/>
    <w:rsid w:val="0024166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2270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Ub463</vt:lpstr>
    </vt:vector>
  </TitlesOfParts>
  <Company>Riksdagen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Ub463</dc:title>
  <dc:subject>Ub463</dc:subject>
  <dc:creator>Riksdagen</dc:creator>
  <cp:keywords>Riksdagen</cp:keywords>
  <dc:description/>
  <cp:lastModifiedBy>Lars Brink</cp:lastModifiedBy>
  <cp:revision>2</cp:revision>
  <cp:lastPrinted>2005-12-30T13:29:00Z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Könsmässig snedrekrytering till nationella program inom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Könsmässig snedrekrytering till nationella program inom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(s)\Holmqvist, Nils-Göran (s)\Axelsson, Lennart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Nils-Göran Holmqvist (s), Lennart Axelsson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20052006000000000115000033440069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20052006000000000115000033440069</vt:lpwstr>
  </property>
  <property fmtid="{D5CDD505-2E9C-101B-9397-08002B2CF9AE}" pid="50" name="nummer">
    <vt:lpwstr>463</vt:lpwstr>
  </property>
  <property fmtid="{D5CDD505-2E9C-101B-9397-08002B2CF9AE}" pid="51" name="utskottsbeteckning">
    <vt:lpwstr>Ub</vt:lpwstr>
  </property>
</Properties>
</file>