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E309A5">
              <w:rPr>
                <w:b/>
                <w:lang w:eastAsia="en-US"/>
              </w:rPr>
              <w:t>39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E309A5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2019-06-19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E309A5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08.00 </w:t>
            </w:r>
            <w:r w:rsidR="00F50CD7">
              <w:rPr>
                <w:color w:val="000000" w:themeColor="text1"/>
                <w:lang w:eastAsia="en-US"/>
              </w:rPr>
              <w:t>– 08.</w:t>
            </w:r>
            <w:r w:rsidR="00450020">
              <w:rPr>
                <w:color w:val="000000" w:themeColor="text1"/>
                <w:lang w:eastAsia="en-US"/>
              </w:rPr>
              <w:t>40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E309A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4F1CAA">
              <w:rPr>
                <w:snapToGrid w:val="0"/>
                <w:color w:val="000000" w:themeColor="text1"/>
                <w:lang w:eastAsia="en-US"/>
              </w:rPr>
              <w:t>den</w:t>
            </w:r>
            <w:r w:rsidR="004F1CAA" w:rsidRPr="004F1CAA">
              <w:rPr>
                <w:snapToGrid w:val="0"/>
                <w:color w:val="000000" w:themeColor="text1"/>
                <w:lang w:eastAsia="en-US"/>
              </w:rPr>
              <w:t xml:space="preserve"> 14 juni</w:t>
            </w:r>
            <w:r w:rsidRPr="004F1CAA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CE4EC1" w:rsidRPr="004F1CAA">
              <w:rPr>
                <w:snapToGrid w:val="0"/>
                <w:color w:val="000000" w:themeColor="text1"/>
                <w:lang w:eastAsia="en-US"/>
              </w:rPr>
              <w:t>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8807AF" w:rsidRPr="0003112F" w:rsidRDefault="00585348" w:rsidP="0085349E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  <w:t xml:space="preserve">Miljö- </w:t>
            </w:r>
            <w:r>
              <w:rPr>
                <w:rFonts w:eastAsiaTheme="minorHAnsi"/>
                <w:color w:val="000000"/>
                <w:lang w:eastAsia="en-US"/>
              </w:rPr>
              <w:t xml:space="preserve">och klimatminister Isabella Lövin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85349E">
              <w:rPr>
                <w:rFonts w:eastAsiaTheme="minorHAnsi"/>
                <w:color w:val="000000"/>
                <w:lang w:eastAsia="en-US"/>
              </w:rPr>
              <w:t>Miljödepartementet</w:t>
            </w:r>
            <w:r w:rsidR="00BB392E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26 juni 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E309A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möte i rådet den 5 mars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20–21 maj 2019</w:t>
            </w:r>
            <w:r w:rsidR="00E309A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Förordningen om återanvändning av vatten</w:t>
            </w:r>
            <w:r w:rsidR="00A30E4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0E49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>- Granskning av genomförandet av miljöpolitiken</w:t>
            </w:r>
            <w:r w:rsidR="00A30E4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0E49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>- Slutsatser: Mot en strategi för en hållbar kemikaliepolitik i unionen</w:t>
            </w:r>
            <w:r w:rsidR="003954F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54F0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C22F4D">
              <w:rPr>
                <w:rFonts w:eastAsiaTheme="minorHAnsi"/>
                <w:color w:val="000000"/>
                <w:lang w:eastAsia="en-US"/>
              </w:rPr>
              <w:br/>
              <w:t xml:space="preserve">  En ren jord åt alla – en europeisk strategisk långsiktig vision för en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C22F4D">
              <w:rPr>
                <w:rFonts w:eastAsiaTheme="minorHAnsi"/>
                <w:color w:val="000000"/>
                <w:lang w:eastAsia="en-US"/>
              </w:rPr>
              <w:t>klimatneutral ekonomi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C22F4D">
              <w:rPr>
                <w:rFonts w:eastAsiaTheme="minorHAnsi"/>
                <w:color w:val="000000"/>
                <w:lang w:eastAsia="en-US"/>
              </w:rPr>
              <w:t>Rapporter om viktiga internationella möten under senare tid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  <w:t xml:space="preserve">  Trippelkonferensen mellan parterna i Basel- (COP 14),</w:t>
            </w:r>
            <w:r w:rsidR="00095E6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>Rotterdam- (COP 9) och Stock</w:t>
            </w:r>
            <w:r w:rsidR="00095E62">
              <w:rPr>
                <w:rFonts w:eastAsiaTheme="minorHAnsi"/>
                <w:color w:val="000000"/>
                <w:lang w:eastAsia="en-US"/>
              </w:rPr>
              <w:t>holmskonventionerna (COP 9)</w:t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>(Genève den 29 april–</w:t>
            </w:r>
            <w:r w:rsidR="00095E62">
              <w:rPr>
                <w:rFonts w:eastAsiaTheme="minorHAnsi"/>
                <w:color w:val="000000"/>
                <w:lang w:eastAsia="en-US"/>
              </w:rPr>
              <w:t>10 maj 2017)</w:t>
            </w:r>
            <w:r w:rsidR="00095E62">
              <w:rPr>
                <w:rFonts w:eastAsiaTheme="minorHAnsi"/>
                <w:color w:val="000000"/>
                <w:lang w:eastAsia="en-US"/>
              </w:rPr>
              <w:tab/>
            </w:r>
            <w:r w:rsidR="00095E62">
              <w:rPr>
                <w:rFonts w:eastAsiaTheme="minorHAnsi"/>
                <w:color w:val="000000"/>
                <w:lang w:eastAsia="en-US"/>
              </w:rPr>
              <w:tab/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 xml:space="preserve">Fjärde mötet i FN:s miljöförsamling (Unea-4) (Nairobi, 11–15 </w:t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>mars  2019</w:t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 xml:space="preserve">Konferens om koldioxidpriser och flygskatter (Haag, 20–21 </w:t>
            </w:r>
            <w:r w:rsidR="00095E62">
              <w:rPr>
                <w:rFonts w:eastAsiaTheme="minorHAnsi"/>
                <w:color w:val="000000"/>
                <w:lang w:eastAsia="en-US"/>
              </w:rPr>
              <w:br/>
              <w:t xml:space="preserve">  </w:t>
            </w:r>
            <w:r w:rsidR="0085349E">
              <w:rPr>
                <w:rFonts w:eastAsiaTheme="minorHAnsi"/>
                <w:color w:val="000000"/>
                <w:lang w:eastAsia="en-US"/>
              </w:rPr>
              <w:t>juni 2019)</w:t>
            </w:r>
            <w:r w:rsidR="0085349E">
              <w:rPr>
                <w:rFonts w:eastAsiaTheme="minorHAnsi"/>
                <w:color w:val="000000"/>
                <w:lang w:eastAsia="en-US"/>
              </w:rPr>
              <w:br/>
              <w:t xml:space="preserve"> </w:t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3A1AC8" w:rsidRPr="00585348" w:rsidRDefault="00585348" w:rsidP="002C00C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Transport, telekommunikation och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Anders Ygeman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 w:rsidR="003954F0">
              <w:rPr>
                <w:rFonts w:eastAsiaTheme="minorHAnsi"/>
                <w:color w:val="000000"/>
                <w:lang w:eastAsia="en-US"/>
              </w:rPr>
              <w:t xml:space="preserve">Infrastrukturdepartementet </w:t>
            </w:r>
            <w:r w:rsidR="00BB392E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A1AC8">
              <w:rPr>
                <w:rFonts w:eastAsiaTheme="minorHAnsi"/>
                <w:color w:val="000000"/>
                <w:lang w:eastAsia="en-US"/>
              </w:rPr>
              <w:t>, informerade och sa</w:t>
            </w:r>
            <w:r w:rsidR="00736C5D">
              <w:rPr>
                <w:rFonts w:eastAsiaTheme="minorHAnsi"/>
                <w:color w:val="000000"/>
                <w:lang w:eastAsia="en-US"/>
              </w:rPr>
              <w:t xml:space="preserve">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25 juni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 2019.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lastRenderedPageBreak/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4 mars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 april 2019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Slutsatser om framtiden för energisystemen i energiunionen</w:t>
            </w:r>
            <w:r w:rsidR="007A6A7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A7A"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>
              <w:rPr>
                <w:rFonts w:eastAsiaTheme="minorHAnsi"/>
                <w:color w:val="000000"/>
                <w:lang w:eastAsia="en-US"/>
              </w:rPr>
              <w:br/>
              <w:t>- Yttre förbindelser på energiområdet</w:t>
            </w:r>
            <w:r w:rsidR="007A6A7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6A7A">
              <w:rPr>
                <w:rFonts w:eastAsiaTheme="minorHAnsi"/>
                <w:b/>
                <w:color w:val="000000"/>
                <w:lang w:eastAsia="en-US"/>
              </w:rPr>
              <w:t>II (SD)</w:t>
            </w:r>
            <w:r w:rsidR="0006192F" w:rsidRPr="00585348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694F26" w:rsidRDefault="00585348" w:rsidP="00694F2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sammanhållning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Statssekreterare Per Callenberg </w:t>
            </w:r>
            <w:r w:rsidR="00694F26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694F26">
              <w:rPr>
                <w:rFonts w:eastAsiaTheme="minorHAnsi"/>
                <w:color w:val="000000"/>
                <w:lang w:eastAsia="en-US"/>
              </w:rPr>
              <w:t>departementet</w:t>
            </w:r>
            <w:r w:rsidR="00B92F93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 w:rsidR="00694F26">
              <w:rPr>
                <w:rFonts w:eastAsiaTheme="minorHAnsi"/>
                <w:color w:val="000000"/>
                <w:lang w:eastAsia="en-US"/>
              </w:rPr>
              <w:t xml:space="preserve">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25 juni</w:t>
            </w:r>
            <w:r w:rsidR="00694F26">
              <w:rPr>
                <w:rFonts w:eastAsiaTheme="minorHAnsi"/>
                <w:color w:val="000000"/>
                <w:lang w:eastAsia="en-US"/>
              </w:rPr>
              <w:t xml:space="preserve"> 2019.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585348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30 november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12 april 2019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Lagstiftningspaket för sammanhållningspolitiken 2021–2027</w:t>
            </w:r>
            <w:r>
              <w:rPr>
                <w:rFonts w:eastAsiaTheme="minorHAnsi"/>
                <w:color w:val="000000"/>
                <w:lang w:eastAsia="en-US"/>
              </w:rPr>
              <w:br/>
              <w:t>a) Det allmänna läget i förhandlingarna</w:t>
            </w:r>
            <w:r>
              <w:rPr>
                <w:rFonts w:eastAsiaTheme="minorHAnsi"/>
                <w:color w:val="000000"/>
                <w:lang w:eastAsia="en-US"/>
              </w:rPr>
              <w:br/>
              <w:t>b) Framtida utmaningar i programplaneringen för fonderna</w:t>
            </w:r>
            <w:r w:rsidR="007A6A7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54F0" w:rsidRPr="003954F0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</w:p>
          <w:p w:rsidR="00CF18AC" w:rsidRPr="00694F26" w:rsidRDefault="00CF18AC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9595A" w:rsidRPr="00AC54D9" w:rsidTr="00E80105">
        <w:tc>
          <w:tcPr>
            <w:tcW w:w="567" w:type="dxa"/>
          </w:tcPr>
          <w:p w:rsidR="0079595A" w:rsidRDefault="005F2D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8807AF" w:rsidRPr="00831B47" w:rsidRDefault="005F2D81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85348">
              <w:rPr>
                <w:rFonts w:eastAsiaTheme="minorHAnsi"/>
                <w:color w:val="000000"/>
                <w:lang w:eastAsia="en-US"/>
              </w:rPr>
              <w:t>Protokoll från sammanträdena den 12 respektive 14 juni 2019.</w:t>
            </w: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DB38E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lastRenderedPageBreak/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585348" w:rsidRDefault="00585348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18447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18447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  <w:bookmarkStart w:id="0" w:name="_GoBack"/>
            <w:bookmarkEnd w:id="0"/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C22F4D">
              <w:rPr>
                <w:b/>
                <w:lang w:eastAsia="en-US"/>
              </w:rPr>
              <w:t>39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  <w:r w:rsidR="004F1CAA">
              <w:rPr>
                <w:b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0E6A3B">
              <w:rPr>
                <w:b/>
                <w:sz w:val="22"/>
                <w:szCs w:val="22"/>
                <w:lang w:eastAsia="en-US"/>
              </w:rPr>
              <w:t>3-5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954F0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3954F0" w:rsidRDefault="003954F0" w:rsidP="007D5E41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</w:t>
            </w:r>
            <w:r w:rsidR="007D5E41" w:rsidRPr="003954F0">
              <w:rPr>
                <w:sz w:val="18"/>
                <w:szCs w:val="18"/>
                <w:lang w:val="fr-FR"/>
              </w:rPr>
              <w:t xml:space="preserve">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3954F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3954F0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="007D5E41"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3954F0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C26CF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C26CFD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2C00C5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4F1CAA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2C00C5" w:rsidP="007D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C00C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4F2B81" w:rsidRDefault="002C00C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Katarina Olofsson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57EF" w:rsidRPr="00243D42" w:rsidRDefault="006957EF" w:rsidP="006957EF">
      <w:pPr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592EE2">
        <w:rPr>
          <w:b/>
        </w:rPr>
        <w:t>laga 2 till protokoll 2018/19:39</w:t>
      </w:r>
    </w:p>
    <w:p w:rsidR="00FA0F52" w:rsidRDefault="00FA0F52" w:rsidP="000801BB">
      <w:pPr>
        <w:rPr>
          <w:b/>
        </w:rPr>
      </w:pPr>
    </w:p>
    <w:p w:rsidR="002E337D" w:rsidRDefault="002E337D" w:rsidP="00592EE2">
      <w:pPr>
        <w:rPr>
          <w:b/>
        </w:rPr>
      </w:pPr>
      <w:r>
        <w:rPr>
          <w:b/>
        </w:rPr>
        <w:t>S</w:t>
      </w:r>
      <w:r w:rsidRPr="00FA0F52">
        <w:rPr>
          <w:b/>
        </w:rPr>
        <w:t>kriftligt samråd</w:t>
      </w:r>
      <w:r>
        <w:rPr>
          <w:b/>
        </w:rPr>
        <w:t xml:space="preserve"> rörande</w:t>
      </w:r>
      <w:r w:rsidRPr="002E337D">
        <w:rPr>
          <w:b/>
        </w:rPr>
        <w:t xml:space="preserve"> restriktiva åtgärder med anledning av den olagliga annek</w:t>
      </w:r>
      <w:r w:rsidR="004029C4">
        <w:rPr>
          <w:b/>
        </w:rPr>
        <w:t>teringen av Krim och Sevastopol</w:t>
      </w:r>
      <w:r>
        <w:rPr>
          <w:b/>
        </w:rPr>
        <w:t xml:space="preserve"> </w:t>
      </w:r>
    </w:p>
    <w:p w:rsidR="002E337D" w:rsidRPr="002E337D" w:rsidRDefault="002E337D" w:rsidP="00592EE2">
      <w:r>
        <w:t>Samrådet avslutades den 18 juni 2019</w:t>
      </w:r>
      <w:r w:rsidRPr="004029C4">
        <w:t>. Det fanns stöd för regeringen ståndpunkt. Inge</w:t>
      </w:r>
      <w:r w:rsidR="00241B0E">
        <w:t>n avvikande mening anmäldes</w:t>
      </w:r>
      <w:r w:rsidR="004029C4" w:rsidRPr="004029C4">
        <w:t>.</w:t>
      </w:r>
      <w:r>
        <w:t xml:space="preserve"> </w:t>
      </w:r>
    </w:p>
    <w:p w:rsidR="002E337D" w:rsidRDefault="002E337D" w:rsidP="00592EE2">
      <w:pPr>
        <w:rPr>
          <w:b/>
        </w:rPr>
      </w:pPr>
    </w:p>
    <w:p w:rsidR="0065134B" w:rsidRDefault="00FA0F52" w:rsidP="00592EE2">
      <w:pPr>
        <w:rPr>
          <w:b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 xml:space="preserve">rörande troliga A-punkter </w:t>
      </w:r>
      <w:r w:rsidR="00592EE2">
        <w:rPr>
          <w:b/>
        </w:rPr>
        <w:t>v. 24 – tillägg Coreper II</w:t>
      </w:r>
    </w:p>
    <w:p w:rsidR="00592EE2" w:rsidRPr="00053C08" w:rsidRDefault="00592EE2" w:rsidP="00592EE2">
      <w:r>
        <w:t xml:space="preserve">Samrådet avslutades den 18 juni 2019. Det fanns stöd för regeringens ståndpunkter. Ingen avvikande mening anmäldes. </w:t>
      </w:r>
    </w:p>
    <w:p w:rsidR="00592EE2" w:rsidRPr="0065134B" w:rsidRDefault="00592EE2" w:rsidP="00592EE2">
      <w:pPr>
        <w:rPr>
          <w:sz w:val="22"/>
          <w:szCs w:val="22"/>
        </w:rPr>
      </w:pPr>
    </w:p>
    <w:p w:rsidR="00147518" w:rsidRDefault="00C712D1" w:rsidP="007D123E">
      <w:r w:rsidRPr="0065134B">
        <w:rPr>
          <w:sz w:val="22"/>
          <w:szCs w:val="22"/>
        </w:rPr>
        <w:br/>
      </w: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1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3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5"/>
  </w:num>
  <w:num w:numId="14">
    <w:abstractNumId w:val="8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447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1B0E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09A5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C19E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9C1C-B555-4B2F-A451-6631AB9B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179</TotalTime>
  <Pages>7</Pages>
  <Words>1166</Words>
  <Characters>6346</Characters>
  <Application>Microsoft Office Word</Application>
  <DocSecurity>0</DocSecurity>
  <Lines>3173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14</cp:revision>
  <cp:lastPrinted>2019-06-20T07:24:00Z</cp:lastPrinted>
  <dcterms:created xsi:type="dcterms:W3CDTF">2019-06-18T07:46:00Z</dcterms:created>
  <dcterms:modified xsi:type="dcterms:W3CDTF">2019-07-04T13:17:00Z</dcterms:modified>
</cp:coreProperties>
</file>