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BD4" w:rsidRPr="00BC3982" w:rsidRDefault="00596BD4">
      <w:pPr>
        <w:pStyle w:val="Frslagsrubrik"/>
      </w:pPr>
      <w:r w:rsidRPr="00BC3982">
        <w:t>Förslag till riksdagsbeslut</w:t>
      </w:r>
    </w:p>
    <w:p w:rsidR="00596BD4" w:rsidRPr="00BC3982" w:rsidRDefault="00596BD4">
      <w:pPr>
        <w:pStyle w:val="Hemstlatt"/>
        <w:ind w:left="0"/>
      </w:pPr>
      <w:r w:rsidRPr="00BC3982">
        <w:t>Riksdagen tillkännager för regeringen som sin mening vad som anförs i motionen om de problem med bl.a. lägre samhällsekonomisk effektivitet som Riksrevisionen visar på vid medfinansiering av statlig infr</w:t>
      </w:r>
      <w:r w:rsidRPr="00BC3982">
        <w:t>a</w:t>
      </w:r>
      <w:r w:rsidRPr="00BC3982">
        <w:t>struktur.</w:t>
      </w:r>
    </w:p>
    <w:p w:rsidR="00596BD4" w:rsidRPr="00BC3982" w:rsidRDefault="00596BD4">
      <w:pPr>
        <w:pStyle w:val="Rubrik1"/>
      </w:pPr>
      <w:r w:rsidRPr="00BC3982">
        <w:t>Motivering</w:t>
      </w:r>
    </w:p>
    <w:p w:rsidR="00596BD4" w:rsidRPr="00BC3982" w:rsidRDefault="00596BD4">
      <w:r w:rsidRPr="00BC3982">
        <w:t>Riksrevisionen riktar stark kritik mot regeringen i rapporten Medfinansiering av statlig infrastruktur (RiR 2011:28). Riksrevisionen påpekar att medfinans</w:t>
      </w:r>
      <w:r w:rsidRPr="00BC3982">
        <w:t>i</w:t>
      </w:r>
      <w:r w:rsidRPr="00BC3982">
        <w:t>erade projekt kan ha fått förtur framför andra angelägna infrastrukturprojekt. Mindre lönsamma objekt med medfinansiering kan ha trängt ut mer lönsa</w:t>
      </w:r>
      <w:r w:rsidRPr="00BC3982">
        <w:t>m</w:t>
      </w:r>
      <w:r w:rsidRPr="00BC3982">
        <w:t>ma åtgärder utan medfinansiering. Detta har inneburit lägre samhällsekon</w:t>
      </w:r>
      <w:r w:rsidRPr="00BC3982">
        <w:t>o</w:t>
      </w:r>
      <w:r w:rsidRPr="00BC3982">
        <w:t>misk effektivitet. Den samlade nyttan av den nationella planen för Sverige som land har därmed sjunkit.</w:t>
      </w:r>
    </w:p>
    <w:p w:rsidR="00596BD4" w:rsidRPr="00BC3982" w:rsidRDefault="00596BD4">
      <w:pPr>
        <w:pStyle w:val="Normaltindrag"/>
      </w:pPr>
      <w:r w:rsidRPr="00BC3982">
        <w:t>Det kan vara så att resursstarka intressenter, med höga per capita-inkomster, lokalpolitisk enighet, förhandlingsskicklighet etc. har kunnat fö</w:t>
      </w:r>
      <w:r w:rsidRPr="00BC3982">
        <w:t>r</w:t>
      </w:r>
      <w:r w:rsidRPr="00BC3982">
        <w:t>handla fram de projekt som är av störst intresse för dem, menar Riksrevisi</w:t>
      </w:r>
      <w:r w:rsidRPr="00BC3982">
        <w:t>o</w:t>
      </w:r>
      <w:r w:rsidRPr="00BC3982">
        <w:t>nen.</w:t>
      </w:r>
    </w:p>
    <w:p w:rsidR="00596BD4" w:rsidRPr="00BC3982" w:rsidRDefault="00596BD4">
      <w:pPr>
        <w:pStyle w:val="Normaltindrag"/>
      </w:pPr>
      <w:r w:rsidRPr="00BC3982">
        <w:t>Riksrevisionen uppmärksammar även att både delar av medfinansiering</w:t>
      </w:r>
      <w:r w:rsidRPr="00BC3982">
        <w:t>s</w:t>
      </w:r>
      <w:r w:rsidRPr="00BC3982">
        <w:t>bidragen och delar av de statliga medlen gått till investeringar som ligger utanför statens ansvar. Enligt Riksrevisionen innebär detta att tillskottet är betydligt lägre än de 25 miljarder kronor som på ”pappret” utgör bidrag från intressenter.</w:t>
      </w:r>
    </w:p>
    <w:p w:rsidR="00596BD4" w:rsidRPr="00BC3982" w:rsidRDefault="00596BD4">
      <w:pPr>
        <w:pStyle w:val="Normaltindrag"/>
      </w:pPr>
      <w:r w:rsidRPr="00BC3982">
        <w:t>Kritik riktas även mot regeringens sätt att styra de dåvarande ansvariga tr</w:t>
      </w:r>
      <w:r w:rsidRPr="00BC3982">
        <w:t>a</w:t>
      </w:r>
      <w:r w:rsidRPr="00BC3982">
        <w:t xml:space="preserve">fikverken när det gäller prioriteringar av mer pengar eller bättre samordning. </w:t>
      </w:r>
      <w:r w:rsidRPr="00BC3982">
        <w:lastRenderedPageBreak/>
        <w:t>Enligt Riksrevisionen har detta inneburit att förhandlingarna inte drivits e</w:t>
      </w:r>
      <w:r w:rsidRPr="00BC3982">
        <w:t>n</w:t>
      </w:r>
      <w:r w:rsidRPr="00BC3982">
        <w:t>hetligt och heller inte dokumenterats på ett bra sätt.</w:t>
      </w:r>
    </w:p>
    <w:p w:rsidR="00596BD4" w:rsidRPr="00BC3982" w:rsidRDefault="00596BD4">
      <w:pPr>
        <w:pStyle w:val="Normaltindrag"/>
      </w:pPr>
      <w:r w:rsidRPr="00BC3982">
        <w:t>Riksrevisionens rekommendationer till regeringen är tydliga. Det handlar om att återgå till den samhällsekonomiska prioriteringsgrund där investerin</w:t>
      </w:r>
      <w:r w:rsidRPr="00BC3982">
        <w:t>g</w:t>
      </w:r>
      <w:r w:rsidRPr="00BC3982">
        <w:t>arnas finansieringsform inte spelar in. Effektivt utformade, likformiga bruka</w:t>
      </w:r>
      <w:r w:rsidRPr="00BC3982">
        <w:t>r</w:t>
      </w:r>
      <w:r w:rsidRPr="00BC3982">
        <w:t>avgifter måste utredas. Även möjligheten att återföra delar av ökade markvä</w:t>
      </w:r>
      <w:r w:rsidRPr="00BC3982">
        <w:t>r</w:t>
      </w:r>
      <w:r w:rsidRPr="00BC3982">
        <w:t>den till staten bör utredas. Tydliga principer för statens ansvar för infrastru</w:t>
      </w:r>
      <w:r w:rsidRPr="00BC3982">
        <w:t>k</w:t>
      </w:r>
      <w:r w:rsidRPr="00BC3982">
        <w:t>turen måste utvecklas. Olika aktörers drivkrafter måste kunna balanseras mot allmänintresset. Det bör även övervägas att sänka taket för förskotteringar och förtydliga deras syfte.</w:t>
      </w:r>
    </w:p>
    <w:p w:rsidR="00596BD4" w:rsidRPr="00BC3982" w:rsidRDefault="00596BD4">
      <w:pPr>
        <w:pStyle w:val="Normaltindrag"/>
      </w:pPr>
      <w:r w:rsidRPr="00BC3982">
        <w:t>Vi socialdemokrater konstaterar att de frågetecken vi under flera år ställt kring regeringens ar</w:t>
      </w:r>
      <w:r w:rsidRPr="00BC3982">
        <w:t>bete med medfinansiering bekräftas av Riksrevisionens rapport. För att få samhällsekonomiskt rationella infrastrukturinvesteringar är det mycket viktigt att regeringen hörsammar Riksrevisionens kritik.</w:t>
      </w:r>
    </w:p>
    <w:p w:rsidR="00596BD4" w:rsidRPr="00BC3982" w:rsidRDefault="00596BD4">
      <w:pPr>
        <w:pStyle w:val="Normaltindrag"/>
      </w:pPr>
      <w:r w:rsidRPr="00BC3982">
        <w:t>Vi är positiva till god samverkan mellan staten och berörda regioner och kommuner i samband med finansiering och genomförande av stora infrastru</w:t>
      </w:r>
      <w:r w:rsidRPr="00BC3982">
        <w:t>k</w:t>
      </w:r>
      <w:r w:rsidRPr="00BC3982">
        <w:t>turprojekt. Det är fullt möjligt att kombinera en utökad lånefinansiering av strategiska stora infrastrukturprojekt med budgetlagen och en ansvarfull ek</w:t>
      </w:r>
      <w:r w:rsidRPr="00BC3982">
        <w:t>o</w:t>
      </w:r>
      <w:r w:rsidRPr="00BC3982">
        <w:t>nomisk politik enligt socialdemokratisk tradition.</w:t>
      </w:r>
    </w:p>
    <w:p w:rsidR="00596BD4" w:rsidRPr="00BC3982" w:rsidRDefault="00596BD4">
      <w:pPr>
        <w:pStyle w:val="Normaltindrag"/>
      </w:pPr>
      <w:r w:rsidRPr="00BC3982">
        <w:t>Det är viktigt att staten tar sitt ekonomiska ansvar för infrastrukturen. Sa</w:t>
      </w:r>
      <w:r w:rsidRPr="00BC3982">
        <w:t>m</w:t>
      </w:r>
      <w:r w:rsidRPr="00BC3982">
        <w:t>tidigt anser vi att infrastruktursatsningar ska styras utifrån nationella behov på en samhällsekonomiskt rationell grund och inte av enskilda kommuners eller regioners ekonomiska styrka och möjligheter till politisk påtryckning.</w:t>
      </w:r>
    </w:p>
    <w:p w:rsidR="00596BD4" w:rsidRPr="00BC3982" w:rsidRDefault="00596BD4">
      <w:pPr>
        <w:pStyle w:val="Normaltindrag"/>
      </w:pPr>
      <w:r w:rsidRPr="00BC3982">
        <w:t>Rätt riktade investeringar i järnvägens persontrafik bidrar till bättre mö</w:t>
      </w:r>
      <w:r w:rsidRPr="00BC3982">
        <w:t>j</w:t>
      </w:r>
      <w:r w:rsidRPr="00BC3982">
        <w:t>lighet till arbetspendling och därmed större och förbättrade arbetsmarknad</w:t>
      </w:r>
      <w:r w:rsidRPr="00BC3982">
        <w:t>s</w:t>
      </w:r>
      <w:r w:rsidRPr="00BC3982">
        <w:t>regioner. Forskningen visar att väl fungerande arbetsmarknadsregioner med goda kommunikationer främjar en hög sysselsättning, god löneutveckling och en låg sjukfrånvaro.</w:t>
      </w:r>
    </w:p>
    <w:p w:rsidR="00596BD4" w:rsidRPr="00BC3982" w:rsidRDefault="00596BD4">
      <w:pPr>
        <w:pStyle w:val="Normaltindrag"/>
      </w:pPr>
      <w:r w:rsidRPr="00BC3982">
        <w:t>För ett exportberoende land som Sverige är även godstrafikens förutsät</w:t>
      </w:r>
      <w:r w:rsidRPr="00BC3982">
        <w:t>t</w:t>
      </w:r>
      <w:r w:rsidRPr="00BC3982">
        <w:t>ningar mycket viktiga. Med ökad kapacitet i järnvägssystemet för godstraf</w:t>
      </w:r>
      <w:r w:rsidRPr="00BC3982">
        <w:t>i</w:t>
      </w:r>
      <w:r w:rsidRPr="00BC3982">
        <w:t>ken kan den kraftiga kapacitetsbrist vi ser i dag minskas. Det är en viktig förutsättning för att svensk exportindustri ska kunna fortsätta utvecklas pos</w:t>
      </w:r>
      <w:r w:rsidRPr="00BC3982">
        <w:t>i</w:t>
      </w:r>
      <w:r w:rsidRPr="00BC3982">
        <w:t>tivt. Det handlar helt enkelt om jobben.</w:t>
      </w:r>
    </w:p>
    <w:p w:rsidR="00596BD4" w:rsidRPr="00BC3982" w:rsidRDefault="00596BD4">
      <w:pPr>
        <w:pStyle w:val="Normaltindrag"/>
      </w:pPr>
      <w:r w:rsidRPr="00BC3982">
        <w:t>Ny järnvägskapacitet kan även minska koldioxidutsläppen och avlasta v</w:t>
      </w:r>
      <w:r w:rsidRPr="00BC3982">
        <w:t>ä</w:t>
      </w:r>
      <w:r w:rsidRPr="00BC3982">
        <w:t>garna. Även med tanke på oljeprisets väntade utveckling finns det anledning att öka investeringarna i järnvägssystemet.</w:t>
      </w:r>
    </w:p>
    <w:p w:rsidR="00596BD4" w:rsidRPr="00BC3982" w:rsidRDefault="00596BD4">
      <w:pPr>
        <w:pStyle w:val="Normaltindrag"/>
      </w:pPr>
      <w:r w:rsidRPr="00BC3982">
        <w:t>På vägsidan finns tydliga behov av åtgärder för att öka kapaciteten i sto</w:t>
      </w:r>
      <w:r w:rsidRPr="00BC3982">
        <w:t>r</w:t>
      </w:r>
      <w:r w:rsidRPr="00BC3982">
        <w:t>stadsområdena och förbättra trafiksäkerheten. Fortfarande finns 100 mil väg kvar att mötesseparera med hjälp av mitträcken enligt de ursprungliga planer som dåvarande Vägverket satte upp. Fortsatt utbyggnad av mitträcken är mycket viktigt för att komma närmare nollvisionen om att ingen ska dödas eller skadas för livet i trafiken.</w:t>
      </w:r>
    </w:p>
    <w:p w:rsidR="00596BD4" w:rsidRPr="00BC3982" w:rsidRDefault="00596BD4">
      <w:pPr>
        <w:pStyle w:val="Normaltindrag"/>
      </w:pPr>
      <w:r w:rsidRPr="00BC3982">
        <w:t>Infrastrukturfrågorna handlar helt enkelt om hur Sverige ska främja u</w:t>
      </w:r>
      <w:r w:rsidRPr="00BC3982">
        <w:t>t</w:t>
      </w:r>
      <w:r w:rsidRPr="00BC3982">
        <w:t>vecklingen av fler och bättre jobb och samtidigt klara klimatutmaningen. Med en arbetslöshet på närmare 8 procent är det även viktigt att betona att byggn</w:t>
      </w:r>
      <w:r w:rsidRPr="00BC3982">
        <w:t>a</w:t>
      </w:r>
      <w:r w:rsidRPr="00BC3982">
        <w:t>tionen av infrastrukturprojekt bidrar till att få fler i sysselsättning.</w:t>
      </w:r>
    </w:p>
    <w:p w:rsidR="00596BD4" w:rsidRPr="00BC3982" w:rsidRDefault="00596BD4">
      <w:pPr>
        <w:pStyle w:val="Normaltindrag"/>
      </w:pPr>
      <w:r w:rsidRPr="00BC3982">
        <w:t>Sammantaget visar Riksrevisionens rapport att regeringens politik för medfinansiering har uppvisat stora brister. Det behövs ett tydligare regelverk för att få så samhällsekonomiskt effektiva infrastrukturinvesteringar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982">
        <w:trPr>
          <w:cantSplit/>
        </w:trPr>
        <w:tc>
          <w:tcPr>
            <w:tcW w:w="3046" w:type="dxa"/>
          </w:tcPr>
          <w:p w:rsidR="00596BD4" w:rsidRPr="00BC3982" w:rsidRDefault="00596BD4">
            <w:pPr>
              <w:pStyle w:val="UnderskriftDatum"/>
              <w:spacing w:before="240"/>
            </w:pPr>
            <w:r w:rsidRPr="00BC3982">
              <w:t>Stockholm den 25 april 2012</w:t>
            </w:r>
          </w:p>
        </w:tc>
        <w:tc>
          <w:tcPr>
            <w:tcW w:w="3047" w:type="dxa"/>
          </w:tcPr>
          <w:p w:rsidR="00596BD4" w:rsidRPr="00BC3982" w:rsidRDefault="00596BD4">
            <w:pPr>
              <w:pStyle w:val="Underskrifter"/>
              <w:spacing w:before="240"/>
            </w:pPr>
          </w:p>
        </w:tc>
      </w:tr>
      <w:tr w:rsidR="00000000" w:rsidRPr="00BC3982">
        <w:trPr>
          <w:cantSplit/>
        </w:trPr>
        <w:tc>
          <w:tcPr>
            <w:tcW w:w="3046" w:type="dxa"/>
          </w:tcPr>
          <w:p w:rsidR="00596BD4" w:rsidRPr="00BC3982" w:rsidRDefault="00596BD4">
            <w:pPr>
              <w:pStyle w:val="Underskrifter"/>
            </w:pPr>
            <w:r w:rsidRPr="00BC3982">
              <w:t>Anders Ygeman (S)</w:t>
            </w:r>
          </w:p>
        </w:tc>
        <w:tc>
          <w:tcPr>
            <w:tcW w:w="3046" w:type="dxa"/>
          </w:tcPr>
          <w:p w:rsidR="00596BD4" w:rsidRPr="00BC3982" w:rsidRDefault="00596BD4">
            <w:pPr>
              <w:pStyle w:val="Underskrifter"/>
            </w:pPr>
          </w:p>
        </w:tc>
      </w:tr>
      <w:tr w:rsidR="00000000" w:rsidRPr="00BC3982">
        <w:trPr>
          <w:cantSplit/>
        </w:trPr>
        <w:tc>
          <w:tcPr>
            <w:tcW w:w="3046" w:type="dxa"/>
          </w:tcPr>
          <w:p w:rsidR="00596BD4" w:rsidRPr="00BC3982" w:rsidRDefault="00596BD4">
            <w:pPr>
              <w:pStyle w:val="Underskrifter"/>
            </w:pPr>
            <w:r w:rsidRPr="00BC3982">
              <w:t>Monica Green (S)</w:t>
            </w:r>
          </w:p>
        </w:tc>
        <w:tc>
          <w:tcPr>
            <w:tcW w:w="3046" w:type="dxa"/>
          </w:tcPr>
          <w:p w:rsidR="00596BD4" w:rsidRPr="00BC3982" w:rsidRDefault="00596BD4">
            <w:pPr>
              <w:pStyle w:val="Underskrifter"/>
            </w:pPr>
            <w:r w:rsidRPr="00BC3982">
              <w:t>Lars Johansson (S)</w:t>
            </w:r>
          </w:p>
        </w:tc>
      </w:tr>
      <w:tr w:rsidR="00000000" w:rsidRPr="00BC3982">
        <w:trPr>
          <w:cantSplit/>
        </w:trPr>
        <w:tc>
          <w:tcPr>
            <w:tcW w:w="3046" w:type="dxa"/>
          </w:tcPr>
          <w:p w:rsidR="00596BD4" w:rsidRPr="00BC3982" w:rsidRDefault="00596BD4">
            <w:pPr>
              <w:pStyle w:val="Underskrifter"/>
            </w:pPr>
            <w:r w:rsidRPr="00BC3982">
              <w:t>Lars Mejern Larsson (S)</w:t>
            </w:r>
          </w:p>
        </w:tc>
        <w:tc>
          <w:tcPr>
            <w:tcW w:w="3046" w:type="dxa"/>
          </w:tcPr>
          <w:p w:rsidR="00596BD4" w:rsidRPr="00BC3982" w:rsidRDefault="00596BD4">
            <w:pPr>
              <w:pStyle w:val="Underskrifter"/>
            </w:pPr>
            <w:r w:rsidRPr="00BC3982">
              <w:t>Leif Pettersson (S)</w:t>
            </w:r>
          </w:p>
        </w:tc>
      </w:tr>
      <w:tr w:rsidR="00000000" w:rsidRPr="00BC3982">
        <w:trPr>
          <w:cantSplit/>
        </w:trPr>
        <w:tc>
          <w:tcPr>
            <w:tcW w:w="3046" w:type="dxa"/>
          </w:tcPr>
          <w:p w:rsidR="00596BD4" w:rsidRPr="00BC3982" w:rsidRDefault="00596BD4">
            <w:pPr>
              <w:pStyle w:val="Underskrifter"/>
            </w:pPr>
            <w:r w:rsidRPr="00BC3982">
              <w:t>Suzanne Svensson (S)</w:t>
            </w:r>
          </w:p>
        </w:tc>
        <w:tc>
          <w:tcPr>
            <w:tcW w:w="3046" w:type="dxa"/>
          </w:tcPr>
          <w:p w:rsidR="00596BD4" w:rsidRPr="00BC3982" w:rsidRDefault="00596BD4">
            <w:pPr>
              <w:pStyle w:val="Underskrifter"/>
            </w:pPr>
            <w:r w:rsidRPr="00BC3982">
              <w:t>Roza Güclü Hedin (S)</w:t>
            </w:r>
          </w:p>
        </w:tc>
      </w:tr>
    </w:tbl>
    <w:p w:rsidR="00596BD4" w:rsidRPr="00BC3982" w:rsidRDefault="00596BD4">
      <w:pPr>
        <w:pStyle w:val="Normaltindrag"/>
      </w:pPr>
    </w:p>
    <w:sectPr w:rsidR="00596BD4" w:rsidRPr="00BC39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BD4" w:rsidRPr="00BC3982" w:rsidRDefault="00596BD4">
      <w:r w:rsidRPr="00BC3982">
        <w:separator/>
      </w:r>
    </w:p>
  </w:endnote>
  <w:endnote w:type="continuationSeparator" w:id="0">
    <w:p w:rsidR="00596BD4" w:rsidRPr="00BC3982" w:rsidRDefault="00596BD4">
      <w:r w:rsidRPr="00BC3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D4" w:rsidRPr="00BC3982" w:rsidRDefault="00BC3982">
    <w:pPr>
      <w:pStyle w:val="Sidfot"/>
    </w:pPr>
    <w:r w:rsidRPr="00BC39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602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BD4" w:rsidRDefault="00596B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BD4" w:rsidRDefault="00596B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D4" w:rsidRPr="00BC3982" w:rsidRDefault="00BC3982">
    <w:pPr>
      <w:pStyle w:val="Sidfot"/>
    </w:pPr>
    <w:r w:rsidRPr="00BC39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318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BD4" w:rsidRDefault="00596B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BD4" w:rsidRDefault="00596B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D4" w:rsidRPr="00BC3982" w:rsidRDefault="00BC3982">
    <w:pPr>
      <w:pStyle w:val="Sidfot"/>
    </w:pPr>
    <w:r w:rsidRPr="00BC39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400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BD4" w:rsidRDefault="00596B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BD4" w:rsidRDefault="00596B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BD4" w:rsidRPr="00BC3982" w:rsidRDefault="00596BD4">
      <w:r w:rsidRPr="00BC3982">
        <w:separator/>
      </w:r>
    </w:p>
  </w:footnote>
  <w:footnote w:type="continuationSeparator" w:id="0">
    <w:p w:rsidR="00596BD4" w:rsidRPr="00BC3982" w:rsidRDefault="00596BD4">
      <w:r w:rsidRPr="00BC3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D4" w:rsidRPr="00BC3982" w:rsidRDefault="00BC3982">
    <w:pPr>
      <w:pStyle w:val="Sidhuvud"/>
    </w:pPr>
    <w:r w:rsidRPr="00BC39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677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BD4" w:rsidRDefault="00596B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BD4" w:rsidRDefault="00596B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D4" w:rsidRPr="00BC3982" w:rsidRDefault="00BC3982">
    <w:pPr>
      <w:pStyle w:val="Sidhuvud"/>
    </w:pPr>
    <w:r w:rsidRPr="00BC39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695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BD4" w:rsidRDefault="00596B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BD4" w:rsidRDefault="00596B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D4" w:rsidRPr="00BC3982" w:rsidRDefault="00596BD4">
    <w:pPr>
      <w:pStyle w:val="FSHNormal"/>
      <w:tabs>
        <w:tab w:val="right" w:pos="5840"/>
      </w:tabs>
    </w:pPr>
    <w:r w:rsidRPr="00BC3982">
      <w:br/>
    </w:r>
    <w:r w:rsidRPr="00BC3982">
      <w:fldChar w:fldCharType="begin" w:fldLock="1"/>
    </w:r>
    <w:r w:rsidRPr="00BC3982">
      <w:instrText xml:space="preserve"> DOCPROPERTY</w:instrText>
    </w:r>
    <w:r w:rsidRPr="00BC3982">
      <w:rPr>
        <w:sz w:val="18"/>
      </w:rPr>
      <w:instrText xml:space="preserve"> "YearUser" *\charformat </w:instrText>
    </w:r>
    <w:r w:rsidRPr="00BC3982">
      <w:fldChar w:fldCharType="separate"/>
    </w:r>
    <w:r w:rsidRPr="00BC3982">
      <w:t>2011/12</w:t>
    </w:r>
    <w:r w:rsidRPr="00BC3982">
      <w:fldChar w:fldCharType="end"/>
    </w:r>
    <w:r w:rsidRPr="00BC3982">
      <w:t xml:space="preserve"> </w:t>
    </w:r>
    <w:r w:rsidRPr="00BC3982">
      <w:tab/>
      <w:t xml:space="preserve">mnr: </w:t>
    </w:r>
    <w:r w:rsidRPr="00BC3982">
      <w:fldChar w:fldCharType="begin" w:fldLock="1"/>
    </w:r>
    <w:r w:rsidRPr="00BC3982">
      <w:instrText xml:space="preserve"> DOCPROPERTY</w:instrText>
    </w:r>
    <w:r w:rsidRPr="00BC3982">
      <w:rPr>
        <w:sz w:val="18"/>
      </w:rPr>
      <w:instrText xml:space="preserve"> "Motionsnummer" *\charformat </w:instrText>
    </w:r>
    <w:r w:rsidRPr="00BC3982">
      <w:fldChar w:fldCharType="separate"/>
    </w:r>
    <w:r w:rsidRPr="00BC3982">
      <w:t>T13</w:t>
    </w:r>
    <w:r w:rsidRPr="00BC3982">
      <w:fldChar w:fldCharType="end"/>
    </w:r>
    <w:r w:rsidRPr="00BC3982">
      <w:br/>
    </w:r>
    <w:r w:rsidRPr="00BC3982">
      <w:fldChar w:fldCharType="begin" w:fldLock="1"/>
    </w:r>
    <w:r w:rsidRPr="00BC3982">
      <w:instrText xml:space="preserve"> DOCPROPERTY</w:instrText>
    </w:r>
    <w:r w:rsidRPr="00BC3982">
      <w:rPr>
        <w:sz w:val="18"/>
      </w:rPr>
      <w:instrText xml:space="preserve"> "Samling" *\charformat </w:instrText>
    </w:r>
    <w:r w:rsidRPr="00BC3982">
      <w:fldChar w:fldCharType="end"/>
    </w:r>
    <w:r w:rsidRPr="00BC3982">
      <w:tab/>
      <w:t xml:space="preserve">pnr: </w:t>
    </w:r>
    <w:r w:rsidRPr="00BC3982">
      <w:fldChar w:fldCharType="begin" w:fldLock="1"/>
    </w:r>
    <w:r w:rsidRPr="00BC3982">
      <w:instrText xml:space="preserve"> DOCPROPERTY</w:instrText>
    </w:r>
    <w:r w:rsidRPr="00BC3982">
      <w:rPr>
        <w:sz w:val="18"/>
      </w:rPr>
      <w:instrText xml:space="preserve"> "Partinummer" *\charformat </w:instrText>
    </w:r>
    <w:r w:rsidRPr="00BC3982">
      <w:fldChar w:fldCharType="separate"/>
    </w:r>
    <w:r w:rsidRPr="00BC3982">
      <w:t>S28005</w:t>
    </w:r>
    <w:r w:rsidRPr="00BC3982">
      <w:fldChar w:fldCharType="end"/>
    </w:r>
  </w:p>
  <w:p w:rsidR="00596BD4" w:rsidRPr="00BC3982" w:rsidRDefault="00596BD4">
    <w:pPr>
      <w:pStyle w:val="FSHRub1"/>
    </w:pPr>
    <w:r w:rsidRPr="00BC3982">
      <w:t>Motion till riksdagen</w:t>
    </w:r>
    <w:r w:rsidRPr="00BC3982">
      <w:br/>
    </w:r>
    <w:r w:rsidRPr="00BC3982">
      <w:fldChar w:fldCharType="begin" w:fldLock="1"/>
    </w:r>
    <w:r w:rsidRPr="00BC3982">
      <w:instrText xml:space="preserve"> DOCPROPERTY "YearUser" *\charformat </w:instrText>
    </w:r>
    <w:r w:rsidRPr="00BC3982">
      <w:fldChar w:fldCharType="separate"/>
    </w:r>
    <w:r w:rsidRPr="00BC3982">
      <w:t>2011/12</w:t>
    </w:r>
    <w:r w:rsidRPr="00BC3982">
      <w:fldChar w:fldCharType="end"/>
    </w:r>
    <w:r w:rsidRPr="00BC3982">
      <w:t>:</w:t>
    </w:r>
    <w:r w:rsidRPr="00BC3982">
      <w:fldChar w:fldCharType="begin" w:fldLock="1"/>
    </w:r>
    <w:r w:rsidRPr="00BC3982">
      <w:instrText xml:space="preserve"> DOCPROPERTY "Motionsnummer" *\charformat </w:instrText>
    </w:r>
    <w:r w:rsidRPr="00BC3982">
      <w:fldChar w:fldCharType="separate"/>
    </w:r>
    <w:r w:rsidRPr="00BC3982">
      <w:t>T13</w:t>
    </w:r>
    <w:r w:rsidRPr="00BC3982">
      <w:fldChar w:fldCharType="end"/>
    </w:r>
  </w:p>
  <w:p w:rsidR="00596BD4" w:rsidRPr="00BC3982" w:rsidRDefault="00596BD4">
    <w:pPr>
      <w:pStyle w:val="FSHNormalS5"/>
    </w:pPr>
    <w:r w:rsidRPr="00BC3982">
      <w:fldChar w:fldCharType="begin" w:fldLock="1"/>
    </w:r>
    <w:r w:rsidRPr="00BC3982">
      <w:instrText xml:space="preserve"> DOCPROPERTY "MotionarText" *\charformat </w:instrText>
    </w:r>
    <w:r w:rsidRPr="00BC3982">
      <w:fldChar w:fldCharType="separate"/>
    </w:r>
    <w:r w:rsidRPr="00BC3982">
      <w:t>av Anders Ygeman m.fl. (S)</w:t>
    </w:r>
    <w:r w:rsidRPr="00BC3982">
      <w:fldChar w:fldCharType="end"/>
    </w:r>
    <w:r w:rsidRPr="00BC3982">
      <w:br/>
    </w:r>
    <w:r w:rsidRPr="00BC3982">
      <w:fldChar w:fldCharType="begin" w:fldLock="1"/>
    </w:r>
    <w:r w:rsidRPr="00BC3982">
      <w:instrText xml:space="preserve"> DOCPROPERTY "SvarFrasKort" *\charformat </w:instrText>
    </w:r>
    <w:r w:rsidRPr="00BC3982">
      <w:fldChar w:fldCharType="separate"/>
    </w:r>
    <w:r w:rsidRPr="00BC3982">
      <w:t>med anledning av skr. 2011/12:139</w:t>
    </w:r>
    <w:r w:rsidRPr="00BC3982">
      <w:fldChar w:fldCharType="end"/>
    </w:r>
  </w:p>
  <w:p w:rsidR="00596BD4" w:rsidRPr="00BC3982" w:rsidRDefault="00596BD4">
    <w:pPr>
      <w:pStyle w:val="FSHTitel"/>
    </w:pPr>
    <w:r w:rsidRPr="00BC3982">
      <w:fldChar w:fldCharType="begin" w:fldLock="1"/>
    </w:r>
    <w:r w:rsidRPr="00BC3982">
      <w:instrText xml:space="preserve"> DOCPROPERTY</w:instrText>
    </w:r>
    <w:r w:rsidRPr="00BC3982">
      <w:rPr>
        <w:sz w:val="18"/>
      </w:rPr>
      <w:instrText xml:space="preserve"> "RubrikSvar" *\charformat </w:instrText>
    </w:r>
    <w:r w:rsidRPr="00BC3982">
      <w:fldChar w:fldCharType="separate"/>
    </w:r>
    <w:r w:rsidRPr="00BC3982">
      <w:t>Riksrevisionens rapport om medfinansiering av statlig infrastruktur</w:t>
    </w:r>
    <w:r w:rsidRPr="00BC3982">
      <w:fldChar w:fldCharType="end"/>
    </w:r>
  </w:p>
  <w:p w:rsidR="00596BD4" w:rsidRPr="00BC3982" w:rsidRDefault="00596BD4">
    <w:pPr>
      <w:pStyle w:val="Normal00"/>
    </w:pPr>
  </w:p>
  <w:p w:rsidR="00596BD4" w:rsidRPr="00BC3982" w:rsidRDefault="00596B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DA44D6"/>
    <w:multiLevelType w:val="multilevel"/>
    <w:tmpl w:val="F2A8A8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0543030">
    <w:abstractNumId w:val="3"/>
  </w:num>
  <w:num w:numId="2" w16cid:durableId="1615358869">
    <w:abstractNumId w:val="2"/>
  </w:num>
  <w:num w:numId="3" w16cid:durableId="2099905018">
    <w:abstractNumId w:val="1"/>
  </w:num>
  <w:num w:numId="4" w16cid:durableId="154810648">
    <w:abstractNumId w:val="0"/>
  </w:num>
  <w:num w:numId="5" w16cid:durableId="2094931475">
    <w:abstractNumId w:val="7"/>
  </w:num>
  <w:num w:numId="6" w16cid:durableId="79909257">
    <w:abstractNumId w:val="6"/>
  </w:num>
  <w:num w:numId="7" w16cid:durableId="1228296574">
    <w:abstractNumId w:val="5"/>
  </w:num>
  <w:num w:numId="8" w16cid:durableId="514612435">
    <w:abstractNumId w:val="4"/>
  </w:num>
  <w:num w:numId="9" w16cid:durableId="1703557902">
    <w:abstractNumId w:val="8"/>
  </w:num>
  <w:num w:numId="10" w16cid:durableId="1380206133">
    <w:abstractNumId w:val="9"/>
  </w:num>
  <w:num w:numId="11" w16cid:durableId="418840948">
    <w:abstractNumId w:val="10"/>
  </w:num>
  <w:num w:numId="12" w16cid:durableId="1902909270">
    <w:abstractNumId w:val="14"/>
  </w:num>
  <w:num w:numId="13" w16cid:durableId="1650524315">
    <w:abstractNumId w:val="16"/>
  </w:num>
  <w:num w:numId="14" w16cid:durableId="1730692697">
    <w:abstractNumId w:val="17"/>
  </w:num>
  <w:num w:numId="15" w16cid:durableId="269627441">
    <w:abstractNumId w:val="12"/>
  </w:num>
  <w:num w:numId="16" w16cid:durableId="54940793">
    <w:abstractNumId w:val="19"/>
  </w:num>
  <w:num w:numId="17" w16cid:durableId="1613433547">
    <w:abstractNumId w:val="18"/>
  </w:num>
  <w:num w:numId="18" w16cid:durableId="979113235">
    <w:abstractNumId w:val="15"/>
  </w:num>
  <w:num w:numId="19" w16cid:durableId="616133876">
    <w:abstractNumId w:val="13"/>
  </w:num>
  <w:num w:numId="20" w16cid:durableId="2108233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5"/>
    <w:docVar w:name="PersonGUIDs" w:val="{A0279251-40C1-4945-8EE0-529E00B463AE},{8EEB4B84-FF04-442A-9A21-DFB9FCCFE1B6},{A5FD479D-7B1D-4149-A949-BD9CC9D47A21},{98573A62-87F3-4948-9C7F-DBDBDCA46686},{86BFD15A-0750-4100-8B4B-48488A33B7B9},{5B81591F-0BBE-4331-A9F6-0338D765F8A2},{27B2C0DC-CD61-4DFF-952A-D56FEFE8CCFB}"/>
  </w:docVars>
  <w:rsids>
    <w:rsidRoot w:val="00C053FB"/>
    <w:rsid w:val="00596BD4"/>
    <w:rsid w:val="00BC3982"/>
    <w:rsid w:val="00C05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5CFC6B-2D3D-47A9-AD59-EFC04343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4374</Characters>
  <Application>Microsoft Office Word</Application>
  <DocSecurity>4</DocSecurity>
  <Lines>84</Lines>
  <Paragraphs>28</Paragraphs>
  <ScaleCrop>false</ScaleCrop>
  <HeadingPairs>
    <vt:vector size="2" baseType="variant">
      <vt:variant>
        <vt:lpstr>Rubrik</vt:lpstr>
      </vt:variant>
      <vt:variant>
        <vt:i4>1</vt:i4>
      </vt:variant>
    </vt:vector>
  </HeadingPairs>
  <TitlesOfParts>
    <vt:vector size="1" baseType="lpstr">
      <vt:lpstr>S28005</vt:lpstr>
    </vt:vector>
  </TitlesOfParts>
  <Company>Riksdagen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S28005</dc:title>
  <dc:subject>S28005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2012-05-03T08:12:00Z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mot2000_533_2012-04-25</vt:lpwstr>
  </property>
  <property fmtid="{D5CDD505-2E9C-101B-9397-08002B2CF9AE}" pid="3" name="version">
    <vt:lpwstr>mot2000_533_2012-04-25</vt:lpwstr>
  </property>
  <property fmtid="{D5CDD505-2E9C-101B-9397-08002B2CF9AE}" pid="4" name="dokumenttyp">
    <vt:lpwstr>motion</vt:lpwstr>
  </property>
  <property fmtid="{D5CDD505-2E9C-101B-9397-08002B2CF9AE}" pid="5" name="Sekr">
    <vt:lpwstr>HG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2011/12:139 Riksrevisionens rapport om medfinansiering av statlig infrastruktur</vt:lpwstr>
  </property>
  <property fmtid="{D5CDD505-2E9C-101B-9397-08002B2CF9AE}" pid="11" name="SvarFrasKort">
    <vt:lpwstr>med anledning av skr. 2011/12:139</vt:lpwstr>
  </property>
  <property fmtid="{D5CDD505-2E9C-101B-9397-08002B2CF9AE}" pid="12" name="Svar">
    <vt:lpwstr>Regeringsskrivelse</vt:lpwstr>
  </property>
  <property fmtid="{D5CDD505-2E9C-101B-9397-08002B2CF9AE}" pid="13" name="SvarNr">
    <vt:lpwstr>2011/12:139</vt:lpwstr>
  </property>
  <property fmtid="{D5CDD505-2E9C-101B-9397-08002B2CF9AE}" pid="14" name="RubrikSvar">
    <vt:lpwstr>Riksrevisionens rapport om medfinansiering av statlig 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(S)\Green, Monica (S)\Johansson, Lars (S)\Larsson, Lars Mejern (S)\Pettersson, Leif (S)\Svensson, Suzanne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Monica Green (S), Lars Johansson (S), Lars Mejern Larsson (S), Leif Pettersson (S), Suzanne Svensson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2012</vt:lpwstr>
  </property>
  <property fmtid="{D5CDD505-2E9C-101B-9397-08002B2CF9AE}" pid="44" name="NotesUID">
    <vt:lpwstr>henrik.gustafsson@riksdagen.se</vt:lpwstr>
  </property>
  <property fmtid="{D5CDD505-2E9C-101B-9397-08002B2CF9AE}" pid="45" name="ReservUID">
    <vt:lpwstr>ns0130aa</vt:lpwstr>
  </property>
  <property fmtid="{D5CDD505-2E9C-101B-9397-08002B2CF9AE}" pid="46" name="MotionID">
    <vt:lpwstr>20112012000000000083000280050075</vt:lpwstr>
  </property>
  <property fmtid="{D5CDD505-2E9C-101B-9397-08002B2CF9AE}" pid="47" name="datum">
    <vt:lpwstr>120425</vt:lpwstr>
  </property>
  <property fmtid="{D5CDD505-2E9C-101B-9397-08002B2CF9AE}" pid="48" name="avsändar-e-post">
    <vt:lpwstr>henrik.gustafsson@riksdagen.se</vt:lpwstr>
  </property>
  <property fmtid="{D5CDD505-2E9C-101B-9397-08002B2CF9AE}" pid="49" name="id">
    <vt:lpwstr>20112012000000000083000280050075</vt:lpwstr>
  </property>
  <property fmtid="{D5CDD505-2E9C-101B-9397-08002B2CF9AE}" pid="50" name="nummer">
    <vt:lpwstr>13</vt:lpwstr>
  </property>
  <property fmtid="{D5CDD505-2E9C-101B-9397-08002B2CF9AE}" pid="51" name="utskottsbeteckning">
    <vt:lpwstr>T</vt:lpwstr>
  </property>
  <property fmtid="{D5CDD505-2E9C-101B-9397-08002B2CF9AE}" pid="52" name="GlobalUID">
    <vt:lpwstr>{44769014-7CFA-43AF-9FCC-EA50E5C97885}</vt:lpwstr>
  </property>
  <property fmtid="{D5CDD505-2E9C-101B-9397-08002B2CF9AE}" pid="53" name="Överföringar">
    <vt:i4>1</vt:i4>
  </property>
  <property fmtid="{D5CDD505-2E9C-101B-9397-08002B2CF9AE}" pid="54" name="Checksum">
    <vt:lpwstr>*0003442286490*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120503 10:12:51.580</vt:lpwstr>
  </property>
  <property fmtid="{D5CDD505-2E9C-101B-9397-08002B2CF9AE}" pid="58" name="urixGuid">
    <vt:lpwstr>{09877DF8-8176-4D19-A17F-F18916F8B5A0}</vt:lpwstr>
  </property>
</Properties>
</file>