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CCC8E2D" w:rsidR="0096348C" w:rsidRDefault="00EA7B53" w:rsidP="0096348C">
            <w:r>
              <w:t>S</w:t>
            </w:r>
            <w:r w:rsidR="00586394">
              <w:t>OCIALFÖRSÄKRINGSUTSKOTTET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5A861FF5" w:rsidR="0096348C" w:rsidRDefault="00246FAC" w:rsidP="0096348C">
            <w:pPr>
              <w:rPr>
                <w:b/>
              </w:rPr>
            </w:pPr>
            <w:r>
              <w:rPr>
                <w:b/>
              </w:rPr>
              <w:t>UTSKOTTSSAMMANTRÄDE 20</w:t>
            </w:r>
            <w:r w:rsidR="00481B64">
              <w:rPr>
                <w:b/>
              </w:rPr>
              <w:t>2</w:t>
            </w:r>
            <w:r w:rsidR="00F10029">
              <w:rPr>
                <w:b/>
              </w:rPr>
              <w:t>4</w:t>
            </w:r>
            <w:r>
              <w:rPr>
                <w:b/>
              </w:rPr>
              <w:t>/</w:t>
            </w:r>
            <w:r w:rsidR="00F236AC">
              <w:rPr>
                <w:b/>
              </w:rPr>
              <w:t>2</w:t>
            </w:r>
            <w:r w:rsidR="00F10029">
              <w:rPr>
                <w:b/>
              </w:rPr>
              <w:t>5</w:t>
            </w:r>
            <w:r w:rsidR="0096348C">
              <w:rPr>
                <w:b/>
              </w:rPr>
              <w:t>:</w:t>
            </w:r>
            <w:r w:rsidR="00083C6D">
              <w:rPr>
                <w:b/>
              </w:rPr>
              <w:t>2</w:t>
            </w:r>
            <w:r w:rsidR="00F01EDC">
              <w:rPr>
                <w:b/>
              </w:rPr>
              <w:t>9</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Pr="00083C6D" w:rsidRDefault="0096348C" w:rsidP="0096348C">
            <w:r w:rsidRPr="00083C6D">
              <w:t>DATUM</w:t>
            </w:r>
          </w:p>
        </w:tc>
        <w:tc>
          <w:tcPr>
            <w:tcW w:w="6463" w:type="dxa"/>
          </w:tcPr>
          <w:p w14:paraId="02911D03" w14:textId="40E73DC1" w:rsidR="0096348C" w:rsidRPr="00083C6D" w:rsidRDefault="00EF70DA" w:rsidP="0096348C">
            <w:r w:rsidRPr="00083C6D">
              <w:t>20</w:t>
            </w:r>
            <w:r w:rsidR="00C3591B" w:rsidRPr="00083C6D">
              <w:t>2</w:t>
            </w:r>
            <w:r w:rsidR="002B6C96" w:rsidRPr="00083C6D">
              <w:t>5</w:t>
            </w:r>
            <w:r w:rsidR="00927A26">
              <w:t>-</w:t>
            </w:r>
            <w:r w:rsidR="00083C6D" w:rsidRPr="00083C6D">
              <w:t>06-03</w:t>
            </w:r>
          </w:p>
        </w:tc>
      </w:tr>
      <w:tr w:rsidR="0096348C" w14:paraId="59B54A1D" w14:textId="77777777" w:rsidTr="00012D39">
        <w:tc>
          <w:tcPr>
            <w:tcW w:w="1985" w:type="dxa"/>
          </w:tcPr>
          <w:p w14:paraId="2B08C94F" w14:textId="77777777" w:rsidR="0096348C" w:rsidRPr="00083C6D" w:rsidRDefault="0096348C" w:rsidP="0096348C">
            <w:r w:rsidRPr="00083C6D">
              <w:t>TID</w:t>
            </w:r>
          </w:p>
        </w:tc>
        <w:tc>
          <w:tcPr>
            <w:tcW w:w="6463" w:type="dxa"/>
          </w:tcPr>
          <w:p w14:paraId="0B1FB026" w14:textId="66E27BC0" w:rsidR="00D12EAD" w:rsidRPr="00083C6D" w:rsidRDefault="00083C6D" w:rsidP="0096348C">
            <w:r w:rsidRPr="00083C6D">
              <w:t>11.00–12.45</w:t>
            </w:r>
          </w:p>
        </w:tc>
      </w:tr>
      <w:tr w:rsidR="0096348C" w14:paraId="004577CC" w14:textId="77777777" w:rsidTr="00083C6D">
        <w:trPr>
          <w:trHeight w:val="80"/>
        </w:trPr>
        <w:tc>
          <w:tcPr>
            <w:tcW w:w="1985" w:type="dxa"/>
          </w:tcPr>
          <w:p w14:paraId="1AE9301A" w14:textId="77777777" w:rsidR="0096348C" w:rsidRPr="00083C6D" w:rsidRDefault="0096348C" w:rsidP="0096348C">
            <w:r w:rsidRPr="00083C6D">
              <w:t>NÄRVARANDE</w:t>
            </w:r>
          </w:p>
        </w:tc>
        <w:tc>
          <w:tcPr>
            <w:tcW w:w="6463" w:type="dxa"/>
          </w:tcPr>
          <w:p w14:paraId="7EE708B1" w14:textId="77777777" w:rsidR="0096348C" w:rsidRPr="00083C6D" w:rsidRDefault="0096348C" w:rsidP="0096348C">
            <w:r w:rsidRPr="00083C6D">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7196DA1C" w14:textId="5B667D57" w:rsidR="00E57DF8" w:rsidRDefault="00880ADF" w:rsidP="00E57DF8">
            <w:pPr>
              <w:widowControl/>
              <w:autoSpaceDE w:val="0"/>
              <w:autoSpaceDN w:val="0"/>
              <w:adjustRightInd w:val="0"/>
              <w:textAlignment w:val="center"/>
              <w:rPr>
                <w:b/>
                <w:szCs w:val="26"/>
              </w:rPr>
            </w:pPr>
            <w:r w:rsidRPr="007113D9">
              <w:rPr>
                <w:b/>
              </w:rPr>
              <w:t>Justering av protokoll</w:t>
            </w:r>
          </w:p>
          <w:p w14:paraId="53501872" w14:textId="77777777" w:rsidR="00E57DF8" w:rsidRDefault="00E57DF8" w:rsidP="00880ADF">
            <w:pPr>
              <w:widowControl/>
              <w:autoSpaceDE w:val="0"/>
              <w:autoSpaceDN w:val="0"/>
              <w:adjustRightInd w:val="0"/>
              <w:textAlignment w:val="center"/>
              <w:rPr>
                <w:szCs w:val="24"/>
              </w:rPr>
            </w:pPr>
          </w:p>
          <w:p w14:paraId="71C84267" w14:textId="77777777" w:rsidR="00880ADF" w:rsidRDefault="00880ADF" w:rsidP="00880ADF">
            <w:pPr>
              <w:widowControl/>
              <w:autoSpaceDE w:val="0"/>
              <w:autoSpaceDN w:val="0"/>
              <w:adjustRightInd w:val="0"/>
              <w:textAlignment w:val="center"/>
              <w:rPr>
                <w:szCs w:val="24"/>
              </w:rPr>
            </w:pPr>
            <w:r>
              <w:rPr>
                <w:szCs w:val="24"/>
              </w:rPr>
              <w:t>Utskottet justerade protokoll 2024/25:28.</w:t>
            </w:r>
          </w:p>
          <w:p w14:paraId="313533B1" w14:textId="0621D227" w:rsidR="00733742" w:rsidRDefault="00733742" w:rsidP="001A2C0C">
            <w:pPr>
              <w:widowControl/>
              <w:autoSpaceDE w:val="0"/>
              <w:autoSpaceDN w:val="0"/>
              <w:adjustRightInd w:val="0"/>
              <w:textAlignment w:val="center"/>
              <w:rPr>
                <w:b/>
                <w:szCs w:val="26"/>
              </w:rPr>
            </w:pPr>
          </w:p>
        </w:tc>
      </w:tr>
      <w:tr w:rsidR="001A2C0C" w14:paraId="0EDF115A" w14:textId="77777777" w:rsidTr="00D12EAD">
        <w:tc>
          <w:tcPr>
            <w:tcW w:w="567" w:type="dxa"/>
          </w:tcPr>
          <w:p w14:paraId="7CC629AB" w14:textId="0BA4F518" w:rsidR="001A2C0C" w:rsidRDefault="001A2C0C" w:rsidP="0096348C">
            <w:pPr>
              <w:tabs>
                <w:tab w:val="left" w:pos="1701"/>
              </w:tabs>
              <w:rPr>
                <w:b/>
                <w:snapToGrid w:val="0"/>
              </w:rPr>
            </w:pPr>
            <w:r>
              <w:rPr>
                <w:b/>
                <w:snapToGrid w:val="0"/>
              </w:rPr>
              <w:t>§ 2</w:t>
            </w:r>
          </w:p>
        </w:tc>
        <w:tc>
          <w:tcPr>
            <w:tcW w:w="6946" w:type="dxa"/>
            <w:gridSpan w:val="2"/>
          </w:tcPr>
          <w:p w14:paraId="0C1096DD" w14:textId="77777777" w:rsidR="001A2C0C" w:rsidRDefault="001A2C0C" w:rsidP="00E57DF8">
            <w:pPr>
              <w:widowControl/>
              <w:autoSpaceDE w:val="0"/>
              <w:autoSpaceDN w:val="0"/>
              <w:adjustRightInd w:val="0"/>
              <w:textAlignment w:val="center"/>
              <w:rPr>
                <w:b/>
              </w:rPr>
            </w:pPr>
            <w:r>
              <w:rPr>
                <w:b/>
              </w:rPr>
              <w:t>Medgivande att närvara</w:t>
            </w:r>
          </w:p>
          <w:p w14:paraId="6D029632" w14:textId="77777777" w:rsidR="001A2C0C" w:rsidRDefault="001A2C0C" w:rsidP="00E57DF8">
            <w:pPr>
              <w:widowControl/>
              <w:autoSpaceDE w:val="0"/>
              <w:autoSpaceDN w:val="0"/>
              <w:adjustRightInd w:val="0"/>
              <w:textAlignment w:val="center"/>
              <w:rPr>
                <w:b/>
              </w:rPr>
            </w:pPr>
          </w:p>
          <w:p w14:paraId="0AE6815C" w14:textId="4858D692" w:rsidR="001A2C0C" w:rsidRDefault="001A2C0C" w:rsidP="00E57DF8">
            <w:pPr>
              <w:widowControl/>
              <w:autoSpaceDE w:val="0"/>
              <w:autoSpaceDN w:val="0"/>
              <w:adjustRightInd w:val="0"/>
              <w:textAlignment w:val="center"/>
              <w:rPr>
                <w:bCs/>
              </w:rPr>
            </w:pPr>
            <w:r>
              <w:rPr>
                <w:bCs/>
              </w:rPr>
              <w:t xml:space="preserve">Utskottet medgav att ledamöterna </w:t>
            </w:r>
            <w:r w:rsidR="00251B8B">
              <w:rPr>
                <w:bCs/>
              </w:rPr>
              <w:t xml:space="preserve">Saila Quicklund (M), </w:t>
            </w:r>
            <w:r>
              <w:rPr>
                <w:bCs/>
              </w:rPr>
              <w:t>Sofia Amloh (S), Mats Arkhem (SD), Merit Frost Lindberg (M)</w:t>
            </w:r>
            <w:r w:rsidR="00251B8B">
              <w:rPr>
                <w:bCs/>
              </w:rPr>
              <w:t xml:space="preserve"> och Jonathan Svensson (S) </w:t>
            </w:r>
            <w:r>
              <w:rPr>
                <w:bCs/>
              </w:rPr>
              <w:t>samt en tjänsteman från socialutskottets kansli närvarade vid punkt 8 på föredragningslistan.</w:t>
            </w:r>
          </w:p>
          <w:p w14:paraId="59398639" w14:textId="37351800" w:rsidR="001A2C0C" w:rsidRPr="001A2C0C" w:rsidRDefault="001A2C0C" w:rsidP="00E57DF8">
            <w:pPr>
              <w:widowControl/>
              <w:autoSpaceDE w:val="0"/>
              <w:autoSpaceDN w:val="0"/>
              <w:adjustRightInd w:val="0"/>
              <w:textAlignment w:val="center"/>
              <w:rPr>
                <w:bCs/>
              </w:rPr>
            </w:pPr>
          </w:p>
        </w:tc>
      </w:tr>
      <w:tr w:rsidR="00AC1A15" w14:paraId="04889674" w14:textId="77777777" w:rsidTr="00D12EAD">
        <w:tc>
          <w:tcPr>
            <w:tcW w:w="567" w:type="dxa"/>
          </w:tcPr>
          <w:p w14:paraId="61BDC7D8" w14:textId="28399774" w:rsidR="00AC1A15" w:rsidRDefault="00880ADF" w:rsidP="0096348C">
            <w:pPr>
              <w:tabs>
                <w:tab w:val="left" w:pos="1701"/>
              </w:tabs>
              <w:rPr>
                <w:b/>
                <w:snapToGrid w:val="0"/>
              </w:rPr>
            </w:pPr>
            <w:r>
              <w:rPr>
                <w:b/>
                <w:snapToGrid w:val="0"/>
              </w:rPr>
              <w:t xml:space="preserve">§ </w:t>
            </w:r>
            <w:r w:rsidR="00DF0598">
              <w:rPr>
                <w:b/>
                <w:snapToGrid w:val="0"/>
              </w:rPr>
              <w:t>3</w:t>
            </w:r>
          </w:p>
        </w:tc>
        <w:tc>
          <w:tcPr>
            <w:tcW w:w="6946" w:type="dxa"/>
            <w:gridSpan w:val="2"/>
          </w:tcPr>
          <w:p w14:paraId="48A8887A" w14:textId="0E68C9C8" w:rsidR="00AC1A15" w:rsidRPr="009C2ED3" w:rsidRDefault="00880ADF" w:rsidP="00E57DF8">
            <w:pPr>
              <w:widowControl/>
              <w:autoSpaceDE w:val="0"/>
              <w:autoSpaceDN w:val="0"/>
              <w:adjustRightInd w:val="0"/>
              <w:textAlignment w:val="center"/>
              <w:rPr>
                <w:b/>
                <w:szCs w:val="24"/>
              </w:rPr>
            </w:pPr>
            <w:r>
              <w:rPr>
                <w:b/>
                <w:szCs w:val="24"/>
              </w:rPr>
              <w:t>Information av Socialdepartementet</w:t>
            </w:r>
          </w:p>
        </w:tc>
      </w:tr>
      <w:tr w:rsidR="00880ADF" w14:paraId="043F53FC" w14:textId="77777777" w:rsidTr="00D12EAD">
        <w:tc>
          <w:tcPr>
            <w:tcW w:w="567" w:type="dxa"/>
          </w:tcPr>
          <w:p w14:paraId="7597EF68" w14:textId="77777777" w:rsidR="00880ADF" w:rsidRDefault="00880ADF" w:rsidP="0096348C">
            <w:pPr>
              <w:tabs>
                <w:tab w:val="left" w:pos="1701"/>
              </w:tabs>
              <w:rPr>
                <w:b/>
                <w:snapToGrid w:val="0"/>
              </w:rPr>
            </w:pPr>
          </w:p>
        </w:tc>
        <w:tc>
          <w:tcPr>
            <w:tcW w:w="6946" w:type="dxa"/>
            <w:gridSpan w:val="2"/>
          </w:tcPr>
          <w:p w14:paraId="16B2AF80" w14:textId="77777777" w:rsidR="00880ADF" w:rsidRDefault="00880ADF" w:rsidP="00E57DF8">
            <w:pPr>
              <w:widowControl/>
              <w:autoSpaceDE w:val="0"/>
              <w:autoSpaceDN w:val="0"/>
              <w:adjustRightInd w:val="0"/>
              <w:textAlignment w:val="center"/>
              <w:rPr>
                <w:b/>
                <w:szCs w:val="24"/>
              </w:rPr>
            </w:pPr>
          </w:p>
          <w:p w14:paraId="79B60012" w14:textId="18D544BD" w:rsidR="00880ADF" w:rsidRDefault="00880ADF" w:rsidP="00E57DF8">
            <w:pPr>
              <w:widowControl/>
              <w:autoSpaceDE w:val="0"/>
              <w:autoSpaceDN w:val="0"/>
              <w:adjustRightInd w:val="0"/>
              <w:textAlignment w:val="center"/>
              <w:rPr>
                <w:bCs/>
                <w:szCs w:val="24"/>
              </w:rPr>
            </w:pPr>
            <w:r>
              <w:rPr>
                <w:bCs/>
                <w:szCs w:val="24"/>
              </w:rPr>
              <w:t>Statsrådet Anna Tenje, biträdd av medarbetare från Socialdepartementet, informerade om återkrav inom bl.a. sjukpenning och pension.</w:t>
            </w:r>
          </w:p>
          <w:p w14:paraId="60C86E60" w14:textId="395E8235" w:rsidR="00880ADF" w:rsidRPr="00880ADF" w:rsidRDefault="00880ADF" w:rsidP="00E57DF8">
            <w:pPr>
              <w:widowControl/>
              <w:autoSpaceDE w:val="0"/>
              <w:autoSpaceDN w:val="0"/>
              <w:adjustRightInd w:val="0"/>
              <w:textAlignment w:val="center"/>
              <w:rPr>
                <w:bCs/>
                <w:szCs w:val="24"/>
              </w:rPr>
            </w:pPr>
          </w:p>
        </w:tc>
      </w:tr>
      <w:tr w:rsidR="00880ADF" w14:paraId="35DA56E2" w14:textId="77777777" w:rsidTr="00D12EAD">
        <w:tc>
          <w:tcPr>
            <w:tcW w:w="567" w:type="dxa"/>
          </w:tcPr>
          <w:p w14:paraId="64384B33" w14:textId="32A2C3E0" w:rsidR="00880ADF" w:rsidRDefault="00880ADF" w:rsidP="0096348C">
            <w:pPr>
              <w:tabs>
                <w:tab w:val="left" w:pos="1701"/>
              </w:tabs>
              <w:rPr>
                <w:b/>
                <w:snapToGrid w:val="0"/>
              </w:rPr>
            </w:pPr>
            <w:r>
              <w:rPr>
                <w:b/>
                <w:snapToGrid w:val="0"/>
              </w:rPr>
              <w:t xml:space="preserve">§ </w:t>
            </w:r>
            <w:r w:rsidR="00DF0598">
              <w:rPr>
                <w:b/>
                <w:snapToGrid w:val="0"/>
              </w:rPr>
              <w:t>4</w:t>
            </w:r>
          </w:p>
        </w:tc>
        <w:tc>
          <w:tcPr>
            <w:tcW w:w="6946" w:type="dxa"/>
            <w:gridSpan w:val="2"/>
          </w:tcPr>
          <w:p w14:paraId="013A28A1" w14:textId="77777777" w:rsidR="00880ADF" w:rsidRDefault="00880ADF" w:rsidP="00E57DF8">
            <w:pPr>
              <w:widowControl/>
              <w:autoSpaceDE w:val="0"/>
              <w:autoSpaceDN w:val="0"/>
              <w:adjustRightInd w:val="0"/>
              <w:textAlignment w:val="center"/>
              <w:rPr>
                <w:b/>
                <w:szCs w:val="24"/>
              </w:rPr>
            </w:pPr>
            <w:r>
              <w:rPr>
                <w:b/>
                <w:szCs w:val="24"/>
              </w:rPr>
              <w:t>EU-frågor på det socialpolitiska området</w:t>
            </w:r>
          </w:p>
          <w:p w14:paraId="2A69C32F" w14:textId="77777777" w:rsidR="00880ADF" w:rsidRDefault="00880ADF" w:rsidP="00E57DF8">
            <w:pPr>
              <w:widowControl/>
              <w:autoSpaceDE w:val="0"/>
              <w:autoSpaceDN w:val="0"/>
              <w:adjustRightInd w:val="0"/>
              <w:textAlignment w:val="center"/>
              <w:rPr>
                <w:b/>
                <w:szCs w:val="24"/>
              </w:rPr>
            </w:pPr>
          </w:p>
          <w:p w14:paraId="2C97DA35" w14:textId="5F86DD8A" w:rsidR="00880ADF" w:rsidRDefault="00880ADF" w:rsidP="00E57DF8">
            <w:pPr>
              <w:widowControl/>
              <w:autoSpaceDE w:val="0"/>
              <w:autoSpaceDN w:val="0"/>
              <w:adjustRightInd w:val="0"/>
              <w:textAlignment w:val="center"/>
              <w:rPr>
                <w:bCs/>
                <w:szCs w:val="24"/>
              </w:rPr>
            </w:pPr>
            <w:r>
              <w:rPr>
                <w:bCs/>
                <w:szCs w:val="24"/>
              </w:rPr>
              <w:t>Statsrådet Anna Tenje, biträdd av medarbetare från Socialdepartementet återrapporterade från Epsco-rådets möte den 10</w:t>
            </w:r>
            <w:r w:rsidR="00927A26">
              <w:rPr>
                <w:bCs/>
                <w:szCs w:val="24"/>
              </w:rPr>
              <w:t> </w:t>
            </w:r>
            <w:r>
              <w:rPr>
                <w:bCs/>
                <w:szCs w:val="24"/>
              </w:rPr>
              <w:t>mars 2025.</w:t>
            </w:r>
          </w:p>
          <w:p w14:paraId="5EA9DEEF" w14:textId="26C69D93" w:rsidR="00880ADF" w:rsidRPr="00880ADF" w:rsidRDefault="00880ADF" w:rsidP="00E57DF8">
            <w:pPr>
              <w:widowControl/>
              <w:autoSpaceDE w:val="0"/>
              <w:autoSpaceDN w:val="0"/>
              <w:adjustRightInd w:val="0"/>
              <w:textAlignment w:val="center"/>
              <w:rPr>
                <w:bCs/>
                <w:szCs w:val="24"/>
              </w:rPr>
            </w:pPr>
          </w:p>
        </w:tc>
      </w:tr>
      <w:tr w:rsidR="00880ADF" w14:paraId="557519B2" w14:textId="77777777" w:rsidTr="00D12EAD">
        <w:tc>
          <w:tcPr>
            <w:tcW w:w="567" w:type="dxa"/>
          </w:tcPr>
          <w:p w14:paraId="6087F75A" w14:textId="48370269" w:rsidR="00880ADF" w:rsidRDefault="00880ADF" w:rsidP="0096348C">
            <w:pPr>
              <w:tabs>
                <w:tab w:val="left" w:pos="1701"/>
              </w:tabs>
              <w:rPr>
                <w:b/>
                <w:snapToGrid w:val="0"/>
              </w:rPr>
            </w:pPr>
            <w:r>
              <w:rPr>
                <w:b/>
                <w:snapToGrid w:val="0"/>
              </w:rPr>
              <w:t xml:space="preserve">§ </w:t>
            </w:r>
            <w:r w:rsidR="00DF0598">
              <w:rPr>
                <w:b/>
                <w:snapToGrid w:val="0"/>
              </w:rPr>
              <w:t>5</w:t>
            </w:r>
          </w:p>
        </w:tc>
        <w:tc>
          <w:tcPr>
            <w:tcW w:w="6946" w:type="dxa"/>
            <w:gridSpan w:val="2"/>
          </w:tcPr>
          <w:p w14:paraId="779F3303" w14:textId="77777777" w:rsidR="00880ADF" w:rsidRDefault="00880ADF" w:rsidP="00E57DF8">
            <w:pPr>
              <w:widowControl/>
              <w:autoSpaceDE w:val="0"/>
              <w:autoSpaceDN w:val="0"/>
              <w:adjustRightInd w:val="0"/>
              <w:textAlignment w:val="center"/>
              <w:rPr>
                <w:b/>
                <w:szCs w:val="24"/>
              </w:rPr>
            </w:pPr>
            <w:r>
              <w:rPr>
                <w:b/>
                <w:szCs w:val="24"/>
              </w:rPr>
              <w:t>EU-frågor på det socialpolitiska området</w:t>
            </w:r>
          </w:p>
          <w:p w14:paraId="6C600745" w14:textId="77777777" w:rsidR="00880ADF" w:rsidRDefault="00880ADF" w:rsidP="00E57DF8">
            <w:pPr>
              <w:widowControl/>
              <w:autoSpaceDE w:val="0"/>
              <w:autoSpaceDN w:val="0"/>
              <w:adjustRightInd w:val="0"/>
              <w:textAlignment w:val="center"/>
              <w:rPr>
                <w:b/>
                <w:szCs w:val="24"/>
              </w:rPr>
            </w:pPr>
          </w:p>
          <w:p w14:paraId="034BBC8C" w14:textId="70F42D94" w:rsidR="00880ADF" w:rsidRDefault="00880ADF" w:rsidP="00E57DF8">
            <w:pPr>
              <w:widowControl/>
              <w:autoSpaceDE w:val="0"/>
              <w:autoSpaceDN w:val="0"/>
              <w:adjustRightInd w:val="0"/>
              <w:textAlignment w:val="center"/>
              <w:rPr>
                <w:bCs/>
                <w:szCs w:val="24"/>
              </w:rPr>
            </w:pPr>
            <w:r>
              <w:rPr>
                <w:bCs/>
                <w:szCs w:val="24"/>
              </w:rPr>
              <w:t>Statsrådet Anna Tenje, biträdd av från Socialdepartementet, informerade om:</w:t>
            </w:r>
          </w:p>
          <w:p w14:paraId="628572F6" w14:textId="77777777" w:rsidR="00927A26" w:rsidRDefault="00927A26" w:rsidP="00E57DF8">
            <w:pPr>
              <w:widowControl/>
              <w:autoSpaceDE w:val="0"/>
              <w:autoSpaceDN w:val="0"/>
              <w:adjustRightInd w:val="0"/>
              <w:textAlignment w:val="center"/>
              <w:rPr>
                <w:bCs/>
                <w:szCs w:val="24"/>
              </w:rPr>
            </w:pPr>
          </w:p>
          <w:p w14:paraId="1D88172B" w14:textId="0E36EFDE" w:rsidR="00880ADF" w:rsidRDefault="00927A26" w:rsidP="00E57DF8">
            <w:pPr>
              <w:widowControl/>
              <w:autoSpaceDE w:val="0"/>
              <w:autoSpaceDN w:val="0"/>
              <w:adjustRightInd w:val="0"/>
              <w:textAlignment w:val="center"/>
              <w:rPr>
                <w:bCs/>
              </w:rPr>
            </w:pPr>
            <w:r>
              <w:rPr>
                <w:bCs/>
              </w:rPr>
              <w:t>-</w:t>
            </w:r>
            <w:r w:rsidR="00880ADF" w:rsidRPr="00D73A3D">
              <w:rPr>
                <w:bCs/>
              </w:rPr>
              <w:t xml:space="preserve"> Europeiska planeringsterminen</w:t>
            </w:r>
            <w:r w:rsidR="00880ADF" w:rsidRPr="00D73A3D">
              <w:rPr>
                <w:bCs/>
              </w:rPr>
              <w:br/>
            </w:r>
            <w:r>
              <w:rPr>
                <w:bCs/>
              </w:rPr>
              <w:t>-</w:t>
            </w:r>
            <w:r w:rsidR="00880ADF" w:rsidRPr="00D73A3D">
              <w:rPr>
                <w:bCs/>
              </w:rPr>
              <w:t xml:space="preserve"> Handlingsplan för den europeiska pelaren för sociala rättigheter</w:t>
            </w:r>
            <w:r w:rsidR="00880ADF" w:rsidRPr="00D73A3D">
              <w:rPr>
                <w:bCs/>
              </w:rPr>
              <w:br/>
            </w:r>
            <w:r>
              <w:rPr>
                <w:bCs/>
              </w:rPr>
              <w:t>-</w:t>
            </w:r>
            <w:r w:rsidR="00880ADF" w:rsidRPr="00D73A3D">
              <w:rPr>
                <w:bCs/>
              </w:rPr>
              <w:t xml:space="preserve"> Vårpaketet</w:t>
            </w:r>
            <w:r w:rsidR="00880ADF">
              <w:rPr>
                <w:bCs/>
              </w:rPr>
              <w:t xml:space="preserve"> </w:t>
            </w:r>
            <w:r w:rsidR="00880ADF">
              <w:rPr>
                <w:bCs/>
              </w:rPr>
              <w:br/>
            </w:r>
            <w:r>
              <w:rPr>
                <w:bCs/>
              </w:rPr>
              <w:t>-</w:t>
            </w:r>
            <w:r w:rsidR="00880ADF">
              <w:rPr>
                <w:bCs/>
              </w:rPr>
              <w:t xml:space="preserve"> F</w:t>
            </w:r>
            <w:r w:rsidR="00880ADF" w:rsidRPr="00D73A3D">
              <w:rPr>
                <w:bCs/>
              </w:rPr>
              <w:t>örslag till rådslutsatser om att frigöra potentialen hos äldre personer</w:t>
            </w:r>
            <w:r w:rsidR="00880ADF">
              <w:rPr>
                <w:bCs/>
              </w:rPr>
              <w:br/>
              <w:t>- Förhandlingsläget rörande förslaget till samordning av de sociala trygghetssystemen, 883/2004 och 987/2009</w:t>
            </w:r>
          </w:p>
          <w:p w14:paraId="5B292B75" w14:textId="09E12654" w:rsidR="00880ADF" w:rsidRPr="00880ADF" w:rsidRDefault="00880ADF" w:rsidP="00E57DF8">
            <w:pPr>
              <w:widowControl/>
              <w:autoSpaceDE w:val="0"/>
              <w:autoSpaceDN w:val="0"/>
              <w:adjustRightInd w:val="0"/>
              <w:textAlignment w:val="center"/>
              <w:rPr>
                <w:bCs/>
                <w:szCs w:val="24"/>
              </w:rPr>
            </w:pPr>
          </w:p>
        </w:tc>
      </w:tr>
      <w:tr w:rsidR="000D3043" w14:paraId="2EB7990F" w14:textId="77777777" w:rsidTr="00D12EAD">
        <w:tc>
          <w:tcPr>
            <w:tcW w:w="567" w:type="dxa"/>
          </w:tcPr>
          <w:p w14:paraId="44126405" w14:textId="00350A09" w:rsidR="000D3043" w:rsidRDefault="00BB1003" w:rsidP="0096348C">
            <w:pPr>
              <w:tabs>
                <w:tab w:val="left" w:pos="1701"/>
              </w:tabs>
              <w:rPr>
                <w:b/>
                <w:snapToGrid w:val="0"/>
              </w:rPr>
            </w:pPr>
            <w:r>
              <w:rPr>
                <w:b/>
                <w:snapToGrid w:val="0"/>
              </w:rPr>
              <w:t xml:space="preserve">§ </w:t>
            </w:r>
            <w:r w:rsidR="00DF0598">
              <w:rPr>
                <w:b/>
                <w:snapToGrid w:val="0"/>
              </w:rPr>
              <w:t>6</w:t>
            </w:r>
          </w:p>
        </w:tc>
        <w:tc>
          <w:tcPr>
            <w:tcW w:w="6946" w:type="dxa"/>
            <w:gridSpan w:val="2"/>
          </w:tcPr>
          <w:p w14:paraId="18AED993" w14:textId="03EDD603" w:rsidR="005E13C8" w:rsidRDefault="00880ADF" w:rsidP="000D3043">
            <w:pPr>
              <w:autoSpaceDE w:val="0"/>
              <w:autoSpaceDN w:val="0"/>
              <w:adjustRightInd w:val="0"/>
              <w:textAlignment w:val="center"/>
              <w:rPr>
                <w:b/>
              </w:rPr>
            </w:pPr>
            <w:r>
              <w:rPr>
                <w:b/>
              </w:rPr>
              <w:t>Förslag till f</w:t>
            </w:r>
            <w:r w:rsidRPr="002228FE">
              <w:rPr>
                <w:b/>
              </w:rPr>
              <w:t>örordning om ändring i asylprocedurförordningen gällande etablering av en lista över säkra ursprungsländer på EU-nivå</w:t>
            </w:r>
          </w:p>
          <w:p w14:paraId="5637D32E" w14:textId="77777777" w:rsidR="00880ADF" w:rsidRDefault="00880ADF" w:rsidP="000D3043">
            <w:pPr>
              <w:autoSpaceDE w:val="0"/>
              <w:autoSpaceDN w:val="0"/>
              <w:adjustRightInd w:val="0"/>
              <w:textAlignment w:val="center"/>
              <w:rPr>
                <w:szCs w:val="26"/>
              </w:rPr>
            </w:pPr>
          </w:p>
          <w:p w14:paraId="06DD8E4F" w14:textId="1846304A" w:rsidR="000D3043" w:rsidRDefault="000D3043" w:rsidP="000D3043">
            <w:pPr>
              <w:autoSpaceDE w:val="0"/>
              <w:autoSpaceDN w:val="0"/>
              <w:adjustRightInd w:val="0"/>
              <w:textAlignment w:val="center"/>
              <w:rPr>
                <w:szCs w:val="26"/>
              </w:rPr>
            </w:pPr>
            <w:r w:rsidRPr="005B36F4">
              <w:rPr>
                <w:szCs w:val="26"/>
              </w:rPr>
              <w:t>Utskottet överlade</w:t>
            </w:r>
            <w:r w:rsidR="001F67F5">
              <w:rPr>
                <w:szCs w:val="26"/>
              </w:rPr>
              <w:t xml:space="preserve"> </w:t>
            </w:r>
            <w:r w:rsidRPr="005B36F4">
              <w:rPr>
                <w:szCs w:val="26"/>
              </w:rPr>
              <w:t xml:space="preserve">med </w:t>
            </w:r>
            <w:r w:rsidR="00880ADF">
              <w:rPr>
                <w:szCs w:val="26"/>
              </w:rPr>
              <w:t>statsrådet Johan Forssell</w:t>
            </w:r>
            <w:r>
              <w:rPr>
                <w:rFonts w:eastAsiaTheme="minorHAnsi"/>
                <w:color w:val="000000"/>
                <w:szCs w:val="24"/>
                <w:lang w:eastAsia="en-US"/>
              </w:rPr>
              <w:t>,</w:t>
            </w:r>
            <w:r w:rsidRPr="00EC45AD">
              <w:rPr>
                <w:szCs w:val="26"/>
              </w:rPr>
              <w:t xml:space="preserve"> </w:t>
            </w:r>
            <w:r w:rsidR="00453D7D">
              <w:rPr>
                <w:szCs w:val="26"/>
              </w:rPr>
              <w:t>biträdd</w:t>
            </w:r>
            <w:r w:rsidR="00AC1A15">
              <w:rPr>
                <w:szCs w:val="26"/>
              </w:rPr>
              <w:t xml:space="preserve"> av medarbetare från </w:t>
            </w:r>
            <w:r w:rsidR="00880ADF">
              <w:rPr>
                <w:szCs w:val="26"/>
              </w:rPr>
              <w:t>Justitiedepartementet</w:t>
            </w:r>
            <w:r w:rsidR="001F67F5">
              <w:rPr>
                <w:szCs w:val="26"/>
              </w:rPr>
              <w:t>.</w:t>
            </w:r>
            <w:r>
              <w:rPr>
                <w:szCs w:val="26"/>
              </w:rPr>
              <w:t xml:space="preserve"> </w:t>
            </w:r>
          </w:p>
          <w:p w14:paraId="7CA91F1F" w14:textId="77777777" w:rsidR="000D3043" w:rsidRPr="005B36F4" w:rsidRDefault="000D3043" w:rsidP="000D3043">
            <w:pPr>
              <w:autoSpaceDE w:val="0"/>
              <w:autoSpaceDN w:val="0"/>
              <w:adjustRightInd w:val="0"/>
              <w:textAlignment w:val="center"/>
              <w:rPr>
                <w:szCs w:val="26"/>
              </w:rPr>
            </w:pPr>
          </w:p>
          <w:p w14:paraId="7F1BF1D4" w14:textId="042615E3" w:rsidR="000D3043" w:rsidRDefault="00AC1A15" w:rsidP="000D3043">
            <w:pPr>
              <w:autoSpaceDE w:val="0"/>
              <w:autoSpaceDN w:val="0"/>
              <w:adjustRightInd w:val="0"/>
              <w:textAlignment w:val="center"/>
              <w:rPr>
                <w:szCs w:val="26"/>
              </w:rPr>
            </w:pPr>
            <w:r>
              <w:rPr>
                <w:szCs w:val="26"/>
              </w:rPr>
              <w:lastRenderedPageBreak/>
              <w:t>Underlaget utgjordes av kommissionens förslag COM(202</w:t>
            </w:r>
            <w:r w:rsidR="00880ADF">
              <w:rPr>
                <w:szCs w:val="26"/>
              </w:rPr>
              <w:t>5</w:t>
            </w:r>
            <w:r>
              <w:rPr>
                <w:szCs w:val="26"/>
              </w:rPr>
              <w:t>)</w:t>
            </w:r>
            <w:r w:rsidR="00880ADF">
              <w:rPr>
                <w:szCs w:val="26"/>
              </w:rPr>
              <w:t xml:space="preserve"> 186 </w:t>
            </w:r>
            <w:r w:rsidR="00733742">
              <w:rPr>
                <w:szCs w:val="26"/>
              </w:rPr>
              <w:t xml:space="preserve">inklusive bilaga </w:t>
            </w:r>
            <w:r>
              <w:rPr>
                <w:szCs w:val="26"/>
              </w:rPr>
              <w:t xml:space="preserve">och Regeringskansliets </w:t>
            </w:r>
            <w:r w:rsidR="00880ADF">
              <w:rPr>
                <w:szCs w:val="26"/>
              </w:rPr>
              <w:t>faktapromemoria</w:t>
            </w:r>
            <w:r>
              <w:rPr>
                <w:szCs w:val="26"/>
              </w:rPr>
              <w:t xml:space="preserve"> (</w:t>
            </w:r>
            <w:r w:rsidR="00880ADF">
              <w:rPr>
                <w:szCs w:val="26"/>
              </w:rPr>
              <w:t>2024/25:FPM40)</w:t>
            </w:r>
          </w:p>
          <w:p w14:paraId="484D9F6E" w14:textId="07C04E77" w:rsidR="00AC1A15" w:rsidRDefault="00AC1A15" w:rsidP="000D3043">
            <w:pPr>
              <w:autoSpaceDE w:val="0"/>
              <w:autoSpaceDN w:val="0"/>
              <w:adjustRightInd w:val="0"/>
              <w:textAlignment w:val="center"/>
              <w:rPr>
                <w:szCs w:val="26"/>
              </w:rPr>
            </w:pPr>
          </w:p>
          <w:p w14:paraId="778EE406" w14:textId="5A3E7671" w:rsidR="00AC1A15" w:rsidRDefault="00880ADF" w:rsidP="000D3043">
            <w:pPr>
              <w:autoSpaceDE w:val="0"/>
              <w:autoSpaceDN w:val="0"/>
              <w:adjustRightInd w:val="0"/>
              <w:textAlignment w:val="center"/>
              <w:rPr>
                <w:szCs w:val="26"/>
              </w:rPr>
            </w:pPr>
            <w:r>
              <w:rPr>
                <w:szCs w:val="26"/>
              </w:rPr>
              <w:t xml:space="preserve">Statsrådet Johan Forssell </w:t>
            </w:r>
            <w:r w:rsidR="00AC1A15">
              <w:rPr>
                <w:szCs w:val="26"/>
              </w:rPr>
              <w:t xml:space="preserve">redogjorde för regeringens </w:t>
            </w:r>
            <w:r w:rsidR="00733742">
              <w:rPr>
                <w:szCs w:val="26"/>
              </w:rPr>
              <w:t xml:space="preserve">preliminära </w:t>
            </w:r>
            <w:r w:rsidR="00AC1A15">
              <w:rPr>
                <w:szCs w:val="26"/>
              </w:rPr>
              <w:t xml:space="preserve">ståndpunkt i enlighet med </w:t>
            </w:r>
            <w:r>
              <w:rPr>
                <w:szCs w:val="26"/>
              </w:rPr>
              <w:t>faktapromemorian</w:t>
            </w:r>
            <w:r w:rsidR="00AC1A15">
              <w:rPr>
                <w:szCs w:val="26"/>
              </w:rPr>
              <w:t>:</w:t>
            </w:r>
          </w:p>
          <w:p w14:paraId="6E193EBC" w14:textId="77777777" w:rsidR="000D3043" w:rsidRPr="005B36F4" w:rsidRDefault="000D3043" w:rsidP="000D3043">
            <w:pPr>
              <w:autoSpaceDE w:val="0"/>
              <w:autoSpaceDN w:val="0"/>
              <w:adjustRightInd w:val="0"/>
              <w:textAlignment w:val="center"/>
              <w:rPr>
                <w:szCs w:val="26"/>
              </w:rPr>
            </w:pPr>
          </w:p>
          <w:p w14:paraId="499C148F" w14:textId="2B527884" w:rsidR="00880ADF" w:rsidRPr="00880ADF" w:rsidRDefault="00880ADF" w:rsidP="00880ADF">
            <w:pPr>
              <w:autoSpaceDE w:val="0"/>
              <w:autoSpaceDN w:val="0"/>
              <w:adjustRightInd w:val="0"/>
              <w:ind w:left="564"/>
              <w:textAlignment w:val="center"/>
              <w:rPr>
                <w:szCs w:val="26"/>
              </w:rPr>
            </w:pPr>
            <w:r w:rsidRPr="00880ADF">
              <w:rPr>
                <w:szCs w:val="26"/>
              </w:rPr>
              <w:t xml:space="preserve">Regeringen välkomnar kommissionens förslag då det innebär en harmonisering av tillämpningen av listor över säkra ursprungsländer.  </w:t>
            </w:r>
            <w:r w:rsidR="00733742">
              <w:rPr>
                <w:szCs w:val="26"/>
              </w:rPr>
              <w:br/>
            </w:r>
          </w:p>
          <w:p w14:paraId="03CD9250" w14:textId="15E62304" w:rsidR="00880ADF" w:rsidRPr="00880ADF" w:rsidRDefault="00880ADF" w:rsidP="00880ADF">
            <w:pPr>
              <w:autoSpaceDE w:val="0"/>
              <w:autoSpaceDN w:val="0"/>
              <w:adjustRightInd w:val="0"/>
              <w:ind w:left="564"/>
              <w:textAlignment w:val="center"/>
              <w:rPr>
                <w:szCs w:val="26"/>
              </w:rPr>
            </w:pPr>
            <w:r w:rsidRPr="00880ADF">
              <w:rPr>
                <w:szCs w:val="26"/>
              </w:rPr>
              <w:t xml:space="preserve">Regeringen välkomnar också förslaget om att kandidatländer med vissa undantag ska anses som säkra ursprungsländer. Regeringen bedömer dock att vissa förtydliganden kan behövas, bl.a. vad gäller tillämpningen av undantagen. Vidare anser regeringen att tillämpningen av säkra ursprungsländer kontinuerligt bör följas upp, inklusive utvecklingen vad gäller mänskliga rättigheter i respektive land.  </w:t>
            </w:r>
            <w:r w:rsidR="00733742">
              <w:rPr>
                <w:szCs w:val="26"/>
              </w:rPr>
              <w:br/>
            </w:r>
          </w:p>
          <w:p w14:paraId="0C4CF493" w14:textId="5B2C3E59" w:rsidR="000D3043" w:rsidRDefault="00880ADF" w:rsidP="00880ADF">
            <w:pPr>
              <w:widowControl/>
              <w:autoSpaceDE w:val="0"/>
              <w:autoSpaceDN w:val="0"/>
              <w:adjustRightInd w:val="0"/>
              <w:ind w:left="564"/>
              <w:rPr>
                <w:szCs w:val="26"/>
              </w:rPr>
            </w:pPr>
            <w:r w:rsidRPr="00880ADF">
              <w:rPr>
                <w:szCs w:val="26"/>
              </w:rPr>
              <w:t xml:space="preserve">Regeringen kan godta förslaget om att vissa bestämmelser i asylprocedurförordningen får börja tillämpas före den 12 juni 2026. </w:t>
            </w:r>
          </w:p>
          <w:p w14:paraId="7C6CDAA9" w14:textId="77777777" w:rsidR="00880ADF" w:rsidRDefault="00880ADF" w:rsidP="00880ADF">
            <w:pPr>
              <w:widowControl/>
              <w:autoSpaceDE w:val="0"/>
              <w:autoSpaceDN w:val="0"/>
              <w:adjustRightInd w:val="0"/>
              <w:rPr>
                <w:rFonts w:eastAsiaTheme="minorHAnsi"/>
                <w:b/>
                <w:bCs/>
                <w:color w:val="000000"/>
                <w:szCs w:val="24"/>
                <w:lang w:eastAsia="en-US"/>
              </w:rPr>
            </w:pPr>
          </w:p>
          <w:p w14:paraId="7F4F66BE" w14:textId="1413E04D" w:rsidR="000D3043" w:rsidRDefault="000D3043" w:rsidP="000D3043">
            <w:pPr>
              <w:rPr>
                <w:snapToGrid w:val="0"/>
              </w:rPr>
            </w:pPr>
            <w:r w:rsidRPr="005313CE">
              <w:rPr>
                <w:snapToGrid w:val="0"/>
              </w:rPr>
              <w:t>Ordföranden konstaterade att det fanns stöd för regeringen</w:t>
            </w:r>
            <w:r w:rsidR="00733742">
              <w:rPr>
                <w:snapToGrid w:val="0"/>
              </w:rPr>
              <w:t>s</w:t>
            </w:r>
            <w:r w:rsidRPr="005313CE">
              <w:rPr>
                <w:snapToGrid w:val="0"/>
              </w:rPr>
              <w:t xml:space="preserve"> ståndpunkt.</w:t>
            </w:r>
            <w:r w:rsidRPr="00F218C8">
              <w:rPr>
                <w:snapToGrid w:val="0"/>
              </w:rPr>
              <w:t xml:space="preserve"> </w:t>
            </w:r>
          </w:p>
          <w:p w14:paraId="242581D5" w14:textId="77777777" w:rsidR="00BE56A5" w:rsidRDefault="00BE56A5" w:rsidP="00BE56A5">
            <w:pPr>
              <w:rPr>
                <w:iCs/>
              </w:rPr>
            </w:pPr>
          </w:p>
          <w:p w14:paraId="03724108" w14:textId="71F269DD" w:rsidR="00880ADF" w:rsidRPr="00083C6D" w:rsidRDefault="00880ADF" w:rsidP="00880ADF">
            <w:pPr>
              <w:pStyle w:val="TableParagraph"/>
              <w:rPr>
                <w:sz w:val="24"/>
                <w:szCs w:val="24"/>
              </w:rPr>
            </w:pPr>
            <w:r w:rsidRPr="00083C6D">
              <w:rPr>
                <w:sz w:val="24"/>
                <w:szCs w:val="24"/>
              </w:rPr>
              <w:t xml:space="preserve">MP- och V-ledamoten anmälde följande avvikande ståndpunkt: </w:t>
            </w:r>
          </w:p>
          <w:p w14:paraId="0AEEE34D" w14:textId="77777777" w:rsidR="00880ADF" w:rsidRPr="00880ADF" w:rsidRDefault="00880ADF" w:rsidP="00880ADF">
            <w:pPr>
              <w:pStyle w:val="TableParagraph"/>
              <w:rPr>
                <w:highlight w:val="yellow"/>
              </w:rPr>
            </w:pPr>
          </w:p>
          <w:p w14:paraId="2D6F57AF" w14:textId="598FB2FF" w:rsidR="00083C6D" w:rsidRPr="00083C6D" w:rsidRDefault="00083C6D" w:rsidP="00083C6D">
            <w:pPr>
              <w:pStyle w:val="TableParagraph"/>
              <w:ind w:left="569"/>
              <w:rPr>
                <w:iCs/>
                <w:sz w:val="24"/>
                <w:szCs w:val="24"/>
              </w:rPr>
            </w:pPr>
            <w:r w:rsidRPr="00083C6D">
              <w:rPr>
                <w:iCs/>
                <w:sz w:val="24"/>
                <w:szCs w:val="24"/>
              </w:rPr>
              <w:t xml:space="preserve">Vår uppfattning är att varje individ alltid ska ha rätt att få sin asylansökan prövad i en rättssäker process, oavsett vilket land man kommer ifrån. </w:t>
            </w:r>
          </w:p>
          <w:p w14:paraId="56AFC8C2" w14:textId="77777777" w:rsidR="000D3043" w:rsidRPr="00F218C8" w:rsidRDefault="000D3043" w:rsidP="000D3043">
            <w:pPr>
              <w:tabs>
                <w:tab w:val="left" w:pos="1701"/>
              </w:tabs>
              <w:rPr>
                <w:snapToGrid w:val="0"/>
              </w:rPr>
            </w:pPr>
          </w:p>
          <w:p w14:paraId="30B5A3AD" w14:textId="77777777" w:rsidR="000D3043" w:rsidRPr="005B36F4" w:rsidRDefault="000D3043" w:rsidP="000D3043">
            <w:pPr>
              <w:tabs>
                <w:tab w:val="left" w:pos="1701"/>
              </w:tabs>
              <w:rPr>
                <w:snapToGrid w:val="0"/>
              </w:rPr>
            </w:pPr>
            <w:r w:rsidRPr="00F218C8">
              <w:rPr>
                <w:snapToGrid w:val="0"/>
              </w:rPr>
              <w:t>Denna paragraf förklarades omedelbart justerad.</w:t>
            </w:r>
          </w:p>
          <w:p w14:paraId="4354FE96" w14:textId="77777777" w:rsidR="000D3043" w:rsidRPr="009C2ED3" w:rsidRDefault="000D3043" w:rsidP="00E57DF8">
            <w:pPr>
              <w:widowControl/>
              <w:autoSpaceDE w:val="0"/>
              <w:autoSpaceDN w:val="0"/>
              <w:adjustRightInd w:val="0"/>
              <w:textAlignment w:val="center"/>
              <w:rPr>
                <w:b/>
                <w:szCs w:val="24"/>
              </w:rPr>
            </w:pPr>
          </w:p>
        </w:tc>
      </w:tr>
      <w:tr w:rsidR="00E57DF8" w14:paraId="26EE67EC" w14:textId="77777777" w:rsidTr="00D12EAD">
        <w:tc>
          <w:tcPr>
            <w:tcW w:w="567" w:type="dxa"/>
          </w:tcPr>
          <w:p w14:paraId="5477A2C0" w14:textId="4A27542F" w:rsidR="00E57DF8" w:rsidRDefault="00EA2807" w:rsidP="0096348C">
            <w:pPr>
              <w:tabs>
                <w:tab w:val="left" w:pos="1701"/>
              </w:tabs>
              <w:rPr>
                <w:b/>
                <w:snapToGrid w:val="0"/>
              </w:rPr>
            </w:pPr>
            <w:r>
              <w:rPr>
                <w:b/>
                <w:snapToGrid w:val="0"/>
              </w:rPr>
              <w:lastRenderedPageBreak/>
              <w:t>§</w:t>
            </w:r>
            <w:r w:rsidR="00880ADF">
              <w:rPr>
                <w:b/>
                <w:snapToGrid w:val="0"/>
              </w:rPr>
              <w:t xml:space="preserve"> </w:t>
            </w:r>
            <w:r w:rsidR="00DF0598">
              <w:rPr>
                <w:b/>
                <w:snapToGrid w:val="0"/>
              </w:rPr>
              <w:t>7</w:t>
            </w:r>
          </w:p>
        </w:tc>
        <w:tc>
          <w:tcPr>
            <w:tcW w:w="6946" w:type="dxa"/>
            <w:gridSpan w:val="2"/>
          </w:tcPr>
          <w:p w14:paraId="285353D1" w14:textId="359B427B" w:rsidR="00E57DF8" w:rsidRDefault="00880ADF" w:rsidP="00E57DF8">
            <w:pPr>
              <w:tabs>
                <w:tab w:val="left" w:pos="1701"/>
              </w:tabs>
              <w:rPr>
                <w:snapToGrid w:val="0"/>
              </w:rPr>
            </w:pPr>
            <w:r>
              <w:rPr>
                <w:b/>
              </w:rPr>
              <w:t>EU-frågor på det migrationspolitiska området</w:t>
            </w:r>
          </w:p>
          <w:p w14:paraId="1FC333D2" w14:textId="6022377A" w:rsidR="00E57DF8" w:rsidRDefault="00E57DF8" w:rsidP="00E57DF8">
            <w:pPr>
              <w:tabs>
                <w:tab w:val="left" w:pos="1701"/>
              </w:tabs>
              <w:rPr>
                <w:snapToGrid w:val="0"/>
              </w:rPr>
            </w:pPr>
          </w:p>
          <w:p w14:paraId="5AFD7E88" w14:textId="5E69FA29" w:rsidR="00880ADF" w:rsidRDefault="00880ADF" w:rsidP="00880ADF">
            <w:pPr>
              <w:widowControl/>
              <w:autoSpaceDE w:val="0"/>
              <w:autoSpaceDN w:val="0"/>
              <w:adjustRightInd w:val="0"/>
              <w:textAlignment w:val="center"/>
              <w:rPr>
                <w:bCs/>
                <w:szCs w:val="24"/>
              </w:rPr>
            </w:pPr>
            <w:r>
              <w:rPr>
                <w:szCs w:val="26"/>
              </w:rPr>
              <w:t>Statsrådet Johan Forssell</w:t>
            </w:r>
            <w:r>
              <w:rPr>
                <w:rFonts w:eastAsiaTheme="minorHAnsi"/>
                <w:color w:val="000000"/>
                <w:szCs w:val="24"/>
                <w:lang w:eastAsia="en-US"/>
              </w:rPr>
              <w:t>,</w:t>
            </w:r>
            <w:r w:rsidRPr="00EC45AD">
              <w:rPr>
                <w:szCs w:val="26"/>
              </w:rPr>
              <w:t xml:space="preserve"> </w:t>
            </w:r>
            <w:r>
              <w:rPr>
                <w:szCs w:val="26"/>
              </w:rPr>
              <w:t>biträdd av medarbetare från Justitiedepartementet</w:t>
            </w:r>
            <w:r>
              <w:rPr>
                <w:bCs/>
                <w:szCs w:val="24"/>
              </w:rPr>
              <w:t>, informerade om:</w:t>
            </w:r>
          </w:p>
          <w:p w14:paraId="69C97757" w14:textId="77777777" w:rsidR="00927A26" w:rsidRDefault="00927A26" w:rsidP="00880ADF">
            <w:pPr>
              <w:widowControl/>
              <w:autoSpaceDE w:val="0"/>
              <w:autoSpaceDN w:val="0"/>
              <w:adjustRightInd w:val="0"/>
              <w:textAlignment w:val="center"/>
              <w:rPr>
                <w:bCs/>
              </w:rPr>
            </w:pPr>
          </w:p>
          <w:p w14:paraId="3C5DC36D" w14:textId="53EDEDD2" w:rsidR="00880ADF" w:rsidRDefault="00880ADF" w:rsidP="00880ADF">
            <w:pPr>
              <w:widowControl/>
              <w:autoSpaceDE w:val="0"/>
              <w:autoSpaceDN w:val="0"/>
              <w:adjustRightInd w:val="0"/>
              <w:textAlignment w:val="center"/>
              <w:rPr>
                <w:bCs/>
                <w:szCs w:val="24"/>
              </w:rPr>
            </w:pPr>
            <w:r>
              <w:rPr>
                <w:bCs/>
              </w:rPr>
              <w:t>– Förslag till förordning om ändring i asylprocedurförordningen gällande tillämpning av begreppet säkert tredjeland</w:t>
            </w:r>
            <w:r w:rsidR="00733742">
              <w:rPr>
                <w:bCs/>
              </w:rPr>
              <w:t xml:space="preserve"> inklusive regeringens syn på hur förslaget till förordningsändring förhåller sig till subsidiaritetsprincipen</w:t>
            </w:r>
            <w:r>
              <w:rPr>
                <w:bCs/>
              </w:rPr>
              <w:br/>
              <w:t>– Förhandlingsläget rörande förslagen till EU-talangreserv och om reviderad suspenderingsmekanism</w:t>
            </w:r>
            <w:r>
              <w:rPr>
                <w:bCs/>
              </w:rPr>
              <w:br/>
              <w:t>– Genomförandet av migrations- och asylpakten</w:t>
            </w:r>
            <w:r>
              <w:rPr>
                <w:bCs/>
              </w:rPr>
              <w:br/>
              <w:t xml:space="preserve">– </w:t>
            </w:r>
            <w:r w:rsidRPr="00880ADF">
              <w:rPr>
                <w:bCs/>
              </w:rPr>
              <w:t>Den framtida rättsliga statusen för fördrivna personer från Ukraina</w:t>
            </w:r>
            <w:r>
              <w:rPr>
                <w:bCs/>
              </w:rPr>
              <w:t xml:space="preserve"> </w:t>
            </w:r>
          </w:p>
          <w:p w14:paraId="1EA7D04A" w14:textId="77777777" w:rsidR="00E57DF8" w:rsidRDefault="00E57DF8" w:rsidP="00723D66">
            <w:pPr>
              <w:tabs>
                <w:tab w:val="left" w:pos="1701"/>
              </w:tabs>
              <w:rPr>
                <w:b/>
                <w:snapToGrid w:val="0"/>
              </w:rPr>
            </w:pPr>
          </w:p>
        </w:tc>
      </w:tr>
      <w:tr w:rsidR="0096348C" w14:paraId="69FC772F" w14:textId="77777777" w:rsidTr="00D12EAD">
        <w:tc>
          <w:tcPr>
            <w:tcW w:w="567" w:type="dxa"/>
          </w:tcPr>
          <w:p w14:paraId="231595B0" w14:textId="51DC198D" w:rsidR="0096348C" w:rsidRDefault="0096348C" w:rsidP="0096348C">
            <w:pPr>
              <w:tabs>
                <w:tab w:val="left" w:pos="1701"/>
              </w:tabs>
              <w:rPr>
                <w:b/>
                <w:snapToGrid w:val="0"/>
              </w:rPr>
            </w:pPr>
            <w:r>
              <w:rPr>
                <w:b/>
                <w:snapToGrid w:val="0"/>
              </w:rPr>
              <w:t>§</w:t>
            </w:r>
            <w:r w:rsidR="00880ADF">
              <w:rPr>
                <w:b/>
                <w:snapToGrid w:val="0"/>
              </w:rPr>
              <w:t xml:space="preserve"> </w:t>
            </w:r>
            <w:r w:rsidR="00DF0598">
              <w:rPr>
                <w:b/>
                <w:snapToGrid w:val="0"/>
              </w:rPr>
              <w:t>8</w:t>
            </w:r>
            <w:r>
              <w:rPr>
                <w:b/>
                <w:snapToGrid w:val="0"/>
              </w:rPr>
              <w:t xml:space="preserve"> </w:t>
            </w:r>
          </w:p>
        </w:tc>
        <w:tc>
          <w:tcPr>
            <w:tcW w:w="6946" w:type="dxa"/>
            <w:gridSpan w:val="2"/>
          </w:tcPr>
          <w:p w14:paraId="6E359418" w14:textId="3606C467" w:rsidR="001E1FAC" w:rsidRDefault="00880ADF" w:rsidP="0096348C">
            <w:pPr>
              <w:tabs>
                <w:tab w:val="left" w:pos="1701"/>
              </w:tabs>
              <w:rPr>
                <w:b/>
              </w:rPr>
            </w:pPr>
            <w:r>
              <w:rPr>
                <w:b/>
              </w:rPr>
              <w:t>Information av Arbetsförmedlingen och</w:t>
            </w:r>
            <w:r w:rsidRPr="00924CC0">
              <w:rPr>
                <w:b/>
              </w:rPr>
              <w:t xml:space="preserve"> </w:t>
            </w:r>
            <w:r>
              <w:rPr>
                <w:b/>
              </w:rPr>
              <w:t>Försäkringskassan</w:t>
            </w:r>
          </w:p>
          <w:p w14:paraId="3CA974B7" w14:textId="77777777" w:rsidR="00880ADF" w:rsidRDefault="00880ADF" w:rsidP="0096348C">
            <w:pPr>
              <w:tabs>
                <w:tab w:val="left" w:pos="1701"/>
              </w:tabs>
              <w:rPr>
                <w:snapToGrid w:val="0"/>
              </w:rPr>
            </w:pPr>
          </w:p>
          <w:p w14:paraId="187F5D99" w14:textId="18345B51" w:rsidR="00EE7FFE" w:rsidRDefault="00880ADF" w:rsidP="0096348C">
            <w:pPr>
              <w:tabs>
                <w:tab w:val="left" w:pos="1701"/>
              </w:tabs>
              <w:rPr>
                <w:snapToGrid w:val="0"/>
              </w:rPr>
            </w:pPr>
            <w:r>
              <w:rPr>
                <w:bCs/>
              </w:rPr>
              <w:t xml:space="preserve">Generaldirektören Maria Hemström Hemmingsson, </w:t>
            </w:r>
            <w:r>
              <w:rPr>
                <w:szCs w:val="26"/>
              </w:rPr>
              <w:t xml:space="preserve">biträdd av medarbetare från </w:t>
            </w:r>
            <w:r>
              <w:rPr>
                <w:bCs/>
              </w:rPr>
              <w:t xml:space="preserve">Arbetsförmedlingen, och generaldirektören Nils Öberg, </w:t>
            </w:r>
            <w:r>
              <w:rPr>
                <w:szCs w:val="26"/>
              </w:rPr>
              <w:t xml:space="preserve">biträdd av medarbetare från </w:t>
            </w:r>
            <w:r>
              <w:rPr>
                <w:bCs/>
              </w:rPr>
              <w:t xml:space="preserve">Försäkringskassan, informerade om </w:t>
            </w:r>
            <w:r w:rsidRPr="00775D3E">
              <w:t>arbetet med vissa arbetssökande som står långt från arbetsmarknaden</w:t>
            </w:r>
            <w:r>
              <w:t>.</w:t>
            </w:r>
          </w:p>
          <w:p w14:paraId="69367A3D" w14:textId="77777777" w:rsidR="00275CD2" w:rsidRDefault="00275CD2" w:rsidP="00EE7FFE">
            <w:pPr>
              <w:tabs>
                <w:tab w:val="left" w:pos="1701"/>
              </w:tabs>
              <w:rPr>
                <w:snapToGrid w:val="0"/>
              </w:rPr>
            </w:pPr>
          </w:p>
        </w:tc>
      </w:tr>
      <w:tr w:rsidR="0096348C" w14:paraId="09DB6908" w14:textId="77777777" w:rsidTr="00D12EAD">
        <w:tc>
          <w:tcPr>
            <w:tcW w:w="567" w:type="dxa"/>
          </w:tcPr>
          <w:p w14:paraId="15753E0A" w14:textId="6EE510DA" w:rsidR="0096348C" w:rsidRDefault="0096348C" w:rsidP="0096348C">
            <w:pPr>
              <w:tabs>
                <w:tab w:val="left" w:pos="1701"/>
              </w:tabs>
              <w:rPr>
                <w:b/>
                <w:snapToGrid w:val="0"/>
              </w:rPr>
            </w:pPr>
            <w:r>
              <w:rPr>
                <w:b/>
                <w:snapToGrid w:val="0"/>
              </w:rPr>
              <w:lastRenderedPageBreak/>
              <w:t xml:space="preserve">§ </w:t>
            </w:r>
            <w:r w:rsidR="00DF0598">
              <w:rPr>
                <w:b/>
                <w:snapToGrid w:val="0"/>
              </w:rPr>
              <w:t>9</w:t>
            </w:r>
          </w:p>
        </w:tc>
        <w:tc>
          <w:tcPr>
            <w:tcW w:w="6946" w:type="dxa"/>
            <w:gridSpan w:val="2"/>
          </w:tcPr>
          <w:p w14:paraId="533C4295" w14:textId="259397C6" w:rsidR="003A729A" w:rsidRDefault="00880ADF" w:rsidP="0096348C">
            <w:pPr>
              <w:tabs>
                <w:tab w:val="left" w:pos="1701"/>
              </w:tabs>
              <w:rPr>
                <w:b/>
              </w:rPr>
            </w:pPr>
            <w:r>
              <w:rPr>
                <w:b/>
              </w:rPr>
              <w:t>Förslag till f</w:t>
            </w:r>
            <w:r w:rsidRPr="002228FE">
              <w:rPr>
                <w:b/>
              </w:rPr>
              <w:t>örordning om ändring i asylprocedurförordningen gällande etablering av en lista över säkra ursprungsländer på EU-nivå</w:t>
            </w:r>
          </w:p>
          <w:p w14:paraId="2A325216" w14:textId="6783D096" w:rsidR="00880ADF" w:rsidRDefault="00880ADF" w:rsidP="0096348C">
            <w:pPr>
              <w:tabs>
                <w:tab w:val="left" w:pos="1701"/>
              </w:tabs>
              <w:rPr>
                <w:b/>
              </w:rPr>
            </w:pPr>
          </w:p>
          <w:p w14:paraId="023E129D" w14:textId="6CD8CDEF" w:rsidR="00880ADF" w:rsidRDefault="00880ADF" w:rsidP="0096348C">
            <w:pPr>
              <w:tabs>
                <w:tab w:val="left" w:pos="1701"/>
              </w:tabs>
              <w:rPr>
                <w:bCs/>
                <w:snapToGrid w:val="0"/>
              </w:rPr>
            </w:pPr>
            <w:r w:rsidRPr="00880ADF">
              <w:rPr>
                <w:bCs/>
                <w:snapToGrid w:val="0"/>
              </w:rPr>
              <w:t xml:space="preserve">Utskottet inledde subsidiaritetsprövningen av COM(2025) </w:t>
            </w:r>
            <w:r>
              <w:rPr>
                <w:bCs/>
                <w:snapToGrid w:val="0"/>
              </w:rPr>
              <w:t>186</w:t>
            </w:r>
            <w:r w:rsidRPr="00880ADF">
              <w:rPr>
                <w:bCs/>
                <w:snapToGrid w:val="0"/>
              </w:rPr>
              <w:t>.</w:t>
            </w:r>
            <w:r>
              <w:rPr>
                <w:bCs/>
                <w:snapToGrid w:val="0"/>
              </w:rPr>
              <w:t xml:space="preserve"> </w:t>
            </w:r>
          </w:p>
          <w:p w14:paraId="5AA845D0" w14:textId="77777777" w:rsidR="00880ADF" w:rsidRDefault="00880ADF" w:rsidP="0096348C">
            <w:pPr>
              <w:tabs>
                <w:tab w:val="left" w:pos="1701"/>
              </w:tabs>
              <w:rPr>
                <w:bCs/>
                <w:snapToGrid w:val="0"/>
              </w:rPr>
            </w:pPr>
          </w:p>
          <w:p w14:paraId="67E5A39B" w14:textId="446F5EAA" w:rsidR="00880ADF" w:rsidRDefault="00083C6D" w:rsidP="0096348C">
            <w:pPr>
              <w:tabs>
                <w:tab w:val="left" w:pos="1701"/>
              </w:tabs>
              <w:rPr>
                <w:bCs/>
                <w:snapToGrid w:val="0"/>
              </w:rPr>
            </w:pPr>
            <w:r w:rsidRPr="00083C6D">
              <w:rPr>
                <w:bCs/>
                <w:snapToGrid w:val="0"/>
              </w:rPr>
              <w:t>Under förutsättning att förslaget hänvisas till utskottet för subsidiaritetsprövning ansåg utskottet att förslaget inte strider mot subsidiaritetsprincipen</w:t>
            </w:r>
            <w:r>
              <w:rPr>
                <w:bCs/>
                <w:snapToGrid w:val="0"/>
              </w:rPr>
              <w:t>.</w:t>
            </w:r>
          </w:p>
          <w:p w14:paraId="0E08A89D" w14:textId="77777777" w:rsidR="00880ADF" w:rsidRDefault="00880ADF" w:rsidP="0096348C">
            <w:pPr>
              <w:tabs>
                <w:tab w:val="left" w:pos="1701"/>
              </w:tabs>
              <w:rPr>
                <w:bCs/>
                <w:snapToGrid w:val="0"/>
              </w:rPr>
            </w:pPr>
          </w:p>
          <w:p w14:paraId="46E5E5FB" w14:textId="7D3955FD" w:rsidR="00880ADF" w:rsidRPr="00880ADF" w:rsidRDefault="00880ADF" w:rsidP="0096348C">
            <w:pPr>
              <w:tabs>
                <w:tab w:val="left" w:pos="1701"/>
              </w:tabs>
              <w:rPr>
                <w:bCs/>
                <w:snapToGrid w:val="0"/>
              </w:rPr>
            </w:pPr>
            <w:r w:rsidRPr="00880ADF">
              <w:rPr>
                <w:bCs/>
                <w:snapToGrid w:val="0"/>
              </w:rPr>
              <w:t>Denna paragraf förklarades omedelbart justerad.</w:t>
            </w:r>
          </w:p>
          <w:p w14:paraId="0F9CB514" w14:textId="49D31DB4" w:rsidR="00C57994" w:rsidRDefault="00C57994" w:rsidP="0096348C">
            <w:pPr>
              <w:tabs>
                <w:tab w:val="left" w:pos="1701"/>
              </w:tabs>
              <w:rPr>
                <w:snapToGrid w:val="0"/>
              </w:rPr>
            </w:pPr>
          </w:p>
        </w:tc>
      </w:tr>
      <w:tr w:rsidR="00F93B25" w14:paraId="5C2DC0AB" w14:textId="77777777" w:rsidTr="00D12EAD">
        <w:tc>
          <w:tcPr>
            <w:tcW w:w="567" w:type="dxa"/>
          </w:tcPr>
          <w:p w14:paraId="41590430" w14:textId="6365F4D6" w:rsidR="00F93B25" w:rsidRDefault="00F93B25" w:rsidP="0096348C">
            <w:pPr>
              <w:tabs>
                <w:tab w:val="left" w:pos="1701"/>
              </w:tabs>
              <w:rPr>
                <w:b/>
                <w:snapToGrid w:val="0"/>
              </w:rPr>
            </w:pPr>
            <w:r>
              <w:rPr>
                <w:b/>
                <w:snapToGrid w:val="0"/>
              </w:rPr>
              <w:t xml:space="preserve">§ </w:t>
            </w:r>
            <w:r w:rsidR="00DF0598">
              <w:rPr>
                <w:b/>
                <w:snapToGrid w:val="0"/>
              </w:rPr>
              <w:t>10</w:t>
            </w:r>
          </w:p>
        </w:tc>
        <w:tc>
          <w:tcPr>
            <w:tcW w:w="6946" w:type="dxa"/>
            <w:gridSpan w:val="2"/>
          </w:tcPr>
          <w:p w14:paraId="02D6268F" w14:textId="1376F08B" w:rsidR="009612E3" w:rsidRDefault="00880ADF" w:rsidP="007E4B5A">
            <w:pPr>
              <w:tabs>
                <w:tab w:val="left" w:pos="1701"/>
              </w:tabs>
              <w:rPr>
                <w:b/>
                <w:snapToGrid w:val="0"/>
              </w:rPr>
            </w:pPr>
            <w:r>
              <w:rPr>
                <w:b/>
                <w:snapToGrid w:val="0"/>
              </w:rPr>
              <w:t>Förslag till förordning om</w:t>
            </w:r>
            <w:r w:rsidRPr="00AD1347">
              <w:rPr>
                <w:b/>
              </w:rPr>
              <w:t xml:space="preserve"> </w:t>
            </w:r>
            <w:r w:rsidRPr="002228FE">
              <w:rPr>
                <w:b/>
              </w:rPr>
              <w:t>ändring i asylprocedurförordningen gällande</w:t>
            </w:r>
            <w:r>
              <w:rPr>
                <w:b/>
                <w:snapToGrid w:val="0"/>
              </w:rPr>
              <w:t xml:space="preserve"> tillämpning av begreppet säkert tredjeland</w:t>
            </w:r>
          </w:p>
          <w:p w14:paraId="38647FC2" w14:textId="64BDAADD" w:rsidR="009612E3" w:rsidRDefault="009612E3" w:rsidP="007E4B5A">
            <w:pPr>
              <w:tabs>
                <w:tab w:val="left" w:pos="1701"/>
              </w:tabs>
              <w:rPr>
                <w:snapToGrid w:val="0"/>
              </w:rPr>
            </w:pPr>
          </w:p>
          <w:p w14:paraId="1A4D08B2" w14:textId="001296D3" w:rsidR="00880ADF" w:rsidRDefault="00880ADF" w:rsidP="00880ADF">
            <w:pPr>
              <w:tabs>
                <w:tab w:val="left" w:pos="1701"/>
              </w:tabs>
              <w:rPr>
                <w:bCs/>
                <w:snapToGrid w:val="0"/>
              </w:rPr>
            </w:pPr>
            <w:r w:rsidRPr="00880ADF">
              <w:rPr>
                <w:bCs/>
                <w:snapToGrid w:val="0"/>
              </w:rPr>
              <w:t xml:space="preserve">Utskottet inledde subsidiaritetsprövningen av COM(2025) </w:t>
            </w:r>
            <w:r>
              <w:rPr>
                <w:bCs/>
                <w:snapToGrid w:val="0"/>
              </w:rPr>
              <w:t>259</w:t>
            </w:r>
            <w:r w:rsidRPr="00880ADF">
              <w:rPr>
                <w:bCs/>
                <w:snapToGrid w:val="0"/>
              </w:rPr>
              <w:t>.</w:t>
            </w:r>
            <w:r>
              <w:rPr>
                <w:bCs/>
                <w:snapToGrid w:val="0"/>
              </w:rPr>
              <w:t xml:space="preserve"> </w:t>
            </w:r>
          </w:p>
          <w:p w14:paraId="185345BF" w14:textId="77777777" w:rsidR="00880ADF" w:rsidRDefault="00880ADF" w:rsidP="00880ADF">
            <w:pPr>
              <w:tabs>
                <w:tab w:val="left" w:pos="1701"/>
              </w:tabs>
              <w:rPr>
                <w:bCs/>
                <w:snapToGrid w:val="0"/>
              </w:rPr>
            </w:pPr>
          </w:p>
          <w:p w14:paraId="7701E887" w14:textId="77777777" w:rsidR="00083C6D" w:rsidRDefault="00083C6D" w:rsidP="00083C6D">
            <w:pPr>
              <w:tabs>
                <w:tab w:val="left" w:pos="1701"/>
              </w:tabs>
              <w:rPr>
                <w:bCs/>
                <w:snapToGrid w:val="0"/>
              </w:rPr>
            </w:pPr>
            <w:r w:rsidRPr="00083C6D">
              <w:rPr>
                <w:bCs/>
                <w:snapToGrid w:val="0"/>
              </w:rPr>
              <w:t>Under förutsättning att förslaget hänvisas till utskottet för subsidiaritetsprövning ansåg utskottet att förslaget inte strider mot subsidiaritetsprincipen</w:t>
            </w:r>
            <w:r>
              <w:rPr>
                <w:bCs/>
                <w:snapToGrid w:val="0"/>
              </w:rPr>
              <w:t>.</w:t>
            </w:r>
          </w:p>
          <w:p w14:paraId="298988A4" w14:textId="77777777" w:rsidR="00880ADF" w:rsidRDefault="00880ADF" w:rsidP="00880ADF">
            <w:pPr>
              <w:tabs>
                <w:tab w:val="left" w:pos="1701"/>
              </w:tabs>
              <w:rPr>
                <w:bCs/>
                <w:snapToGrid w:val="0"/>
              </w:rPr>
            </w:pPr>
          </w:p>
          <w:p w14:paraId="1C4BBDD1" w14:textId="77777777" w:rsidR="00880ADF" w:rsidRPr="00880ADF" w:rsidRDefault="00880ADF" w:rsidP="00880ADF">
            <w:pPr>
              <w:tabs>
                <w:tab w:val="left" w:pos="1701"/>
              </w:tabs>
              <w:rPr>
                <w:bCs/>
                <w:snapToGrid w:val="0"/>
              </w:rPr>
            </w:pPr>
            <w:r w:rsidRPr="00880ADF">
              <w:rPr>
                <w:bCs/>
                <w:snapToGrid w:val="0"/>
              </w:rPr>
              <w:t>Denna paragraf förklarades omedelbart justerad.</w:t>
            </w:r>
          </w:p>
          <w:p w14:paraId="5C26EBB7" w14:textId="120402BF" w:rsidR="007D2629" w:rsidRPr="00F93B25" w:rsidRDefault="007D2629" w:rsidP="00BB1003">
            <w:pPr>
              <w:tabs>
                <w:tab w:val="left" w:pos="1701"/>
              </w:tabs>
              <w:rPr>
                <w:snapToGrid w:val="0"/>
              </w:rPr>
            </w:pPr>
          </w:p>
        </w:tc>
      </w:tr>
      <w:tr w:rsidR="00BB1003" w14:paraId="020A5A9F" w14:textId="77777777" w:rsidTr="00D12EAD">
        <w:tc>
          <w:tcPr>
            <w:tcW w:w="567" w:type="dxa"/>
          </w:tcPr>
          <w:p w14:paraId="3481FB8F" w14:textId="5797E979" w:rsidR="00BB1003" w:rsidRDefault="00BB1003" w:rsidP="0096348C">
            <w:pPr>
              <w:tabs>
                <w:tab w:val="left" w:pos="1701"/>
              </w:tabs>
              <w:rPr>
                <w:b/>
                <w:snapToGrid w:val="0"/>
              </w:rPr>
            </w:pPr>
            <w:r>
              <w:rPr>
                <w:b/>
                <w:snapToGrid w:val="0"/>
              </w:rPr>
              <w:t xml:space="preserve">§ </w:t>
            </w:r>
            <w:r w:rsidR="00DF0598">
              <w:rPr>
                <w:b/>
                <w:snapToGrid w:val="0"/>
              </w:rPr>
              <w:t>11</w:t>
            </w:r>
          </w:p>
        </w:tc>
        <w:tc>
          <w:tcPr>
            <w:tcW w:w="6946" w:type="dxa"/>
            <w:gridSpan w:val="2"/>
          </w:tcPr>
          <w:p w14:paraId="214E7F4F" w14:textId="43ECE4B1" w:rsidR="00BB1003" w:rsidRDefault="00880ADF" w:rsidP="00BB1003">
            <w:pPr>
              <w:tabs>
                <w:tab w:val="left" w:pos="1701"/>
              </w:tabs>
              <w:rPr>
                <w:snapToGrid w:val="0"/>
              </w:rPr>
            </w:pPr>
            <w:r w:rsidRPr="008558C1">
              <w:rPr>
                <w:b/>
              </w:rPr>
              <w:t>Förbättrad ordning och säkerhet vid förvar (SfU22)</w:t>
            </w:r>
          </w:p>
          <w:p w14:paraId="7B12B365" w14:textId="77777777" w:rsidR="00BB1003" w:rsidRDefault="00BB1003" w:rsidP="00880ADF">
            <w:pPr>
              <w:tabs>
                <w:tab w:val="left" w:pos="1701"/>
              </w:tabs>
              <w:rPr>
                <w:snapToGrid w:val="0"/>
              </w:rPr>
            </w:pPr>
          </w:p>
          <w:p w14:paraId="77D29461" w14:textId="77777777" w:rsidR="00880ADF" w:rsidRDefault="00880ADF" w:rsidP="00880ADF">
            <w:pPr>
              <w:tabs>
                <w:tab w:val="left" w:pos="1701"/>
              </w:tabs>
              <w:rPr>
                <w:snapToGrid w:val="0"/>
              </w:rPr>
            </w:pPr>
            <w:r>
              <w:rPr>
                <w:snapToGrid w:val="0"/>
              </w:rPr>
              <w:t>Utskottet fortsatte beredningen av proposition 2024/25:161 och motioner.</w:t>
            </w:r>
          </w:p>
          <w:p w14:paraId="7EAAA0DA" w14:textId="77777777" w:rsidR="00880ADF" w:rsidRDefault="00880ADF" w:rsidP="00880ADF">
            <w:pPr>
              <w:tabs>
                <w:tab w:val="left" w:pos="1701"/>
              </w:tabs>
              <w:rPr>
                <w:snapToGrid w:val="0"/>
              </w:rPr>
            </w:pPr>
          </w:p>
          <w:p w14:paraId="3387EB61" w14:textId="24A3F0B4" w:rsidR="00880ADF" w:rsidRDefault="00880ADF" w:rsidP="00880ADF">
            <w:pPr>
              <w:tabs>
                <w:tab w:val="left" w:pos="1701"/>
              </w:tabs>
              <w:rPr>
                <w:snapToGrid w:val="0"/>
              </w:rPr>
            </w:pPr>
            <w:r>
              <w:rPr>
                <w:snapToGrid w:val="0"/>
              </w:rPr>
              <w:t>Ärendet bordlades.</w:t>
            </w:r>
          </w:p>
          <w:p w14:paraId="799C7390" w14:textId="6AE6CE5E" w:rsidR="00880ADF" w:rsidRDefault="00880ADF" w:rsidP="00880ADF">
            <w:pPr>
              <w:tabs>
                <w:tab w:val="left" w:pos="1701"/>
              </w:tabs>
              <w:rPr>
                <w:rFonts w:eastAsiaTheme="minorHAnsi"/>
                <w:b/>
                <w:bCs/>
                <w:color w:val="000000"/>
                <w:szCs w:val="24"/>
                <w:lang w:eastAsia="en-US"/>
              </w:rPr>
            </w:pPr>
          </w:p>
        </w:tc>
      </w:tr>
      <w:tr w:rsidR="00134762" w14:paraId="3A08FD80" w14:textId="77777777" w:rsidTr="00D12EAD">
        <w:tc>
          <w:tcPr>
            <w:tcW w:w="567" w:type="dxa"/>
          </w:tcPr>
          <w:p w14:paraId="78CF9E99" w14:textId="54AE701F" w:rsidR="00134762" w:rsidRDefault="00134762" w:rsidP="00134762">
            <w:pPr>
              <w:tabs>
                <w:tab w:val="left" w:pos="1701"/>
              </w:tabs>
              <w:rPr>
                <w:b/>
                <w:snapToGrid w:val="0"/>
              </w:rPr>
            </w:pPr>
            <w:r>
              <w:rPr>
                <w:b/>
                <w:snapToGrid w:val="0"/>
              </w:rPr>
              <w:t xml:space="preserve">§ </w:t>
            </w:r>
            <w:r w:rsidR="00DF0598">
              <w:rPr>
                <w:b/>
                <w:snapToGrid w:val="0"/>
              </w:rPr>
              <w:t>12</w:t>
            </w:r>
          </w:p>
        </w:tc>
        <w:tc>
          <w:tcPr>
            <w:tcW w:w="6946" w:type="dxa"/>
            <w:gridSpan w:val="2"/>
          </w:tcPr>
          <w:p w14:paraId="500454AF" w14:textId="77777777" w:rsidR="00134762" w:rsidRDefault="00134762" w:rsidP="00134762">
            <w:pPr>
              <w:tabs>
                <w:tab w:val="left" w:pos="1701"/>
              </w:tabs>
              <w:rPr>
                <w:b/>
                <w:snapToGrid w:val="0"/>
              </w:rPr>
            </w:pPr>
            <w:r>
              <w:rPr>
                <w:b/>
                <w:snapToGrid w:val="0"/>
              </w:rPr>
              <w:t>Nästa sammanträde</w:t>
            </w:r>
          </w:p>
          <w:p w14:paraId="51319637" w14:textId="77777777" w:rsidR="00134762" w:rsidRDefault="00134762" w:rsidP="00134762">
            <w:pPr>
              <w:tabs>
                <w:tab w:val="left" w:pos="1701"/>
              </w:tabs>
              <w:rPr>
                <w:snapToGrid w:val="0"/>
              </w:rPr>
            </w:pPr>
          </w:p>
          <w:p w14:paraId="765C913F" w14:textId="741C2C78" w:rsidR="00134762" w:rsidRDefault="005F086B" w:rsidP="00134762">
            <w:pPr>
              <w:tabs>
                <w:tab w:val="left" w:pos="1701"/>
              </w:tabs>
              <w:rPr>
                <w:snapToGrid w:val="0"/>
              </w:rPr>
            </w:pPr>
            <w:r>
              <w:rPr>
                <w:snapToGrid w:val="0"/>
              </w:rPr>
              <w:t>N</w:t>
            </w:r>
            <w:r w:rsidR="00134762">
              <w:rPr>
                <w:snapToGrid w:val="0"/>
              </w:rPr>
              <w:t>ästa sammanträde äg</w:t>
            </w:r>
            <w:r>
              <w:rPr>
                <w:snapToGrid w:val="0"/>
              </w:rPr>
              <w:t>er</w:t>
            </w:r>
            <w:r w:rsidR="00134762">
              <w:rPr>
                <w:snapToGrid w:val="0"/>
              </w:rPr>
              <w:t xml:space="preserve"> rum</w:t>
            </w:r>
            <w:r w:rsidR="00880ADF">
              <w:rPr>
                <w:snapToGrid w:val="0"/>
              </w:rPr>
              <w:t xml:space="preserve"> torsdagen</w:t>
            </w:r>
            <w:r w:rsidR="00134762">
              <w:rPr>
                <w:snapToGrid w:val="0"/>
              </w:rPr>
              <w:t xml:space="preserve"> den </w:t>
            </w:r>
            <w:r w:rsidR="00880ADF">
              <w:rPr>
                <w:snapToGrid w:val="0"/>
              </w:rPr>
              <w:t xml:space="preserve">12 juni </w:t>
            </w:r>
            <w:r w:rsidR="00134762">
              <w:rPr>
                <w:snapToGrid w:val="0"/>
              </w:rPr>
              <w:t>202</w:t>
            </w:r>
            <w:r w:rsidR="002B6C96">
              <w:rPr>
                <w:snapToGrid w:val="0"/>
              </w:rPr>
              <w:t>5</w:t>
            </w:r>
            <w:r w:rsidR="00134762">
              <w:rPr>
                <w:snapToGrid w:val="0"/>
              </w:rPr>
              <w:t xml:space="preserve"> kl. </w:t>
            </w:r>
            <w:r w:rsidR="00880ADF">
              <w:rPr>
                <w:snapToGrid w:val="0"/>
              </w:rPr>
              <w:t>10.00</w:t>
            </w:r>
            <w:r w:rsidR="00733742">
              <w:rPr>
                <w:snapToGrid w:val="0"/>
              </w:rPr>
              <w:t>.</w:t>
            </w:r>
          </w:p>
          <w:p w14:paraId="4EB7294D" w14:textId="77777777" w:rsidR="00880ADF" w:rsidRDefault="00880ADF" w:rsidP="00134762">
            <w:pPr>
              <w:tabs>
                <w:tab w:val="left" w:pos="1701"/>
              </w:tabs>
              <w:rPr>
                <w:snapToGrid w:val="0"/>
              </w:rPr>
            </w:pPr>
          </w:p>
          <w:p w14:paraId="583D12D9" w14:textId="77902C87" w:rsidR="00880ADF" w:rsidRPr="00F93B25" w:rsidRDefault="00880ADF" w:rsidP="00134762">
            <w:pPr>
              <w:tabs>
                <w:tab w:val="left" w:pos="1701"/>
              </w:tabs>
              <w:rPr>
                <w:snapToGrid w:val="0"/>
              </w:rPr>
            </w:pPr>
          </w:p>
        </w:tc>
      </w:tr>
      <w:tr w:rsidR="00134762" w14:paraId="58C33F54" w14:textId="77777777" w:rsidTr="00D12EAD">
        <w:tc>
          <w:tcPr>
            <w:tcW w:w="567" w:type="dxa"/>
          </w:tcPr>
          <w:p w14:paraId="05F1FC35" w14:textId="77777777" w:rsidR="00134762" w:rsidRDefault="00134762" w:rsidP="00134762">
            <w:pPr>
              <w:tabs>
                <w:tab w:val="left" w:pos="1701"/>
              </w:tabs>
              <w:rPr>
                <w:b/>
                <w:snapToGrid w:val="0"/>
              </w:rPr>
            </w:pPr>
          </w:p>
        </w:tc>
        <w:tc>
          <w:tcPr>
            <w:tcW w:w="6946" w:type="dxa"/>
            <w:gridSpan w:val="2"/>
          </w:tcPr>
          <w:p w14:paraId="2F653587" w14:textId="77777777" w:rsidR="00134762" w:rsidRDefault="00134762" w:rsidP="00134762">
            <w:pPr>
              <w:tabs>
                <w:tab w:val="left" w:pos="1701"/>
              </w:tabs>
              <w:rPr>
                <w:b/>
                <w:snapToGrid w:val="0"/>
              </w:rPr>
            </w:pPr>
          </w:p>
        </w:tc>
      </w:tr>
      <w:tr w:rsidR="00134762" w14:paraId="0BB21CD4" w14:textId="77777777" w:rsidTr="00D12EAD">
        <w:trPr>
          <w:gridAfter w:val="1"/>
          <w:wAfter w:w="357" w:type="dxa"/>
        </w:trPr>
        <w:tc>
          <w:tcPr>
            <w:tcW w:w="7156" w:type="dxa"/>
            <w:gridSpan w:val="2"/>
          </w:tcPr>
          <w:p w14:paraId="556157B3" w14:textId="77777777" w:rsidR="00134762" w:rsidRDefault="00134762" w:rsidP="00134762">
            <w:pPr>
              <w:tabs>
                <w:tab w:val="left" w:pos="1701"/>
              </w:tabs>
            </w:pPr>
            <w:r>
              <w:t>Vid protokollet</w:t>
            </w:r>
          </w:p>
          <w:p w14:paraId="126E543C" w14:textId="77777777" w:rsidR="00134762" w:rsidRPr="00CF4289" w:rsidRDefault="00134762" w:rsidP="00134762">
            <w:pPr>
              <w:tabs>
                <w:tab w:val="left" w:pos="1701"/>
              </w:tabs>
              <w:spacing w:before="60"/>
              <w:rPr>
                <w:i/>
              </w:rPr>
            </w:pPr>
          </w:p>
          <w:p w14:paraId="2DA22BFC" w14:textId="77777777" w:rsidR="00134762" w:rsidRDefault="00134762" w:rsidP="00134762">
            <w:pPr>
              <w:tabs>
                <w:tab w:val="left" w:pos="1701"/>
              </w:tabs>
            </w:pPr>
          </w:p>
          <w:p w14:paraId="417E2023" w14:textId="77777777" w:rsidR="00134762" w:rsidRDefault="00134762" w:rsidP="00134762">
            <w:pPr>
              <w:tabs>
                <w:tab w:val="left" w:pos="1701"/>
              </w:tabs>
            </w:pPr>
          </w:p>
          <w:p w14:paraId="1EA3C465" w14:textId="717FC26C" w:rsidR="00134762" w:rsidRPr="00CF4289" w:rsidRDefault="00134762" w:rsidP="00134762">
            <w:pPr>
              <w:tabs>
                <w:tab w:val="left" w:pos="1701"/>
              </w:tabs>
            </w:pPr>
            <w:r>
              <w:t xml:space="preserve">Justeras den </w:t>
            </w:r>
            <w:r w:rsidR="00880ADF">
              <w:t>12 juni</w:t>
            </w:r>
            <w:r>
              <w:t xml:space="preserve"> 202</w:t>
            </w:r>
            <w:r w:rsidR="002B6C96">
              <w:t>5</w:t>
            </w:r>
          </w:p>
        </w:tc>
      </w:tr>
    </w:tbl>
    <w:p w14:paraId="4B08A517" w14:textId="77777777" w:rsidR="0096348C" w:rsidRDefault="0096348C" w:rsidP="0096348C">
      <w:pPr>
        <w:tabs>
          <w:tab w:val="left" w:pos="1701"/>
        </w:tabs>
      </w:pPr>
      <w:r>
        <w:br w:type="page"/>
      </w:r>
    </w:p>
    <w:p w14:paraId="4C739809" w14:textId="77777777" w:rsidR="000C0F16" w:rsidRDefault="000C0F16" w:rsidP="000C0F16">
      <w:pPr>
        <w:widowControl/>
        <w:sectPr w:rsidR="000C0F16" w:rsidSect="003F76C0">
          <w:pgSz w:w="11906" w:h="16838"/>
          <w:pgMar w:top="709" w:right="1134" w:bottom="709" w:left="2268" w:header="720" w:footer="720" w:gutter="0"/>
          <w:cols w:space="720"/>
        </w:sectPr>
      </w:pP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452"/>
        <w:gridCol w:w="425"/>
        <w:gridCol w:w="426"/>
        <w:gridCol w:w="425"/>
        <w:gridCol w:w="425"/>
        <w:gridCol w:w="425"/>
        <w:gridCol w:w="284"/>
        <w:gridCol w:w="283"/>
        <w:gridCol w:w="354"/>
        <w:gridCol w:w="72"/>
        <w:gridCol w:w="283"/>
        <w:gridCol w:w="284"/>
        <w:gridCol w:w="283"/>
        <w:gridCol w:w="284"/>
        <w:gridCol w:w="283"/>
      </w:tblGrid>
      <w:tr w:rsidR="00BE5542" w14:paraId="551194A2" w14:textId="77777777" w:rsidTr="00EF347B">
        <w:tc>
          <w:tcPr>
            <w:tcW w:w="3402" w:type="dxa"/>
            <w:tcBorders>
              <w:top w:val="nil"/>
              <w:left w:val="nil"/>
              <w:bottom w:val="nil"/>
              <w:right w:val="nil"/>
            </w:tcBorders>
          </w:tcPr>
          <w:p w14:paraId="3718B254" w14:textId="77777777" w:rsidR="00BE5542" w:rsidRDefault="00BE5542" w:rsidP="00487A46">
            <w:pPr>
              <w:tabs>
                <w:tab w:val="left" w:pos="1701"/>
              </w:tabs>
            </w:pPr>
            <w:r>
              <w:lastRenderedPageBreak/>
              <w:br w:type="page"/>
            </w:r>
            <w:r>
              <w:rPr>
                <w:szCs w:val="24"/>
                <w:lang w:val="en-GB" w:eastAsia="en-US"/>
              </w:rPr>
              <w:t>SOCIALFÖRSÄKRINGS-UTSKOTTET</w:t>
            </w:r>
          </w:p>
        </w:tc>
        <w:tc>
          <w:tcPr>
            <w:tcW w:w="3544" w:type="dxa"/>
            <w:gridSpan w:val="10"/>
            <w:tcBorders>
              <w:top w:val="nil"/>
              <w:left w:val="nil"/>
              <w:bottom w:val="nil"/>
              <w:right w:val="nil"/>
            </w:tcBorders>
          </w:tcPr>
          <w:p w14:paraId="497E1BB4" w14:textId="77777777" w:rsidR="00BE5542" w:rsidRPr="001A2C0C" w:rsidRDefault="00BE5542" w:rsidP="00487A46">
            <w:pPr>
              <w:tabs>
                <w:tab w:val="left" w:pos="1701"/>
              </w:tabs>
              <w:jc w:val="center"/>
              <w:rPr>
                <w:b/>
              </w:rPr>
            </w:pPr>
            <w:r w:rsidRPr="001A2C0C">
              <w:rPr>
                <w:b/>
                <w:szCs w:val="24"/>
                <w:lang w:val="en-GB" w:eastAsia="en-US"/>
              </w:rPr>
              <w:t>NÄRVAROFÖRTECKNING</w:t>
            </w:r>
          </w:p>
        </w:tc>
        <w:tc>
          <w:tcPr>
            <w:tcW w:w="1489" w:type="dxa"/>
            <w:gridSpan w:val="6"/>
            <w:tcBorders>
              <w:top w:val="nil"/>
              <w:left w:val="nil"/>
              <w:bottom w:val="nil"/>
              <w:right w:val="nil"/>
            </w:tcBorders>
          </w:tcPr>
          <w:p w14:paraId="05F9A468" w14:textId="77777777" w:rsidR="00BE5542" w:rsidRPr="001A2C0C" w:rsidRDefault="00BE5542" w:rsidP="00487A46">
            <w:pPr>
              <w:rPr>
                <w:b/>
              </w:rPr>
            </w:pPr>
            <w:r w:rsidRPr="001A2C0C">
              <w:rPr>
                <w:b/>
              </w:rPr>
              <w:t>Bilaga 1</w:t>
            </w:r>
          </w:p>
          <w:p w14:paraId="5524DF5B" w14:textId="77777777" w:rsidR="00BE5542" w:rsidRPr="001A2C0C" w:rsidRDefault="00BE5542" w:rsidP="00487A46">
            <w:r w:rsidRPr="001A2C0C">
              <w:t>till protokoll</w:t>
            </w:r>
          </w:p>
          <w:p w14:paraId="02997B08" w14:textId="380A1244" w:rsidR="00BE5542" w:rsidRPr="001A2C0C" w:rsidRDefault="00BE5542" w:rsidP="00487A46">
            <w:r w:rsidRPr="001A2C0C">
              <w:t>202</w:t>
            </w:r>
            <w:r w:rsidR="00F10029" w:rsidRPr="001A2C0C">
              <w:t>4</w:t>
            </w:r>
            <w:r w:rsidRPr="001A2C0C">
              <w:t>/2</w:t>
            </w:r>
            <w:r w:rsidR="00F10029" w:rsidRPr="001A2C0C">
              <w:t>5</w:t>
            </w:r>
            <w:r w:rsidR="001A2C0C" w:rsidRPr="001A2C0C">
              <w:t>:29</w:t>
            </w:r>
          </w:p>
        </w:tc>
      </w:tr>
      <w:tr w:rsidR="00BE5542" w14:paraId="0C52D82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7FE39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7" w:type="dxa"/>
            <w:gridSpan w:val="2"/>
            <w:tcBorders>
              <w:top w:val="single" w:sz="6" w:space="0" w:color="auto"/>
              <w:left w:val="single" w:sz="6" w:space="0" w:color="auto"/>
              <w:bottom w:val="single" w:sz="6" w:space="0" w:color="auto"/>
              <w:right w:val="single" w:sz="6" w:space="0" w:color="auto"/>
            </w:tcBorders>
          </w:tcPr>
          <w:p w14:paraId="2B4A24EB" w14:textId="2C47E84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1A2C0C">
              <w:rPr>
                <w:sz w:val="22"/>
              </w:rPr>
              <w:t xml:space="preserve"> 1–5</w:t>
            </w:r>
          </w:p>
        </w:tc>
        <w:tc>
          <w:tcPr>
            <w:tcW w:w="851" w:type="dxa"/>
            <w:gridSpan w:val="2"/>
            <w:tcBorders>
              <w:top w:val="single" w:sz="6" w:space="0" w:color="auto"/>
              <w:left w:val="single" w:sz="6" w:space="0" w:color="auto"/>
              <w:bottom w:val="single" w:sz="6" w:space="0" w:color="auto"/>
              <w:right w:val="single" w:sz="6" w:space="0" w:color="auto"/>
            </w:tcBorders>
          </w:tcPr>
          <w:p w14:paraId="56770CC8" w14:textId="0788DC31"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1A2C0C">
              <w:rPr>
                <w:sz w:val="22"/>
              </w:rPr>
              <w:t xml:space="preserve"> 6–7</w:t>
            </w:r>
          </w:p>
        </w:tc>
        <w:tc>
          <w:tcPr>
            <w:tcW w:w="850" w:type="dxa"/>
            <w:gridSpan w:val="2"/>
            <w:tcBorders>
              <w:top w:val="single" w:sz="6" w:space="0" w:color="auto"/>
              <w:left w:val="single" w:sz="6" w:space="0" w:color="auto"/>
              <w:bottom w:val="single" w:sz="6" w:space="0" w:color="auto"/>
              <w:right w:val="single" w:sz="6" w:space="0" w:color="auto"/>
            </w:tcBorders>
          </w:tcPr>
          <w:p w14:paraId="30324473" w14:textId="0A35937E"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1A2C0C">
              <w:rPr>
                <w:sz w:val="22"/>
              </w:rPr>
              <w:t>8–12</w:t>
            </w:r>
          </w:p>
        </w:tc>
        <w:tc>
          <w:tcPr>
            <w:tcW w:w="567" w:type="dxa"/>
            <w:gridSpan w:val="2"/>
            <w:tcBorders>
              <w:top w:val="single" w:sz="6" w:space="0" w:color="auto"/>
              <w:left w:val="single" w:sz="6" w:space="0" w:color="auto"/>
              <w:bottom w:val="single" w:sz="6" w:space="0" w:color="auto"/>
              <w:right w:val="single" w:sz="6" w:space="0" w:color="auto"/>
            </w:tcBorders>
          </w:tcPr>
          <w:p w14:paraId="1378C9EB" w14:textId="4374B3B8"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709" w:type="dxa"/>
            <w:gridSpan w:val="3"/>
            <w:tcBorders>
              <w:top w:val="single" w:sz="6" w:space="0" w:color="auto"/>
              <w:left w:val="single" w:sz="6" w:space="0" w:color="auto"/>
              <w:bottom w:val="single" w:sz="6" w:space="0" w:color="auto"/>
              <w:right w:val="single" w:sz="6" w:space="0" w:color="auto"/>
            </w:tcBorders>
          </w:tcPr>
          <w:p w14:paraId="1BE7038E" w14:textId="7EA050BA"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567" w:type="dxa"/>
            <w:gridSpan w:val="2"/>
            <w:tcBorders>
              <w:top w:val="single" w:sz="6" w:space="0" w:color="auto"/>
              <w:left w:val="single" w:sz="6" w:space="0" w:color="auto"/>
              <w:bottom w:val="single" w:sz="6" w:space="0" w:color="auto"/>
              <w:right w:val="single" w:sz="6" w:space="0" w:color="auto"/>
            </w:tcBorders>
          </w:tcPr>
          <w:p w14:paraId="0880277F" w14:textId="6745E2CF"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567" w:type="dxa"/>
            <w:gridSpan w:val="2"/>
            <w:tcBorders>
              <w:top w:val="single" w:sz="6" w:space="0" w:color="auto"/>
              <w:left w:val="single" w:sz="6" w:space="0" w:color="auto"/>
              <w:bottom w:val="single" w:sz="6" w:space="0" w:color="auto"/>
              <w:right w:val="single" w:sz="6" w:space="0" w:color="auto"/>
            </w:tcBorders>
          </w:tcPr>
          <w:p w14:paraId="3777DC7F" w14:textId="7F1B071F"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r>
      <w:tr w:rsidR="00BE5542" w14:paraId="7C2C5C3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3BAFE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2" w:type="dxa"/>
            <w:tcBorders>
              <w:top w:val="single" w:sz="6" w:space="0" w:color="auto"/>
              <w:left w:val="single" w:sz="6" w:space="0" w:color="auto"/>
              <w:bottom w:val="single" w:sz="6" w:space="0" w:color="auto"/>
              <w:right w:val="single" w:sz="6" w:space="0" w:color="auto"/>
            </w:tcBorders>
          </w:tcPr>
          <w:p w14:paraId="49D8194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24F2D1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tcBorders>
              <w:top w:val="single" w:sz="6" w:space="0" w:color="auto"/>
              <w:left w:val="single" w:sz="6" w:space="0" w:color="auto"/>
              <w:bottom w:val="single" w:sz="6" w:space="0" w:color="auto"/>
              <w:right w:val="single" w:sz="6" w:space="0" w:color="auto"/>
            </w:tcBorders>
          </w:tcPr>
          <w:p w14:paraId="328077F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587C8B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52C71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5118EC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D9E4F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D6026A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4CB7A37E"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3C07F5E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871BD0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E6D265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C6469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333901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A2C0C" w14:paraId="74A1CC56"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DB5060" w14:textId="05A9BB62" w:rsidR="001A2C0C" w:rsidRPr="00417E30" w:rsidRDefault="001A2C0C" w:rsidP="001A2C0C">
            <w:pPr>
              <w:rPr>
                <w:lang w:val="en-GB" w:eastAsia="en-US"/>
              </w:rPr>
            </w:pPr>
            <w:r w:rsidRPr="008A29B8">
              <w:rPr>
                <w:snapToGrid w:val="0"/>
                <w:szCs w:val="22"/>
                <w:lang w:val="en-GB" w:eastAsia="en-US"/>
              </w:rPr>
              <w:t>Viktor Wärnick</w:t>
            </w:r>
            <w:r>
              <w:rPr>
                <w:lang w:val="en-GB" w:eastAsia="en-US"/>
              </w:rPr>
              <w:t xml:space="preserve"> (M), </w:t>
            </w:r>
            <w:r>
              <w:rPr>
                <w:snapToGrid w:val="0"/>
                <w:szCs w:val="22"/>
                <w:lang w:val="en-GB" w:eastAsia="en-US"/>
              </w:rPr>
              <w:t>ordf.</w:t>
            </w:r>
          </w:p>
        </w:tc>
        <w:tc>
          <w:tcPr>
            <w:tcW w:w="452" w:type="dxa"/>
            <w:tcBorders>
              <w:top w:val="single" w:sz="6" w:space="0" w:color="auto"/>
              <w:left w:val="single" w:sz="6" w:space="0" w:color="auto"/>
              <w:bottom w:val="single" w:sz="6" w:space="0" w:color="auto"/>
              <w:right w:val="single" w:sz="6" w:space="0" w:color="auto"/>
            </w:tcBorders>
          </w:tcPr>
          <w:p w14:paraId="14A73FFB" w14:textId="7C533DF0"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E3023"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25999226" w14:textId="68EC2E50"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8870C8"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05B6C3F" w14:textId="1E4385CA"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E545A38"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515EC11" w14:textId="3615AE64"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050E0240"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578FBF7"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66D460"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EE2FB5"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A8FB83"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5C59261"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8D5926"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935059" w14:paraId="068A3A0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28EEA8" w14:textId="53A967F9"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bookmarkStart w:id="0" w:name="_Hlk155606430"/>
            <w:r w:rsidRPr="00400316">
              <w:rPr>
                <w:lang w:val="en-GB" w:eastAsia="en-US"/>
              </w:rPr>
              <w:t>Tony Haddou (V),</w:t>
            </w:r>
            <w:r>
              <w:rPr>
                <w:lang w:val="en-GB" w:eastAsia="en-US"/>
              </w:rPr>
              <w:t xml:space="preserve"> </w:t>
            </w:r>
            <w:bookmarkEnd w:id="0"/>
            <w:r w:rsidRPr="00935059">
              <w:rPr>
                <w:szCs w:val="22"/>
                <w:lang w:val="en-US" w:eastAsia="en-US"/>
              </w:rPr>
              <w:t>vice ordf.</w:t>
            </w:r>
          </w:p>
        </w:tc>
        <w:tc>
          <w:tcPr>
            <w:tcW w:w="452" w:type="dxa"/>
            <w:tcBorders>
              <w:top w:val="single" w:sz="6" w:space="0" w:color="auto"/>
              <w:left w:val="single" w:sz="6" w:space="0" w:color="auto"/>
              <w:bottom w:val="single" w:sz="6" w:space="0" w:color="auto"/>
              <w:right w:val="single" w:sz="6" w:space="0" w:color="auto"/>
            </w:tcBorders>
          </w:tcPr>
          <w:p w14:paraId="0358A722" w14:textId="7532E17A"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B107FD1"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6" w:type="dxa"/>
            <w:tcBorders>
              <w:top w:val="single" w:sz="6" w:space="0" w:color="auto"/>
              <w:left w:val="single" w:sz="6" w:space="0" w:color="auto"/>
              <w:bottom w:val="single" w:sz="6" w:space="0" w:color="auto"/>
              <w:right w:val="single" w:sz="6" w:space="0" w:color="auto"/>
            </w:tcBorders>
          </w:tcPr>
          <w:p w14:paraId="4304652B" w14:textId="3C010EAA"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1AAA005C"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06DC85D1" w14:textId="7E41279D"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550665D6"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717DA472" w14:textId="0F9C67A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7C1AA438"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14:paraId="251AED75"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51477C0"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4D42B6D9"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36D8238"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6B295A95"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2C8507D5" w14:textId="77777777" w:rsidR="001A2C0C" w:rsidRPr="001E1FA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1A2C0C" w:rsidRPr="001E1FAC" w14:paraId="2A1156C5"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E16C4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Ludvig Aspling (SD)</w:t>
            </w:r>
          </w:p>
        </w:tc>
        <w:tc>
          <w:tcPr>
            <w:tcW w:w="452" w:type="dxa"/>
            <w:tcBorders>
              <w:top w:val="single" w:sz="6" w:space="0" w:color="auto"/>
              <w:left w:val="single" w:sz="6" w:space="0" w:color="auto"/>
              <w:bottom w:val="single" w:sz="6" w:space="0" w:color="auto"/>
              <w:right w:val="single" w:sz="6" w:space="0" w:color="auto"/>
            </w:tcBorders>
          </w:tcPr>
          <w:p w14:paraId="06047136" w14:textId="207C141B"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77D0B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6902F10" w14:textId="47B9A122"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6A666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0E88033" w14:textId="1F704DAF"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28AF047"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730C623" w14:textId="78D013E2"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52DE73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D0CBD5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C7A21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1A157B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AE025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9C595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C1C05A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7A99246E"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63A968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Anders Ygeman (S)</w:t>
            </w:r>
          </w:p>
        </w:tc>
        <w:tc>
          <w:tcPr>
            <w:tcW w:w="452" w:type="dxa"/>
            <w:tcBorders>
              <w:top w:val="single" w:sz="6" w:space="0" w:color="auto"/>
              <w:left w:val="single" w:sz="6" w:space="0" w:color="auto"/>
              <w:bottom w:val="single" w:sz="6" w:space="0" w:color="auto"/>
              <w:right w:val="single" w:sz="6" w:space="0" w:color="auto"/>
            </w:tcBorders>
          </w:tcPr>
          <w:p w14:paraId="40ACFC5A" w14:textId="531C0349"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759DDBD"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D9C7BB7" w14:textId="376768AC"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743167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3C0A34D" w14:textId="3260E800"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04587E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67C8FD4" w14:textId="6197B1F8"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43A66DBD"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2CCCE9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61D618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0332B2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0AFFA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EFDD7D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B4E6C3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55EFBBB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179C9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Sanne Lennström (S)</w:t>
            </w:r>
          </w:p>
        </w:tc>
        <w:tc>
          <w:tcPr>
            <w:tcW w:w="452" w:type="dxa"/>
            <w:tcBorders>
              <w:top w:val="single" w:sz="6" w:space="0" w:color="auto"/>
              <w:left w:val="single" w:sz="6" w:space="0" w:color="auto"/>
              <w:bottom w:val="single" w:sz="6" w:space="0" w:color="auto"/>
              <w:right w:val="single" w:sz="6" w:space="0" w:color="auto"/>
            </w:tcBorders>
          </w:tcPr>
          <w:p w14:paraId="04DF978A" w14:textId="06AB1065"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0C5499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BA447F8" w14:textId="592073F2"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869DE7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0877DE0" w14:textId="640BAEAA"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8F4D8A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427AC05" w14:textId="663EB10C"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0FF2E9C"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8ABD4A4"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09535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D03B6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83BABC"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A9F696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9A991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480BCE55"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01CD7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452" w:type="dxa"/>
            <w:tcBorders>
              <w:top w:val="single" w:sz="6" w:space="0" w:color="auto"/>
              <w:left w:val="single" w:sz="6" w:space="0" w:color="auto"/>
              <w:bottom w:val="single" w:sz="6" w:space="0" w:color="auto"/>
              <w:right w:val="single" w:sz="6" w:space="0" w:color="auto"/>
            </w:tcBorders>
          </w:tcPr>
          <w:p w14:paraId="053575CE" w14:textId="25B70631"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EF50C3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E1A205" w14:textId="152767BA"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0117B2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9AE38C5" w14:textId="4AB10F08"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BC4C0F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262CD1E7" w14:textId="3F2AC119"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07D478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12E2A97"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2491D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FB945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A7590A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3A934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1320C3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26425433"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F774BD" w14:textId="1A854F0D"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Jessica Rodén</w:t>
            </w:r>
            <w:r>
              <w:rPr>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3B4632AE" w14:textId="6BE35E4F"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1303A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677FA0E3" w14:textId="23C30ADC"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4C1D67"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110B256" w14:textId="79B2A3DC"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89676B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F562746" w14:textId="1379B53E"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772D708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422164"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07BE0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124EC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647377"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AAE9A4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760C3C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70D895C4"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4EBE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Ulrika Heindorff (M)</w:t>
            </w:r>
          </w:p>
        </w:tc>
        <w:tc>
          <w:tcPr>
            <w:tcW w:w="452" w:type="dxa"/>
            <w:tcBorders>
              <w:top w:val="single" w:sz="6" w:space="0" w:color="auto"/>
              <w:left w:val="single" w:sz="6" w:space="0" w:color="auto"/>
              <w:bottom w:val="single" w:sz="6" w:space="0" w:color="auto"/>
              <w:right w:val="single" w:sz="6" w:space="0" w:color="auto"/>
            </w:tcBorders>
          </w:tcPr>
          <w:p w14:paraId="26FA489F" w14:textId="79755419"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AC0B77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E4BBA9A" w14:textId="0C846DEC"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A42ACB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AE9C62C" w14:textId="6A7539E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56454F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51C2613" w14:textId="71ACF681"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33ED966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CAF855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49A727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425B9E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59FD74"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5D34DD"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C1E76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3E7D612F"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6779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Åsa Eriksson (S)</w:t>
            </w:r>
          </w:p>
        </w:tc>
        <w:tc>
          <w:tcPr>
            <w:tcW w:w="452" w:type="dxa"/>
            <w:tcBorders>
              <w:top w:val="single" w:sz="6" w:space="0" w:color="auto"/>
              <w:left w:val="single" w:sz="6" w:space="0" w:color="auto"/>
              <w:bottom w:val="single" w:sz="6" w:space="0" w:color="auto"/>
              <w:right w:val="single" w:sz="6" w:space="0" w:color="auto"/>
            </w:tcBorders>
          </w:tcPr>
          <w:p w14:paraId="6D55B6C9" w14:textId="25283C2B"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C52374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206F98" w14:textId="4F799B99"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66064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10B35B1" w14:textId="2E3B469C"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617C32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68A6B91C" w14:textId="37E1EF7A"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5F18505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0274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7E9AD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06123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F60DC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7BEC9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430C834"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7759A275"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06304C" w14:textId="29C428F5"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Daniel Persson (SD)</w:t>
            </w:r>
          </w:p>
        </w:tc>
        <w:tc>
          <w:tcPr>
            <w:tcW w:w="452" w:type="dxa"/>
            <w:tcBorders>
              <w:top w:val="single" w:sz="6" w:space="0" w:color="auto"/>
              <w:left w:val="single" w:sz="6" w:space="0" w:color="auto"/>
              <w:bottom w:val="single" w:sz="6" w:space="0" w:color="auto"/>
              <w:right w:val="single" w:sz="6" w:space="0" w:color="auto"/>
            </w:tcBorders>
          </w:tcPr>
          <w:p w14:paraId="6777C6D9" w14:textId="1399057B"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9145AC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CEA9BD8" w14:textId="07532483"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697F8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D4DC0D2" w14:textId="33109388"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AEB186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814C2CC" w14:textId="5AACF28D"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F81E4C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316F0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7CE16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5E08E1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8592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421C8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4DCA6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5F4AD8E9"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BA5DB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Ola Möller (S)</w:t>
            </w:r>
          </w:p>
        </w:tc>
        <w:tc>
          <w:tcPr>
            <w:tcW w:w="452" w:type="dxa"/>
            <w:tcBorders>
              <w:top w:val="single" w:sz="6" w:space="0" w:color="auto"/>
              <w:left w:val="single" w:sz="6" w:space="0" w:color="auto"/>
              <w:bottom w:val="single" w:sz="6" w:space="0" w:color="auto"/>
              <w:right w:val="single" w:sz="6" w:space="0" w:color="auto"/>
            </w:tcBorders>
          </w:tcPr>
          <w:p w14:paraId="3CA8F417" w14:textId="7073FA93"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A8F75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524938D" w14:textId="1BAC6698"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73D59B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77A8BFD6" w14:textId="1DF89F7A"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FD4719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3415DF8E" w14:textId="64242BB0"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462E2B8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4494EF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B67EB1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CB1DCF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77D2BD"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DC8E0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4175A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063A636D"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7055A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Magnus Resare (M)</w:t>
            </w:r>
          </w:p>
        </w:tc>
        <w:tc>
          <w:tcPr>
            <w:tcW w:w="452" w:type="dxa"/>
            <w:tcBorders>
              <w:top w:val="single" w:sz="6" w:space="0" w:color="auto"/>
              <w:left w:val="single" w:sz="6" w:space="0" w:color="auto"/>
              <w:bottom w:val="single" w:sz="6" w:space="0" w:color="auto"/>
              <w:right w:val="single" w:sz="6" w:space="0" w:color="auto"/>
            </w:tcBorders>
          </w:tcPr>
          <w:p w14:paraId="51930744" w14:textId="2C60D0C4"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108A918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2EFC8E27" w14:textId="3FE8A71E"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29E63FE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12ED45F" w14:textId="660AC15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C95E44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1D625DB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61B31604"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E60890C"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7652EC"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57FF1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E25A5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B0A9F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275A4A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28D5A69E"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050E6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Ingemar Kihlström (KD)</w:t>
            </w:r>
          </w:p>
        </w:tc>
        <w:tc>
          <w:tcPr>
            <w:tcW w:w="452" w:type="dxa"/>
            <w:tcBorders>
              <w:top w:val="single" w:sz="6" w:space="0" w:color="auto"/>
              <w:left w:val="single" w:sz="6" w:space="0" w:color="auto"/>
              <w:bottom w:val="single" w:sz="6" w:space="0" w:color="auto"/>
              <w:right w:val="single" w:sz="6" w:space="0" w:color="auto"/>
            </w:tcBorders>
          </w:tcPr>
          <w:p w14:paraId="2205B1E0" w14:textId="1935B052"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F85A3E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4EDEAB3" w14:textId="5B5FF1D4"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651B2B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740E5B9" w14:textId="45A82562"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FB9D79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37911047"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532A4BC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8A934C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59C3C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4B97AB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A4D5BC"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A8435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22B793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04C0CB06"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65D65D"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Martina Johansson (C)</w:t>
            </w:r>
          </w:p>
        </w:tc>
        <w:tc>
          <w:tcPr>
            <w:tcW w:w="452" w:type="dxa"/>
            <w:tcBorders>
              <w:top w:val="single" w:sz="6" w:space="0" w:color="auto"/>
              <w:left w:val="single" w:sz="6" w:space="0" w:color="auto"/>
              <w:bottom w:val="single" w:sz="6" w:space="0" w:color="auto"/>
              <w:right w:val="single" w:sz="6" w:space="0" w:color="auto"/>
            </w:tcBorders>
          </w:tcPr>
          <w:p w14:paraId="08DD74E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2DA372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881C0D4"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4CF8F0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9AF1639" w14:textId="791B6F4F"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CF46D4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2810740A" w14:textId="2C8A264E"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1A406F2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4F5555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D764C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41603C"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15BE0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4270EE6"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33B8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935059" w14:paraId="330672B5"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395222"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Cs w:val="22"/>
                <w:lang w:val="en-GB" w:eastAsia="en-US"/>
              </w:rPr>
              <w:t>Nima Gholam Ali Pour (SD)</w:t>
            </w:r>
          </w:p>
        </w:tc>
        <w:tc>
          <w:tcPr>
            <w:tcW w:w="452" w:type="dxa"/>
            <w:tcBorders>
              <w:top w:val="single" w:sz="6" w:space="0" w:color="auto"/>
              <w:left w:val="single" w:sz="6" w:space="0" w:color="auto"/>
              <w:bottom w:val="single" w:sz="6" w:space="0" w:color="auto"/>
              <w:right w:val="single" w:sz="6" w:space="0" w:color="auto"/>
            </w:tcBorders>
          </w:tcPr>
          <w:p w14:paraId="7910E1F4" w14:textId="3BB9E759"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B9345F"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371AD530" w14:textId="0ACD3A3F"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B716084"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79065C4" w14:textId="5EAF0754"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99D0ACA"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08B3A128" w14:textId="4AEC5ADF"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6E3A30BA"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496C4E6C"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5B097301"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48DCB2D"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1EB840B6"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D9744E9"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F3B5A5D" w14:textId="77777777" w:rsidR="001A2C0C" w:rsidRPr="00E01F81"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1A2C0C" w:rsidRPr="006A511D" w14:paraId="02AFA81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6B6A30" w14:textId="3A3D4BEA" w:rsidR="001A2C0C" w:rsidRPr="009C3FDC" w:rsidRDefault="001A2C0C" w:rsidP="001A2C0C">
            <w:pPr>
              <w:rPr>
                <w:sz w:val="22"/>
              </w:rPr>
            </w:pPr>
            <w:r>
              <w:t>Malte Tängmark Roos (MP)</w:t>
            </w:r>
          </w:p>
        </w:tc>
        <w:tc>
          <w:tcPr>
            <w:tcW w:w="452" w:type="dxa"/>
            <w:tcBorders>
              <w:top w:val="single" w:sz="6" w:space="0" w:color="auto"/>
              <w:left w:val="single" w:sz="6" w:space="0" w:color="auto"/>
              <w:bottom w:val="single" w:sz="6" w:space="0" w:color="auto"/>
              <w:right w:val="single" w:sz="6" w:space="0" w:color="auto"/>
            </w:tcBorders>
          </w:tcPr>
          <w:p w14:paraId="48D58482" w14:textId="65ED059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495D9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3987F6A" w14:textId="7E402965"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5CCE4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F61C87D" w14:textId="7BB8FC7A"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5554FAF"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04DEB230" w14:textId="6867035D"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6E66851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E0CE99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6B550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A8AB8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CA362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8CA47D"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8F2CA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6B7E6B48"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D0CD35" w14:textId="2542607F" w:rsidR="001A2C0C" w:rsidRPr="001967F8"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1967F8">
              <w:rPr>
                <w:szCs w:val="22"/>
                <w:lang w:val="en-GB" w:eastAsia="en-US"/>
              </w:rPr>
              <w:t>Patrik Karlson</w:t>
            </w:r>
            <w:r>
              <w:rPr>
                <w:szCs w:val="22"/>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105D22FB" w14:textId="50FC5DE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13AE8E"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6E1C6057" w14:textId="7E8115D4"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A8D2E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4AEE385" w14:textId="02BAC1CB"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5B40B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4BCF107D"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61B85AF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8874BA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6DA11A"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CA4A11"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488767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235C30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87601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rsidRPr="006A511D" w14:paraId="50E8912A"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E69EF1"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52" w:type="dxa"/>
            <w:tcBorders>
              <w:top w:val="single" w:sz="6" w:space="0" w:color="auto"/>
              <w:left w:val="single" w:sz="6" w:space="0" w:color="auto"/>
              <w:bottom w:val="single" w:sz="6" w:space="0" w:color="auto"/>
              <w:right w:val="single" w:sz="6" w:space="0" w:color="auto"/>
            </w:tcBorders>
          </w:tcPr>
          <w:p w14:paraId="096C7213"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060F36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265BE1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43A106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2944B6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E1CD422"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5302D48C"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2EA0E18B"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CF94D7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1CA784"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534718"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DB6340"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7B47B9"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7B43E5" w14:textId="77777777" w:rsidR="001A2C0C" w:rsidRPr="00E70A95"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14:paraId="24301502"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15E475"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52" w:type="dxa"/>
            <w:tcBorders>
              <w:top w:val="single" w:sz="6" w:space="0" w:color="auto"/>
              <w:left w:val="single" w:sz="6" w:space="0" w:color="auto"/>
              <w:bottom w:val="single" w:sz="6" w:space="0" w:color="auto"/>
              <w:right w:val="single" w:sz="6" w:space="0" w:color="auto"/>
            </w:tcBorders>
          </w:tcPr>
          <w:p w14:paraId="33EA1B12"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71D4EB7"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A619FC3"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E3B0184"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8B5DA3B"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4381C287"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14:paraId="64109E9D"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3" w:type="dxa"/>
            <w:tcBorders>
              <w:top w:val="single" w:sz="6" w:space="0" w:color="auto"/>
              <w:left w:val="single" w:sz="6" w:space="0" w:color="auto"/>
              <w:bottom w:val="single" w:sz="6" w:space="0" w:color="auto"/>
              <w:right w:val="single" w:sz="6" w:space="0" w:color="auto"/>
            </w:tcBorders>
          </w:tcPr>
          <w:p w14:paraId="6CA1EA9D"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AB2735C"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0060AB"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8896E90"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638079"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3448CF5"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E0552A"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2C0C" w14:paraId="1FF39D2A"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A2C504" w14:textId="0DC013C2" w:rsidR="001A2C0C" w:rsidRPr="0078232D" w:rsidRDefault="001A2C0C" w:rsidP="001A2C0C">
            <w:pPr>
              <w:rPr>
                <w:sz w:val="22"/>
                <w:szCs w:val="22"/>
                <w:lang w:val="en-US"/>
              </w:rPr>
            </w:pPr>
            <w:r>
              <w:rPr>
                <w:szCs w:val="22"/>
                <w:lang w:val="en-US" w:eastAsia="en-US"/>
              </w:rPr>
              <w:t>Erik Hellsborn (SD)</w:t>
            </w:r>
          </w:p>
        </w:tc>
        <w:tc>
          <w:tcPr>
            <w:tcW w:w="452" w:type="dxa"/>
            <w:tcBorders>
              <w:top w:val="single" w:sz="6" w:space="0" w:color="auto"/>
              <w:left w:val="single" w:sz="6" w:space="0" w:color="auto"/>
              <w:bottom w:val="single" w:sz="6" w:space="0" w:color="auto"/>
              <w:right w:val="single" w:sz="6" w:space="0" w:color="auto"/>
            </w:tcBorders>
          </w:tcPr>
          <w:p w14:paraId="766D1BBE" w14:textId="7836B0A9"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E3A7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4C29D" w14:textId="65244804"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AD86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CB950" w14:textId="3BEBAEC6"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E205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C2B48" w14:textId="5B9CBC4B"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455C6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BF6767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BA31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1CD73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7835D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7289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9C0EE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10582EEF"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E11C6A" w14:textId="4619AD22" w:rsidR="001A2C0C" w:rsidRPr="00E9564B" w:rsidRDefault="001A2C0C" w:rsidP="001A2C0C">
            <w:pPr>
              <w:rPr>
                <w:szCs w:val="22"/>
                <w:lang w:val="en-US" w:eastAsia="en-US"/>
              </w:rPr>
            </w:pPr>
            <w:r w:rsidRPr="00E9564B">
              <w:rPr>
                <w:szCs w:val="22"/>
                <w:lang w:val="en-US" w:eastAsia="en-US"/>
              </w:rPr>
              <w:t>Arber Gashi (S)</w:t>
            </w:r>
          </w:p>
        </w:tc>
        <w:tc>
          <w:tcPr>
            <w:tcW w:w="452" w:type="dxa"/>
            <w:tcBorders>
              <w:top w:val="single" w:sz="6" w:space="0" w:color="auto"/>
              <w:left w:val="single" w:sz="6" w:space="0" w:color="auto"/>
              <w:bottom w:val="single" w:sz="6" w:space="0" w:color="auto"/>
              <w:right w:val="single" w:sz="6" w:space="0" w:color="auto"/>
            </w:tcBorders>
          </w:tcPr>
          <w:p w14:paraId="5A0BE546" w14:textId="7CAB3DE8"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567954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BA3C" w14:textId="392F55E2"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10750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6503A" w14:textId="51A94AC2"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620B43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AF42A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DE1B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0E9989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F30D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1A87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701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1D9A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F8DD8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5C788386"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0D4FF5" w14:textId="77777777" w:rsidR="001A2C0C" w:rsidRPr="0078232D" w:rsidRDefault="001A2C0C" w:rsidP="001A2C0C">
            <w:pPr>
              <w:rPr>
                <w:sz w:val="22"/>
                <w:szCs w:val="22"/>
                <w:lang w:val="en-US"/>
              </w:rPr>
            </w:pPr>
            <w:r>
              <w:rPr>
                <w:szCs w:val="22"/>
                <w:lang w:val="en-US" w:eastAsia="en-US"/>
              </w:rPr>
              <w:t>Caroline Högström (M)</w:t>
            </w:r>
          </w:p>
        </w:tc>
        <w:tc>
          <w:tcPr>
            <w:tcW w:w="452" w:type="dxa"/>
            <w:tcBorders>
              <w:top w:val="single" w:sz="6" w:space="0" w:color="auto"/>
              <w:left w:val="single" w:sz="6" w:space="0" w:color="auto"/>
              <w:bottom w:val="single" w:sz="6" w:space="0" w:color="auto"/>
              <w:right w:val="single" w:sz="6" w:space="0" w:color="auto"/>
            </w:tcBorders>
          </w:tcPr>
          <w:p w14:paraId="73C12844" w14:textId="5BF94D92"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32B6B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9911DB" w14:textId="67FEA048"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4EC3F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BFD608" w14:textId="66A5CF4A"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82D6C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779E3C" w14:textId="26F06556"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E583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A8BDA1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3BDFC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04D3B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A3DE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66033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961A3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31D11653"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5A99D4" w14:textId="5E2A0F06" w:rsidR="001A2C0C" w:rsidRDefault="001A2C0C" w:rsidP="001A2C0C">
            <w:pPr>
              <w:rPr>
                <w:sz w:val="22"/>
                <w:szCs w:val="22"/>
                <w:lang w:val="en-US"/>
              </w:rPr>
            </w:pPr>
            <w:r>
              <w:rPr>
                <w:szCs w:val="22"/>
                <w:lang w:val="en-US" w:eastAsia="en-US"/>
              </w:rPr>
              <w:t>Vakant (S)</w:t>
            </w:r>
          </w:p>
        </w:tc>
        <w:tc>
          <w:tcPr>
            <w:tcW w:w="452" w:type="dxa"/>
            <w:tcBorders>
              <w:top w:val="single" w:sz="6" w:space="0" w:color="auto"/>
              <w:left w:val="single" w:sz="6" w:space="0" w:color="auto"/>
              <w:bottom w:val="single" w:sz="6" w:space="0" w:color="auto"/>
              <w:right w:val="single" w:sz="6" w:space="0" w:color="auto"/>
            </w:tcBorders>
          </w:tcPr>
          <w:p w14:paraId="2CCC0DF1" w14:textId="670F2A99"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3FABA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A9A626" w14:textId="4BE2199B"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57D04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10C8" w14:textId="3BFD29F9"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368C1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A93A7B" w14:textId="7A40070D"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5384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BCF37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D4860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7838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EEA87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1BAF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E787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3F998426"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22770A" w14:textId="7F6F89AE" w:rsidR="001A2C0C" w:rsidRDefault="001A2C0C" w:rsidP="001A2C0C">
            <w:pPr>
              <w:rPr>
                <w:szCs w:val="22"/>
                <w:lang w:val="en-US" w:eastAsia="en-US"/>
              </w:rPr>
            </w:pPr>
            <w:r>
              <w:rPr>
                <w:lang w:val="en-GB" w:eastAsia="en-US"/>
              </w:rPr>
              <w:t>Leonid Yurkovskiy (SD)</w:t>
            </w:r>
          </w:p>
        </w:tc>
        <w:tc>
          <w:tcPr>
            <w:tcW w:w="452" w:type="dxa"/>
            <w:tcBorders>
              <w:top w:val="single" w:sz="6" w:space="0" w:color="auto"/>
              <w:left w:val="single" w:sz="6" w:space="0" w:color="auto"/>
              <w:bottom w:val="single" w:sz="6" w:space="0" w:color="auto"/>
              <w:right w:val="single" w:sz="6" w:space="0" w:color="auto"/>
            </w:tcBorders>
          </w:tcPr>
          <w:p w14:paraId="613D8FF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93F6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1A36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7DDC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44BA5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AD96A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78CEC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A22AF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5660A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C6BF3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32F1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2A4E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8C1A9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3E37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604DEAA5"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A1EE1" w14:textId="77777777" w:rsidR="001A2C0C" w:rsidRDefault="001A2C0C" w:rsidP="001A2C0C">
            <w:pPr>
              <w:rPr>
                <w:sz w:val="22"/>
                <w:szCs w:val="22"/>
                <w:lang w:val="en-US"/>
              </w:rPr>
            </w:pPr>
            <w:r>
              <w:rPr>
                <w:szCs w:val="22"/>
                <w:lang w:val="en-US" w:eastAsia="en-US"/>
              </w:rPr>
              <w:t>Tomas Kronståhl (S)</w:t>
            </w:r>
          </w:p>
        </w:tc>
        <w:tc>
          <w:tcPr>
            <w:tcW w:w="452" w:type="dxa"/>
            <w:tcBorders>
              <w:top w:val="single" w:sz="6" w:space="0" w:color="auto"/>
              <w:left w:val="single" w:sz="6" w:space="0" w:color="auto"/>
              <w:bottom w:val="single" w:sz="6" w:space="0" w:color="auto"/>
              <w:right w:val="single" w:sz="6" w:space="0" w:color="auto"/>
            </w:tcBorders>
          </w:tcPr>
          <w:p w14:paraId="061F8E3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F537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517EE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F389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BDC2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A1E2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D2E74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FE677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D49C5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FB55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B9ED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EA9E9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D1D42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4ADD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707DCBE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A64EA" w14:textId="09416623" w:rsidR="001A2C0C" w:rsidRDefault="001A2C0C" w:rsidP="001A2C0C">
            <w:pPr>
              <w:rPr>
                <w:szCs w:val="22"/>
                <w:lang w:val="en-US" w:eastAsia="en-US"/>
              </w:rPr>
            </w:pPr>
            <w:r w:rsidRPr="00892EA8">
              <w:rPr>
                <w:szCs w:val="22"/>
                <w:lang w:val="en-US" w:eastAsia="en-US"/>
              </w:rPr>
              <w:t>Merit Frost Lindberg</w:t>
            </w:r>
            <w:r>
              <w:rPr>
                <w:szCs w:val="22"/>
                <w:lang w:val="en-US" w:eastAsia="en-US"/>
              </w:rPr>
              <w:t xml:space="preserve"> </w:t>
            </w:r>
            <w:r w:rsidRPr="00892EA8">
              <w:rPr>
                <w:szCs w:val="22"/>
                <w:lang w:val="en-US" w:eastAsia="en-US"/>
              </w:rPr>
              <w:t>(M)</w:t>
            </w:r>
          </w:p>
        </w:tc>
        <w:tc>
          <w:tcPr>
            <w:tcW w:w="452" w:type="dxa"/>
            <w:tcBorders>
              <w:top w:val="single" w:sz="6" w:space="0" w:color="auto"/>
              <w:left w:val="single" w:sz="6" w:space="0" w:color="auto"/>
              <w:bottom w:val="single" w:sz="6" w:space="0" w:color="auto"/>
              <w:right w:val="single" w:sz="6" w:space="0" w:color="auto"/>
            </w:tcBorders>
          </w:tcPr>
          <w:p w14:paraId="618E328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671B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5442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059C9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4F45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EA33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39621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7584D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2752C0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27DEA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9607D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B75BC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47F21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1F940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3D7CD63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2F981B" w14:textId="77777777" w:rsidR="001A2C0C" w:rsidRDefault="001A2C0C" w:rsidP="001A2C0C">
            <w:pPr>
              <w:rPr>
                <w:sz w:val="22"/>
                <w:szCs w:val="22"/>
                <w:lang w:val="en-US"/>
              </w:rPr>
            </w:pPr>
            <w:r>
              <w:rPr>
                <w:snapToGrid w:val="0"/>
                <w:szCs w:val="22"/>
                <w:lang w:val="en-GB" w:eastAsia="en-US"/>
              </w:rPr>
              <w:t>Mirja Räihä (S)</w:t>
            </w:r>
          </w:p>
        </w:tc>
        <w:tc>
          <w:tcPr>
            <w:tcW w:w="452" w:type="dxa"/>
            <w:tcBorders>
              <w:top w:val="single" w:sz="6" w:space="0" w:color="auto"/>
              <w:left w:val="single" w:sz="6" w:space="0" w:color="auto"/>
              <w:bottom w:val="single" w:sz="6" w:space="0" w:color="auto"/>
              <w:right w:val="single" w:sz="6" w:space="0" w:color="auto"/>
            </w:tcBorders>
          </w:tcPr>
          <w:p w14:paraId="44EB075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4A18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51EC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B236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A994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66D9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61F6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08AF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37EFA1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4C590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16A1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FE5C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F9D4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B0676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7A3365C6"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BAA788" w14:textId="20D458DD" w:rsidR="001A2C0C" w:rsidRDefault="001A2C0C" w:rsidP="001A2C0C">
            <w:pPr>
              <w:rPr>
                <w:snapToGrid w:val="0"/>
                <w:szCs w:val="22"/>
                <w:lang w:val="en-GB" w:eastAsia="en-US"/>
              </w:rPr>
            </w:pPr>
            <w:r>
              <w:rPr>
                <w:snapToGrid w:val="0"/>
                <w:szCs w:val="22"/>
                <w:lang w:val="en-GB" w:eastAsia="en-US"/>
              </w:rPr>
              <w:t>Julia Kronlid (SD)</w:t>
            </w:r>
          </w:p>
        </w:tc>
        <w:tc>
          <w:tcPr>
            <w:tcW w:w="452" w:type="dxa"/>
            <w:tcBorders>
              <w:top w:val="single" w:sz="6" w:space="0" w:color="auto"/>
              <w:left w:val="single" w:sz="6" w:space="0" w:color="auto"/>
              <w:bottom w:val="single" w:sz="6" w:space="0" w:color="auto"/>
              <w:right w:val="single" w:sz="6" w:space="0" w:color="auto"/>
            </w:tcBorders>
          </w:tcPr>
          <w:p w14:paraId="76B9D6F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786AF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AB75C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2C93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DD5C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7F70A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10F74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EB455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CD11A9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F6CF5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7D932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820DE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BA07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270D3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60B272ED"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2FD0E" w14:textId="77777777" w:rsidR="001A2C0C" w:rsidRPr="00AB3136" w:rsidRDefault="001A2C0C" w:rsidP="001A2C0C">
            <w:pPr>
              <w:rPr>
                <w:sz w:val="22"/>
                <w:szCs w:val="22"/>
              </w:rPr>
            </w:pPr>
            <w:r>
              <w:rPr>
                <w:snapToGrid w:val="0"/>
                <w:szCs w:val="22"/>
                <w:lang w:val="en-GB" w:eastAsia="en-US"/>
              </w:rPr>
              <w:t>Inga-Lill Sjöblom (S)</w:t>
            </w:r>
          </w:p>
        </w:tc>
        <w:tc>
          <w:tcPr>
            <w:tcW w:w="452" w:type="dxa"/>
            <w:tcBorders>
              <w:top w:val="single" w:sz="6" w:space="0" w:color="auto"/>
              <w:left w:val="single" w:sz="6" w:space="0" w:color="auto"/>
              <w:bottom w:val="single" w:sz="6" w:space="0" w:color="auto"/>
              <w:right w:val="single" w:sz="6" w:space="0" w:color="auto"/>
            </w:tcBorders>
          </w:tcPr>
          <w:p w14:paraId="6652F4F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BF9A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53A4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ABCD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B83B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89D6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7B72C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EF078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00613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9F5EE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0822E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EC13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B8478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C13D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39816E07"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EFDB0B" w14:textId="77777777" w:rsidR="001A2C0C" w:rsidRPr="0078232D" w:rsidRDefault="001A2C0C" w:rsidP="001A2C0C">
            <w:pPr>
              <w:rPr>
                <w:sz w:val="22"/>
                <w:szCs w:val="22"/>
                <w:lang w:val="en-US"/>
              </w:rPr>
            </w:pPr>
            <w:r>
              <w:rPr>
                <w:snapToGrid w:val="0"/>
                <w:szCs w:val="22"/>
                <w:lang w:val="en-GB" w:eastAsia="en-US"/>
              </w:rPr>
              <w:t>Mikael Damsgaard (M)</w:t>
            </w:r>
          </w:p>
        </w:tc>
        <w:tc>
          <w:tcPr>
            <w:tcW w:w="452" w:type="dxa"/>
            <w:tcBorders>
              <w:top w:val="single" w:sz="6" w:space="0" w:color="auto"/>
              <w:left w:val="single" w:sz="6" w:space="0" w:color="auto"/>
              <w:bottom w:val="single" w:sz="6" w:space="0" w:color="auto"/>
              <w:right w:val="single" w:sz="6" w:space="0" w:color="auto"/>
            </w:tcBorders>
          </w:tcPr>
          <w:p w14:paraId="64B312E1" w14:textId="6B489B31"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E8326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386FF" w14:textId="372D951A"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EA0B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8F356" w14:textId="4813B5AD"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0BF61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EBE37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82E8C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2A221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AC4D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E48F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1216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3BAD8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C316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0BC09C9E"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66E24D" w14:textId="77777777" w:rsidR="001A2C0C" w:rsidRDefault="001A2C0C" w:rsidP="001A2C0C">
            <w:pPr>
              <w:rPr>
                <w:sz w:val="22"/>
                <w:szCs w:val="22"/>
                <w:lang w:val="en-US"/>
              </w:rPr>
            </w:pPr>
            <w:r>
              <w:rPr>
                <w:snapToGrid w:val="0"/>
                <w:szCs w:val="22"/>
                <w:lang w:val="en-GB" w:eastAsia="en-US"/>
              </w:rPr>
              <w:t>Isabell Mixter (V)</w:t>
            </w:r>
          </w:p>
        </w:tc>
        <w:tc>
          <w:tcPr>
            <w:tcW w:w="452" w:type="dxa"/>
            <w:tcBorders>
              <w:top w:val="single" w:sz="6" w:space="0" w:color="auto"/>
              <w:left w:val="single" w:sz="6" w:space="0" w:color="auto"/>
              <w:bottom w:val="single" w:sz="6" w:space="0" w:color="auto"/>
              <w:right w:val="single" w:sz="6" w:space="0" w:color="auto"/>
            </w:tcBorders>
          </w:tcPr>
          <w:p w14:paraId="4704830E" w14:textId="1DB17159"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3249D2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AED987" w14:textId="2E57DA8D"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DC1ED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8997D" w14:textId="020E406C"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84539C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C5B026" w14:textId="055B7683"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03987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5FDE8D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9B25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9B2BE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EF888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6179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D490B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6F03BEE1"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450E98" w14:textId="77777777" w:rsidR="001A2C0C" w:rsidRDefault="001A2C0C" w:rsidP="001A2C0C">
            <w:pPr>
              <w:rPr>
                <w:sz w:val="22"/>
                <w:szCs w:val="22"/>
                <w:lang w:val="en-US"/>
              </w:rPr>
            </w:pPr>
            <w:r>
              <w:rPr>
                <w:snapToGrid w:val="0"/>
                <w:szCs w:val="22"/>
                <w:lang w:val="en-GB" w:eastAsia="en-US"/>
              </w:rPr>
              <w:t>Camilla Rinaldo Miller (KD)</w:t>
            </w:r>
          </w:p>
        </w:tc>
        <w:tc>
          <w:tcPr>
            <w:tcW w:w="452" w:type="dxa"/>
            <w:tcBorders>
              <w:top w:val="single" w:sz="6" w:space="0" w:color="auto"/>
              <w:left w:val="single" w:sz="6" w:space="0" w:color="auto"/>
              <w:bottom w:val="single" w:sz="6" w:space="0" w:color="auto"/>
              <w:right w:val="single" w:sz="6" w:space="0" w:color="auto"/>
            </w:tcBorders>
          </w:tcPr>
          <w:p w14:paraId="2F4DDC13" w14:textId="607E7655"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08C4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139083" w14:textId="0D4D107E"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BB4F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9B36F" w14:textId="0B2BD529"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E5650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6227EB" w14:textId="20DE2B93"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A242C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E9A9E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817C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25EA3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980D0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38FB2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885D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38F7D714"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BEB10D" w14:textId="77777777" w:rsidR="001A2C0C" w:rsidRPr="00835DF4" w:rsidRDefault="001A2C0C" w:rsidP="001A2C0C">
            <w:pPr>
              <w:rPr>
                <w:szCs w:val="24"/>
                <w:lang w:val="en-US"/>
              </w:rPr>
            </w:pPr>
            <w:r>
              <w:rPr>
                <w:snapToGrid w:val="0"/>
                <w:szCs w:val="22"/>
                <w:lang w:val="en-GB" w:eastAsia="en-US"/>
              </w:rPr>
              <w:t>Jonny Cato (C)</w:t>
            </w:r>
          </w:p>
        </w:tc>
        <w:tc>
          <w:tcPr>
            <w:tcW w:w="452" w:type="dxa"/>
            <w:tcBorders>
              <w:top w:val="single" w:sz="6" w:space="0" w:color="auto"/>
              <w:left w:val="single" w:sz="6" w:space="0" w:color="auto"/>
              <w:bottom w:val="single" w:sz="6" w:space="0" w:color="auto"/>
              <w:right w:val="single" w:sz="6" w:space="0" w:color="auto"/>
            </w:tcBorders>
          </w:tcPr>
          <w:p w14:paraId="179B2E8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556D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A031" w14:textId="2EEA94C4"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9B5E1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4FCC9" w14:textId="55451A25"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12647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5F57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C698D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5C6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FEBAC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5006F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28CF4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4DFE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2ED6E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2C715A5C"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02EEB6" w14:textId="77777777" w:rsidR="001A2C0C" w:rsidRDefault="001A2C0C" w:rsidP="001A2C0C">
            <w:pPr>
              <w:rPr>
                <w:sz w:val="22"/>
                <w:szCs w:val="22"/>
                <w:lang w:val="en-US"/>
              </w:rPr>
            </w:pPr>
            <w:r>
              <w:rPr>
                <w:snapToGrid w:val="0"/>
                <w:szCs w:val="22"/>
                <w:lang w:val="en-GB" w:eastAsia="en-US"/>
              </w:rPr>
              <w:t>Gulan Avci (L)</w:t>
            </w:r>
          </w:p>
        </w:tc>
        <w:tc>
          <w:tcPr>
            <w:tcW w:w="452" w:type="dxa"/>
            <w:tcBorders>
              <w:top w:val="single" w:sz="6" w:space="0" w:color="auto"/>
              <w:left w:val="single" w:sz="6" w:space="0" w:color="auto"/>
              <w:bottom w:val="single" w:sz="6" w:space="0" w:color="auto"/>
              <w:right w:val="single" w:sz="6" w:space="0" w:color="auto"/>
            </w:tcBorders>
          </w:tcPr>
          <w:p w14:paraId="668C8ACA" w14:textId="5B76A428"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55CF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8988" w14:textId="71846806"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7E32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2F4BD" w14:textId="063A71C9"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A3C3C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99E62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1F6FF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A170BA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6027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398D6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F2CA7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F2F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CC4B4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5910B150"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A4344C" w14:textId="77777777" w:rsidR="001A2C0C" w:rsidRPr="0078232D" w:rsidRDefault="001A2C0C" w:rsidP="001A2C0C">
            <w:pPr>
              <w:rPr>
                <w:sz w:val="22"/>
                <w:szCs w:val="22"/>
                <w:lang w:val="en-US"/>
              </w:rPr>
            </w:pPr>
            <w:r>
              <w:rPr>
                <w:snapToGrid w:val="0"/>
                <w:szCs w:val="22"/>
                <w:lang w:val="en-GB" w:eastAsia="en-US"/>
              </w:rPr>
              <w:t>Ulrika Westerlund (MP)</w:t>
            </w:r>
          </w:p>
        </w:tc>
        <w:tc>
          <w:tcPr>
            <w:tcW w:w="452" w:type="dxa"/>
            <w:tcBorders>
              <w:top w:val="single" w:sz="6" w:space="0" w:color="auto"/>
              <w:left w:val="single" w:sz="6" w:space="0" w:color="auto"/>
              <w:bottom w:val="single" w:sz="6" w:space="0" w:color="auto"/>
              <w:right w:val="single" w:sz="6" w:space="0" w:color="auto"/>
            </w:tcBorders>
          </w:tcPr>
          <w:p w14:paraId="1D76F5E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4F59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E64B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9B50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E3193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4A87F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4F627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81C84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EDED9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C1905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CBB14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5BB4F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3999C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E514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04A43DBD"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6F1D9B" w14:textId="77777777" w:rsidR="001A2C0C" w:rsidRPr="0078232D" w:rsidRDefault="001A2C0C" w:rsidP="001A2C0C">
            <w:pPr>
              <w:rPr>
                <w:sz w:val="22"/>
                <w:szCs w:val="22"/>
                <w:lang w:val="en-US"/>
              </w:rPr>
            </w:pPr>
            <w:r>
              <w:rPr>
                <w:snapToGrid w:val="0"/>
                <w:szCs w:val="22"/>
                <w:lang w:val="en-GB" w:eastAsia="en-US"/>
              </w:rPr>
              <w:t>Fredrik Kärrholm (M)</w:t>
            </w:r>
          </w:p>
        </w:tc>
        <w:tc>
          <w:tcPr>
            <w:tcW w:w="452" w:type="dxa"/>
            <w:tcBorders>
              <w:top w:val="single" w:sz="6" w:space="0" w:color="auto"/>
              <w:left w:val="single" w:sz="6" w:space="0" w:color="auto"/>
              <w:bottom w:val="single" w:sz="6" w:space="0" w:color="auto"/>
              <w:right w:val="single" w:sz="6" w:space="0" w:color="auto"/>
            </w:tcBorders>
          </w:tcPr>
          <w:p w14:paraId="71CFB17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7899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5D5E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AB97F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0EC0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B2BC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EB07F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9E9CE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F6068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658D9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F588D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8F4F5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E2745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9559D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616EE63B"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2D5F6C" w14:textId="0D562860" w:rsidR="001A2C0C" w:rsidRDefault="001A2C0C" w:rsidP="001A2C0C">
            <w:pPr>
              <w:rPr>
                <w:snapToGrid w:val="0"/>
                <w:szCs w:val="22"/>
                <w:lang w:val="en-GB" w:eastAsia="en-US"/>
              </w:rPr>
            </w:pPr>
            <w:r>
              <w:rPr>
                <w:snapToGrid w:val="0"/>
                <w:szCs w:val="22"/>
                <w:lang w:val="en-GB" w:eastAsia="en-US"/>
              </w:rPr>
              <w:t>Mona Olin (SD)</w:t>
            </w:r>
          </w:p>
        </w:tc>
        <w:tc>
          <w:tcPr>
            <w:tcW w:w="452" w:type="dxa"/>
            <w:tcBorders>
              <w:top w:val="single" w:sz="6" w:space="0" w:color="auto"/>
              <w:left w:val="single" w:sz="6" w:space="0" w:color="auto"/>
              <w:bottom w:val="single" w:sz="6" w:space="0" w:color="auto"/>
              <w:right w:val="single" w:sz="6" w:space="0" w:color="auto"/>
            </w:tcBorders>
          </w:tcPr>
          <w:p w14:paraId="02B2A7C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DC16B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609A5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0DD1F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3E0E0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AD466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730D8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D9BBC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0641D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18F94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1FCB4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C6E66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827F7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610E4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339E1A01"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60F991" w14:textId="58BE0CC4" w:rsidR="001A2C0C" w:rsidRPr="003213EC" w:rsidRDefault="001A2C0C" w:rsidP="001A2C0C">
            <w:r w:rsidRPr="00A24CB5">
              <w:rPr>
                <w:szCs w:val="22"/>
                <w:lang w:eastAsia="en-US"/>
              </w:rPr>
              <w:t>Ida Gabrielsson (V)</w:t>
            </w:r>
          </w:p>
        </w:tc>
        <w:tc>
          <w:tcPr>
            <w:tcW w:w="452" w:type="dxa"/>
            <w:tcBorders>
              <w:top w:val="single" w:sz="6" w:space="0" w:color="auto"/>
              <w:left w:val="single" w:sz="6" w:space="0" w:color="auto"/>
              <w:bottom w:val="single" w:sz="6" w:space="0" w:color="auto"/>
              <w:right w:val="single" w:sz="6" w:space="0" w:color="auto"/>
            </w:tcBorders>
          </w:tcPr>
          <w:p w14:paraId="6752DBA8" w14:textId="7F9791AE"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1ADC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4546E" w14:textId="74BCC8CD"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7CF2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33182" w14:textId="097065C6"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F2B5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EF27D0" w14:textId="37FD15CD"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D723A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E80071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9C475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69632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0D3F0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38FA4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E5D80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62357D5D"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586371" w14:textId="77777777" w:rsidR="001A2C0C" w:rsidRDefault="001A2C0C" w:rsidP="001A2C0C">
            <w:r>
              <w:rPr>
                <w:lang w:val="en-GB" w:eastAsia="en-US"/>
              </w:rPr>
              <w:t>Anders W Jonsson (C)</w:t>
            </w:r>
          </w:p>
        </w:tc>
        <w:tc>
          <w:tcPr>
            <w:tcW w:w="452" w:type="dxa"/>
            <w:tcBorders>
              <w:top w:val="single" w:sz="6" w:space="0" w:color="auto"/>
              <w:left w:val="single" w:sz="6" w:space="0" w:color="auto"/>
              <w:bottom w:val="single" w:sz="6" w:space="0" w:color="auto"/>
              <w:right w:val="single" w:sz="6" w:space="0" w:color="auto"/>
            </w:tcBorders>
          </w:tcPr>
          <w:p w14:paraId="00EBC00B" w14:textId="5072E910"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331F3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25EAD" w14:textId="7859E4B0"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36C71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FEE89" w14:textId="5708D495"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EADF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94154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00074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24E0A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CB2BA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5770D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912F5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D1F5C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CE664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0DF11C45"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174A01" w14:textId="77777777" w:rsidR="001A2C0C" w:rsidRDefault="001A2C0C" w:rsidP="001A2C0C">
            <w:r>
              <w:rPr>
                <w:lang w:val="en-GB" w:eastAsia="en-US"/>
              </w:rPr>
              <w:t>Hans Eklind (KD)</w:t>
            </w:r>
          </w:p>
        </w:tc>
        <w:tc>
          <w:tcPr>
            <w:tcW w:w="452" w:type="dxa"/>
            <w:tcBorders>
              <w:top w:val="single" w:sz="6" w:space="0" w:color="auto"/>
              <w:left w:val="single" w:sz="6" w:space="0" w:color="auto"/>
              <w:bottom w:val="single" w:sz="6" w:space="0" w:color="auto"/>
              <w:right w:val="single" w:sz="6" w:space="0" w:color="auto"/>
            </w:tcBorders>
          </w:tcPr>
          <w:p w14:paraId="4D7ECD7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C7A6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FF7F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7E7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4DDF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32A0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91748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0ABF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D42412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C9686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61F7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1E3F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F41D8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1D9BD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7DBC1926"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D63245" w14:textId="77777777" w:rsidR="001A2C0C" w:rsidRDefault="001A2C0C" w:rsidP="001A2C0C">
            <w:r>
              <w:rPr>
                <w:lang w:val="en-GB" w:eastAsia="en-US"/>
              </w:rPr>
              <w:t>Yusuf Aydin (KD)</w:t>
            </w:r>
          </w:p>
        </w:tc>
        <w:tc>
          <w:tcPr>
            <w:tcW w:w="452" w:type="dxa"/>
            <w:tcBorders>
              <w:top w:val="single" w:sz="6" w:space="0" w:color="auto"/>
              <w:left w:val="single" w:sz="6" w:space="0" w:color="auto"/>
              <w:bottom w:val="single" w:sz="6" w:space="0" w:color="auto"/>
              <w:right w:val="single" w:sz="6" w:space="0" w:color="auto"/>
            </w:tcBorders>
          </w:tcPr>
          <w:p w14:paraId="35536B8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16B5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EE8A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F390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BF23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85A6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C04E1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80EF8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71A45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BBAF4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40C7D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3F0C5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C88CB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C1E8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1FC37935"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1DCD87" w14:textId="0D0CEF64" w:rsidR="001A2C0C" w:rsidRDefault="001A2C0C" w:rsidP="001A2C0C">
            <w:r>
              <w:rPr>
                <w:szCs w:val="22"/>
                <w:lang w:val="en-GB" w:eastAsia="en-US"/>
              </w:rPr>
              <w:t>Annika Hirvonen (MP)</w:t>
            </w:r>
          </w:p>
        </w:tc>
        <w:tc>
          <w:tcPr>
            <w:tcW w:w="452" w:type="dxa"/>
            <w:tcBorders>
              <w:top w:val="single" w:sz="6" w:space="0" w:color="auto"/>
              <w:left w:val="single" w:sz="6" w:space="0" w:color="auto"/>
              <w:bottom w:val="single" w:sz="6" w:space="0" w:color="auto"/>
              <w:right w:val="single" w:sz="6" w:space="0" w:color="auto"/>
            </w:tcBorders>
          </w:tcPr>
          <w:p w14:paraId="76627E4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03A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DC43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D269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DE93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E98B1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8A205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067BE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CCE4E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7729E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9003B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AB00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6F2F9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19F2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3F9DE092"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0D983C" w14:textId="6B4FB7D8" w:rsidR="001A2C0C" w:rsidRPr="00BB38A5" w:rsidRDefault="001A2C0C" w:rsidP="001A2C0C">
            <w:pPr>
              <w:rPr>
                <w:lang w:val="en-GB" w:eastAsia="en-US"/>
              </w:rPr>
            </w:pPr>
            <w:r>
              <w:rPr>
                <w:lang w:val="en-GB" w:eastAsia="en-US"/>
              </w:rPr>
              <w:t>Märta Stenevi (MP)</w:t>
            </w:r>
          </w:p>
        </w:tc>
        <w:tc>
          <w:tcPr>
            <w:tcW w:w="452" w:type="dxa"/>
            <w:tcBorders>
              <w:top w:val="single" w:sz="6" w:space="0" w:color="auto"/>
              <w:left w:val="single" w:sz="6" w:space="0" w:color="auto"/>
              <w:bottom w:val="single" w:sz="6" w:space="0" w:color="auto"/>
              <w:right w:val="single" w:sz="6" w:space="0" w:color="auto"/>
            </w:tcBorders>
          </w:tcPr>
          <w:p w14:paraId="0995EF3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609E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6103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9839F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5611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99D84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0B662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B975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CA2AB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D5923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6F26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9DB8D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84FF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0A45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00F20117"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D0CA5" w14:textId="77777777" w:rsidR="001A2C0C" w:rsidRDefault="001A2C0C" w:rsidP="001A2C0C">
            <w:r>
              <w:rPr>
                <w:lang w:val="en-GB" w:eastAsia="en-US"/>
              </w:rPr>
              <w:t>Lina Nordquist (L)</w:t>
            </w:r>
          </w:p>
        </w:tc>
        <w:tc>
          <w:tcPr>
            <w:tcW w:w="452" w:type="dxa"/>
            <w:tcBorders>
              <w:top w:val="single" w:sz="6" w:space="0" w:color="auto"/>
              <w:left w:val="single" w:sz="6" w:space="0" w:color="auto"/>
              <w:bottom w:val="single" w:sz="6" w:space="0" w:color="auto"/>
              <w:right w:val="single" w:sz="6" w:space="0" w:color="auto"/>
            </w:tcBorders>
          </w:tcPr>
          <w:p w14:paraId="3D9AD3F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32D4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AE037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7EF6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92AD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2CAEA7"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3519E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2EA51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D7FD00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C554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FD86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F062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BA1E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E899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440357BC"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20738B" w14:textId="07F7CB47" w:rsidR="001A2C0C" w:rsidRPr="001A14C8" w:rsidRDefault="001A2C0C" w:rsidP="001A2C0C">
            <w:pPr>
              <w:rPr>
                <w:lang w:val="en-GB" w:eastAsia="en-US"/>
              </w:rPr>
            </w:pPr>
            <w:r w:rsidRPr="001A14C8">
              <w:rPr>
                <w:lang w:val="en-GB" w:eastAsia="en-US"/>
              </w:rPr>
              <w:t>Anders Ekegren</w:t>
            </w:r>
            <w:r>
              <w:rPr>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7AFD916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130E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D14C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23B6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FDD1F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C814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A8D34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BDBA6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A423E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2611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54433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473B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F83DA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61E10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53F668DF"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49A0FC" w14:textId="77777777" w:rsidR="001A2C0C" w:rsidRDefault="001A2C0C" w:rsidP="001A2C0C">
            <w:pPr>
              <w:rPr>
                <w:lang w:val="en-GB" w:eastAsia="en-US"/>
              </w:rPr>
            </w:pPr>
            <w:r w:rsidRPr="008E3845">
              <w:rPr>
                <w:lang w:val="en-GB" w:eastAsia="en-US"/>
              </w:rPr>
              <w:t>Ilona Szatmári Waldau</w:t>
            </w:r>
            <w:r>
              <w:rPr>
                <w:lang w:val="en-GB" w:eastAsia="en-US"/>
              </w:rPr>
              <w:t xml:space="preserve"> </w:t>
            </w:r>
            <w:r w:rsidRPr="008E3845">
              <w:rPr>
                <w:lang w:val="en-GB" w:eastAsia="en-US"/>
              </w:rPr>
              <w:t>(V)</w:t>
            </w:r>
          </w:p>
        </w:tc>
        <w:tc>
          <w:tcPr>
            <w:tcW w:w="452" w:type="dxa"/>
            <w:tcBorders>
              <w:top w:val="single" w:sz="6" w:space="0" w:color="auto"/>
              <w:left w:val="single" w:sz="6" w:space="0" w:color="auto"/>
              <w:bottom w:val="single" w:sz="6" w:space="0" w:color="auto"/>
              <w:right w:val="single" w:sz="6" w:space="0" w:color="auto"/>
            </w:tcBorders>
          </w:tcPr>
          <w:p w14:paraId="56B1CDA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2B149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C118E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442A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F105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84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B3389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8E5A5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E2D580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97183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89438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FB54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0A69F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8F13C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446F6E38"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AEF130" w14:textId="41E61588" w:rsidR="001A2C0C" w:rsidRPr="008E3845" w:rsidRDefault="001A2C0C" w:rsidP="001A2C0C">
            <w:pPr>
              <w:rPr>
                <w:lang w:val="en-GB" w:eastAsia="en-US"/>
              </w:rPr>
            </w:pPr>
            <w:r w:rsidRPr="00835DF4">
              <w:rPr>
                <w:b/>
                <w:bCs/>
                <w:i/>
                <w:iCs/>
                <w:sz w:val="22"/>
                <w:szCs w:val="22"/>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tcPr>
          <w:p w14:paraId="0F67B640"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C779BD"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95FBE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CFE1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CB54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229D4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F9D4F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6BC57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1838036"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DA558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0F376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CDB98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52FF41"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17359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76154AC8" w14:textId="77777777" w:rsidTr="001A2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58C9A4" w14:textId="36D5F6C6" w:rsidR="001A2C0C" w:rsidRPr="00E9564B" w:rsidRDefault="001A2C0C" w:rsidP="001A2C0C">
            <w:pPr>
              <w:rPr>
                <w:lang w:val="en-GB" w:eastAsia="en-US"/>
              </w:rPr>
            </w:pPr>
            <w:r w:rsidRPr="007927E0">
              <w:rPr>
                <w:lang w:val="en-GB" w:eastAsia="en-US"/>
              </w:rPr>
              <w:t>Björn Petersson (S)</w:t>
            </w:r>
          </w:p>
        </w:tc>
        <w:tc>
          <w:tcPr>
            <w:tcW w:w="452" w:type="dxa"/>
            <w:tcBorders>
              <w:top w:val="single" w:sz="6" w:space="0" w:color="auto"/>
              <w:left w:val="single" w:sz="6" w:space="0" w:color="auto"/>
              <w:bottom w:val="single" w:sz="6" w:space="0" w:color="auto"/>
              <w:right w:val="single" w:sz="6" w:space="0" w:color="auto"/>
            </w:tcBorders>
          </w:tcPr>
          <w:p w14:paraId="023C9B7B"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57DBF"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55EDD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23FB3"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293C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B8299"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9DEA7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39C57C"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759EB34"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A11CD5"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DBE348"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AB1B12"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3A5A2E"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A26BFA" w14:textId="77777777" w:rsidR="001A2C0C" w:rsidRPr="0078232D"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2C0C" w14:paraId="51595B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423AC0C2"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33" w:type="dxa"/>
            <w:gridSpan w:val="16"/>
          </w:tcPr>
          <w:p w14:paraId="6301A665"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1A2C0C" w14:paraId="60041DC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C10F81B"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33" w:type="dxa"/>
            <w:gridSpan w:val="16"/>
          </w:tcPr>
          <w:p w14:paraId="620B2129" w14:textId="77777777" w:rsidR="001A2C0C" w:rsidRDefault="001A2C0C" w:rsidP="001A2C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3585764C" w14:textId="77777777" w:rsidR="00953D59" w:rsidRDefault="00953D59" w:rsidP="00BE5542">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4CDD"/>
    <w:rsid w:val="00035496"/>
    <w:rsid w:val="00037EDF"/>
    <w:rsid w:val="00041EBB"/>
    <w:rsid w:val="0004283E"/>
    <w:rsid w:val="00043563"/>
    <w:rsid w:val="00043E0A"/>
    <w:rsid w:val="00064405"/>
    <w:rsid w:val="00073002"/>
    <w:rsid w:val="00083C6D"/>
    <w:rsid w:val="000910E8"/>
    <w:rsid w:val="0009468C"/>
    <w:rsid w:val="000A10F5"/>
    <w:rsid w:val="000B2293"/>
    <w:rsid w:val="000B500A"/>
    <w:rsid w:val="000B7C05"/>
    <w:rsid w:val="000C0F16"/>
    <w:rsid w:val="000D0939"/>
    <w:rsid w:val="000D3043"/>
    <w:rsid w:val="000D4D83"/>
    <w:rsid w:val="000F2258"/>
    <w:rsid w:val="000F47DE"/>
    <w:rsid w:val="000F4B22"/>
    <w:rsid w:val="000F6C0E"/>
    <w:rsid w:val="000F7279"/>
    <w:rsid w:val="00102BE9"/>
    <w:rsid w:val="00104694"/>
    <w:rsid w:val="001218A4"/>
    <w:rsid w:val="00131F64"/>
    <w:rsid w:val="00133B7E"/>
    <w:rsid w:val="00134762"/>
    <w:rsid w:val="00140387"/>
    <w:rsid w:val="00144FCB"/>
    <w:rsid w:val="001507C0"/>
    <w:rsid w:val="001522CE"/>
    <w:rsid w:val="00161AA6"/>
    <w:rsid w:val="001631CE"/>
    <w:rsid w:val="00180AF8"/>
    <w:rsid w:val="00186BCD"/>
    <w:rsid w:val="0019207A"/>
    <w:rsid w:val="0019469E"/>
    <w:rsid w:val="0019552A"/>
    <w:rsid w:val="001967F8"/>
    <w:rsid w:val="001A14C8"/>
    <w:rsid w:val="001A1578"/>
    <w:rsid w:val="001A2C0C"/>
    <w:rsid w:val="001B463E"/>
    <w:rsid w:val="001C74B4"/>
    <w:rsid w:val="001E1FAC"/>
    <w:rsid w:val="001F67F5"/>
    <w:rsid w:val="002174A8"/>
    <w:rsid w:val="002348E1"/>
    <w:rsid w:val="002373C0"/>
    <w:rsid w:val="00245992"/>
    <w:rsid w:val="00246D79"/>
    <w:rsid w:val="00246FAC"/>
    <w:rsid w:val="00251B8B"/>
    <w:rsid w:val="002544E0"/>
    <w:rsid w:val="0025581D"/>
    <w:rsid w:val="00256C69"/>
    <w:rsid w:val="002624FF"/>
    <w:rsid w:val="00274266"/>
    <w:rsid w:val="00275CD2"/>
    <w:rsid w:val="00277F93"/>
    <w:rsid w:val="00296D10"/>
    <w:rsid w:val="002B1854"/>
    <w:rsid w:val="002B51DB"/>
    <w:rsid w:val="002B6C96"/>
    <w:rsid w:val="002D2AB5"/>
    <w:rsid w:val="002E1614"/>
    <w:rsid w:val="002F284C"/>
    <w:rsid w:val="003006C7"/>
    <w:rsid w:val="0030480E"/>
    <w:rsid w:val="003102EF"/>
    <w:rsid w:val="00314F14"/>
    <w:rsid w:val="003378A2"/>
    <w:rsid w:val="00340F42"/>
    <w:rsid w:val="0035321B"/>
    <w:rsid w:val="00356BDE"/>
    <w:rsid w:val="00360479"/>
    <w:rsid w:val="00362805"/>
    <w:rsid w:val="00363647"/>
    <w:rsid w:val="0037236A"/>
    <w:rsid w:val="003745F4"/>
    <w:rsid w:val="00374AAE"/>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0316"/>
    <w:rsid w:val="004030B9"/>
    <w:rsid w:val="0041580F"/>
    <w:rsid w:val="0041582D"/>
    <w:rsid w:val="00416EC2"/>
    <w:rsid w:val="00417945"/>
    <w:rsid w:val="00417E30"/>
    <w:rsid w:val="004206DB"/>
    <w:rsid w:val="004245AC"/>
    <w:rsid w:val="00445589"/>
    <w:rsid w:val="00446353"/>
    <w:rsid w:val="00446C86"/>
    <w:rsid w:val="00453D7D"/>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00FA"/>
    <w:rsid w:val="00533D68"/>
    <w:rsid w:val="00540AE9"/>
    <w:rsid w:val="00555EB7"/>
    <w:rsid w:val="00565087"/>
    <w:rsid w:val="00574036"/>
    <w:rsid w:val="00574897"/>
    <w:rsid w:val="00581568"/>
    <w:rsid w:val="00585B29"/>
    <w:rsid w:val="00586394"/>
    <w:rsid w:val="00592BE9"/>
    <w:rsid w:val="005B0262"/>
    <w:rsid w:val="005B13B2"/>
    <w:rsid w:val="005B2625"/>
    <w:rsid w:val="005C1541"/>
    <w:rsid w:val="005C2F5F"/>
    <w:rsid w:val="005C3A33"/>
    <w:rsid w:val="005C7598"/>
    <w:rsid w:val="005E13C8"/>
    <w:rsid w:val="005E28B9"/>
    <w:rsid w:val="005E439C"/>
    <w:rsid w:val="005F086B"/>
    <w:rsid w:val="005F3182"/>
    <w:rsid w:val="005F493C"/>
    <w:rsid w:val="005F57D4"/>
    <w:rsid w:val="00614540"/>
    <w:rsid w:val="00614844"/>
    <w:rsid w:val="006150AA"/>
    <w:rsid w:val="00681B04"/>
    <w:rsid w:val="00697EB5"/>
    <w:rsid w:val="006A511D"/>
    <w:rsid w:val="006B7B0C"/>
    <w:rsid w:val="006C21FA"/>
    <w:rsid w:val="006C34A5"/>
    <w:rsid w:val="006D3126"/>
    <w:rsid w:val="006F03D9"/>
    <w:rsid w:val="006F5FFE"/>
    <w:rsid w:val="00723D66"/>
    <w:rsid w:val="0072602E"/>
    <w:rsid w:val="00726EE5"/>
    <w:rsid w:val="00731EE4"/>
    <w:rsid w:val="00733742"/>
    <w:rsid w:val="00750FF0"/>
    <w:rsid w:val="007515BB"/>
    <w:rsid w:val="00751CCC"/>
    <w:rsid w:val="007557B6"/>
    <w:rsid w:val="00755B50"/>
    <w:rsid w:val="00767BDA"/>
    <w:rsid w:val="00771B76"/>
    <w:rsid w:val="00780720"/>
    <w:rsid w:val="00785299"/>
    <w:rsid w:val="0078561B"/>
    <w:rsid w:val="007927E0"/>
    <w:rsid w:val="00793026"/>
    <w:rsid w:val="007B4ADD"/>
    <w:rsid w:val="007D2629"/>
    <w:rsid w:val="007E4B5A"/>
    <w:rsid w:val="007F2EDA"/>
    <w:rsid w:val="007F6B0D"/>
    <w:rsid w:val="00815B5B"/>
    <w:rsid w:val="00820AC7"/>
    <w:rsid w:val="00834B38"/>
    <w:rsid w:val="00835DF4"/>
    <w:rsid w:val="008378F7"/>
    <w:rsid w:val="008557FA"/>
    <w:rsid w:val="0086262B"/>
    <w:rsid w:val="0087359E"/>
    <w:rsid w:val="008808A5"/>
    <w:rsid w:val="00880ADF"/>
    <w:rsid w:val="00892EA8"/>
    <w:rsid w:val="008A29B8"/>
    <w:rsid w:val="008C28E0"/>
    <w:rsid w:val="008C2DE4"/>
    <w:rsid w:val="008C68ED"/>
    <w:rsid w:val="008D12B1"/>
    <w:rsid w:val="008F1A6E"/>
    <w:rsid w:val="008F4D68"/>
    <w:rsid w:val="008F656A"/>
    <w:rsid w:val="00902858"/>
    <w:rsid w:val="00904890"/>
    <w:rsid w:val="00906C2D"/>
    <w:rsid w:val="00915674"/>
    <w:rsid w:val="009216D5"/>
    <w:rsid w:val="00921E58"/>
    <w:rsid w:val="009249A0"/>
    <w:rsid w:val="00927A26"/>
    <w:rsid w:val="00935059"/>
    <w:rsid w:val="00937BF3"/>
    <w:rsid w:val="00946978"/>
    <w:rsid w:val="00947E4C"/>
    <w:rsid w:val="00953D59"/>
    <w:rsid w:val="00954010"/>
    <w:rsid w:val="009612E3"/>
    <w:rsid w:val="0096238C"/>
    <w:rsid w:val="0096348C"/>
    <w:rsid w:val="00973D8B"/>
    <w:rsid w:val="009801E5"/>
    <w:rsid w:val="009815DB"/>
    <w:rsid w:val="00984F1C"/>
    <w:rsid w:val="009A06C3"/>
    <w:rsid w:val="009A68FE"/>
    <w:rsid w:val="009B0A01"/>
    <w:rsid w:val="009B0E9B"/>
    <w:rsid w:val="009C3BE7"/>
    <w:rsid w:val="009C3FDC"/>
    <w:rsid w:val="009D1BB5"/>
    <w:rsid w:val="009D6560"/>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90C14"/>
    <w:rsid w:val="00A9262A"/>
    <w:rsid w:val="00AA469F"/>
    <w:rsid w:val="00AA5F5B"/>
    <w:rsid w:val="00AB15F1"/>
    <w:rsid w:val="00AB3136"/>
    <w:rsid w:val="00AC1A15"/>
    <w:rsid w:val="00AD4893"/>
    <w:rsid w:val="00AF4E88"/>
    <w:rsid w:val="00AF7C8D"/>
    <w:rsid w:val="00B15788"/>
    <w:rsid w:val="00B17955"/>
    <w:rsid w:val="00B30F51"/>
    <w:rsid w:val="00B3204F"/>
    <w:rsid w:val="00B54D41"/>
    <w:rsid w:val="00B60B32"/>
    <w:rsid w:val="00B64A91"/>
    <w:rsid w:val="00B722B3"/>
    <w:rsid w:val="00B85160"/>
    <w:rsid w:val="00B85ECC"/>
    <w:rsid w:val="00B9203B"/>
    <w:rsid w:val="00BB1003"/>
    <w:rsid w:val="00BE5542"/>
    <w:rsid w:val="00BE56A5"/>
    <w:rsid w:val="00BE7A1F"/>
    <w:rsid w:val="00BF03FD"/>
    <w:rsid w:val="00BF4C14"/>
    <w:rsid w:val="00C00C2D"/>
    <w:rsid w:val="00C03BBC"/>
    <w:rsid w:val="00C137FA"/>
    <w:rsid w:val="00C16B87"/>
    <w:rsid w:val="00C25306"/>
    <w:rsid w:val="00C3591B"/>
    <w:rsid w:val="00C3694B"/>
    <w:rsid w:val="00C46A0F"/>
    <w:rsid w:val="00C4713F"/>
    <w:rsid w:val="00C57994"/>
    <w:rsid w:val="00C60083"/>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D0F73"/>
    <w:rsid w:val="00CF4289"/>
    <w:rsid w:val="00D02411"/>
    <w:rsid w:val="00D12EAD"/>
    <w:rsid w:val="00D13744"/>
    <w:rsid w:val="00D226B6"/>
    <w:rsid w:val="00D360F7"/>
    <w:rsid w:val="00D44270"/>
    <w:rsid w:val="00D47AB1"/>
    <w:rsid w:val="00D5054B"/>
    <w:rsid w:val="00D52626"/>
    <w:rsid w:val="00D5385D"/>
    <w:rsid w:val="00D55F95"/>
    <w:rsid w:val="00D57C19"/>
    <w:rsid w:val="00D67826"/>
    <w:rsid w:val="00D77353"/>
    <w:rsid w:val="00D86979"/>
    <w:rsid w:val="00D87775"/>
    <w:rsid w:val="00D90620"/>
    <w:rsid w:val="00D90CDA"/>
    <w:rsid w:val="00D93637"/>
    <w:rsid w:val="00D96F98"/>
    <w:rsid w:val="00DA15EE"/>
    <w:rsid w:val="00DA3029"/>
    <w:rsid w:val="00DA7DB7"/>
    <w:rsid w:val="00DB1CC1"/>
    <w:rsid w:val="00DC2D9C"/>
    <w:rsid w:val="00DC58D9"/>
    <w:rsid w:val="00DD0388"/>
    <w:rsid w:val="00DD2E3A"/>
    <w:rsid w:val="00DD7DC3"/>
    <w:rsid w:val="00DF0598"/>
    <w:rsid w:val="00E02BEB"/>
    <w:rsid w:val="00E02E7A"/>
    <w:rsid w:val="00E066D8"/>
    <w:rsid w:val="00E31AA3"/>
    <w:rsid w:val="00E33857"/>
    <w:rsid w:val="00E45D77"/>
    <w:rsid w:val="00E57DF8"/>
    <w:rsid w:val="00E67EBA"/>
    <w:rsid w:val="00E70A95"/>
    <w:rsid w:val="00E73DF4"/>
    <w:rsid w:val="00E916EA"/>
    <w:rsid w:val="00E91F39"/>
    <w:rsid w:val="00E92A77"/>
    <w:rsid w:val="00E9326E"/>
    <w:rsid w:val="00E948E9"/>
    <w:rsid w:val="00E9564B"/>
    <w:rsid w:val="00E96868"/>
    <w:rsid w:val="00EA2807"/>
    <w:rsid w:val="00EA7B07"/>
    <w:rsid w:val="00EA7B53"/>
    <w:rsid w:val="00ED4EF3"/>
    <w:rsid w:val="00EE30AF"/>
    <w:rsid w:val="00EE4CD3"/>
    <w:rsid w:val="00EE7FFE"/>
    <w:rsid w:val="00EF347B"/>
    <w:rsid w:val="00EF70DA"/>
    <w:rsid w:val="00F01EDC"/>
    <w:rsid w:val="00F0569E"/>
    <w:rsid w:val="00F064EF"/>
    <w:rsid w:val="00F10029"/>
    <w:rsid w:val="00F14640"/>
    <w:rsid w:val="00F236AC"/>
    <w:rsid w:val="00F37A94"/>
    <w:rsid w:val="00F46F5A"/>
    <w:rsid w:val="00F70370"/>
    <w:rsid w:val="00F93B25"/>
    <w:rsid w:val="00F946D4"/>
    <w:rsid w:val="00F968D3"/>
    <w:rsid w:val="00FA1DE1"/>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uiPriority w:val="99"/>
    <w:rsid w:val="00DB1CC1"/>
    <w:rPr>
      <w:color w:val="0563C1" w:themeColor="hyperlink"/>
      <w:u w:val="single"/>
    </w:rPr>
  </w:style>
  <w:style w:type="character" w:styleId="Olstomnmnande">
    <w:name w:val="Unresolved Mention"/>
    <w:basedOn w:val="Standardstycketeckensnitt"/>
    <w:uiPriority w:val="99"/>
    <w:semiHidden/>
    <w:unhideWhenUsed/>
    <w:rsid w:val="00DB1CC1"/>
    <w:rPr>
      <w:color w:val="605E5C"/>
      <w:shd w:val="clear" w:color="auto" w:fill="E1DFDD"/>
    </w:rPr>
  </w:style>
  <w:style w:type="character" w:styleId="Kommentarsreferens">
    <w:name w:val="annotation reference"/>
    <w:basedOn w:val="Standardstycketeckensnitt"/>
    <w:rsid w:val="00733742"/>
    <w:rPr>
      <w:sz w:val="16"/>
      <w:szCs w:val="16"/>
    </w:rPr>
  </w:style>
  <w:style w:type="paragraph" w:styleId="Kommentarer">
    <w:name w:val="annotation text"/>
    <w:basedOn w:val="Normal"/>
    <w:link w:val="KommentarerChar"/>
    <w:rsid w:val="00733742"/>
    <w:rPr>
      <w:sz w:val="20"/>
    </w:rPr>
  </w:style>
  <w:style w:type="character" w:customStyle="1" w:styleId="KommentarerChar">
    <w:name w:val="Kommentarer Char"/>
    <w:basedOn w:val="Standardstycketeckensnitt"/>
    <w:link w:val="Kommentarer"/>
    <w:rsid w:val="00733742"/>
  </w:style>
  <w:style w:type="paragraph" w:styleId="Kommentarsmne">
    <w:name w:val="annotation subject"/>
    <w:basedOn w:val="Kommentarer"/>
    <w:next w:val="Kommentarer"/>
    <w:link w:val="KommentarsmneChar"/>
    <w:rsid w:val="00733742"/>
    <w:rPr>
      <w:b/>
      <w:bCs/>
    </w:rPr>
  </w:style>
  <w:style w:type="character" w:customStyle="1" w:styleId="KommentarsmneChar">
    <w:name w:val="Kommentarsämne Char"/>
    <w:basedOn w:val="KommentarerChar"/>
    <w:link w:val="Kommentarsmne"/>
    <w:rsid w:val="00733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9461">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16127353">
      <w:bodyDiv w:val="1"/>
      <w:marLeft w:val="0"/>
      <w:marRight w:val="0"/>
      <w:marTop w:val="0"/>
      <w:marBottom w:val="0"/>
      <w:divBdr>
        <w:top w:val="none" w:sz="0" w:space="0" w:color="auto"/>
        <w:left w:val="none" w:sz="0" w:space="0" w:color="auto"/>
        <w:bottom w:val="none" w:sz="0" w:space="0" w:color="auto"/>
        <w:right w:val="none" w:sz="0" w:space="0" w:color="auto"/>
      </w:divBdr>
    </w:div>
    <w:div w:id="80250255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219127858">
      <w:bodyDiv w:val="1"/>
      <w:marLeft w:val="0"/>
      <w:marRight w:val="0"/>
      <w:marTop w:val="0"/>
      <w:marBottom w:val="0"/>
      <w:divBdr>
        <w:top w:val="none" w:sz="0" w:space="0" w:color="auto"/>
        <w:left w:val="none" w:sz="0" w:space="0" w:color="auto"/>
        <w:bottom w:val="none" w:sz="0" w:space="0" w:color="auto"/>
        <w:right w:val="none" w:sz="0" w:space="0" w:color="auto"/>
      </w:divBdr>
    </w:div>
    <w:div w:id="1305044547">
      <w:bodyDiv w:val="1"/>
      <w:marLeft w:val="0"/>
      <w:marRight w:val="0"/>
      <w:marTop w:val="0"/>
      <w:marBottom w:val="0"/>
      <w:divBdr>
        <w:top w:val="none" w:sz="0" w:space="0" w:color="auto"/>
        <w:left w:val="none" w:sz="0" w:space="0" w:color="auto"/>
        <w:bottom w:val="none" w:sz="0" w:space="0" w:color="auto"/>
        <w:right w:val="none" w:sz="0" w:space="0" w:color="auto"/>
      </w:divBdr>
    </w:div>
    <w:div w:id="1404639631">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39330962">
      <w:bodyDiv w:val="1"/>
      <w:marLeft w:val="0"/>
      <w:marRight w:val="0"/>
      <w:marTop w:val="0"/>
      <w:marBottom w:val="0"/>
      <w:divBdr>
        <w:top w:val="none" w:sz="0" w:space="0" w:color="auto"/>
        <w:left w:val="none" w:sz="0" w:space="0" w:color="auto"/>
        <w:bottom w:val="none" w:sz="0" w:space="0" w:color="auto"/>
        <w:right w:val="none" w:sz="0" w:space="0" w:color="auto"/>
      </w:divBdr>
    </w:div>
    <w:div w:id="1696418017">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752042173">
      <w:bodyDiv w:val="1"/>
      <w:marLeft w:val="0"/>
      <w:marRight w:val="0"/>
      <w:marTop w:val="0"/>
      <w:marBottom w:val="0"/>
      <w:divBdr>
        <w:top w:val="none" w:sz="0" w:space="0" w:color="auto"/>
        <w:left w:val="none" w:sz="0" w:space="0" w:color="auto"/>
        <w:bottom w:val="none" w:sz="0" w:space="0" w:color="auto"/>
        <w:right w:val="none" w:sz="0" w:space="0" w:color="auto"/>
      </w:divBdr>
    </w:div>
    <w:div w:id="1819689296">
      <w:bodyDiv w:val="1"/>
      <w:marLeft w:val="0"/>
      <w:marRight w:val="0"/>
      <w:marTop w:val="0"/>
      <w:marBottom w:val="0"/>
      <w:divBdr>
        <w:top w:val="none" w:sz="0" w:space="0" w:color="auto"/>
        <w:left w:val="none" w:sz="0" w:space="0" w:color="auto"/>
        <w:bottom w:val="none" w:sz="0" w:space="0" w:color="auto"/>
        <w:right w:val="none" w:sz="0" w:space="0" w:color="auto"/>
      </w:divBdr>
    </w:div>
    <w:div w:id="1970546061">
      <w:bodyDiv w:val="1"/>
      <w:marLeft w:val="0"/>
      <w:marRight w:val="0"/>
      <w:marTop w:val="0"/>
      <w:marBottom w:val="0"/>
      <w:divBdr>
        <w:top w:val="none" w:sz="0" w:space="0" w:color="auto"/>
        <w:left w:val="none" w:sz="0" w:space="0" w:color="auto"/>
        <w:bottom w:val="none" w:sz="0" w:space="0" w:color="auto"/>
        <w:right w:val="none" w:sz="0" w:space="0" w:color="auto"/>
      </w:divBdr>
    </w:div>
    <w:div w:id="2131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205</TotalTime>
  <Pages>5</Pages>
  <Words>836</Words>
  <Characters>5917</Characters>
  <Application>Microsoft Office Word</Application>
  <DocSecurity>0</DocSecurity>
  <Lines>1183</Lines>
  <Paragraphs>250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Cecilia Renmyr</cp:lastModifiedBy>
  <cp:revision>10</cp:revision>
  <cp:lastPrinted>2024-01-08T12:27:00Z</cp:lastPrinted>
  <dcterms:created xsi:type="dcterms:W3CDTF">2025-06-03T12:15:00Z</dcterms:created>
  <dcterms:modified xsi:type="dcterms:W3CDTF">2025-06-09T10:55:00Z</dcterms:modified>
</cp:coreProperties>
</file>