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D7F6CB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E73BF6">
              <w:rPr>
                <w:b/>
              </w:rPr>
              <w:t>28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7007E69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E73BF6">
              <w:t>05-25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665892CB" w:rsidR="00D12EAD" w:rsidRDefault="00E73BF6" w:rsidP="0096348C">
            <w:r>
              <w:t>10.00-</w:t>
            </w:r>
            <w:r w:rsidR="005941C3">
              <w:t>10.40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F217BA">
        <w:tc>
          <w:tcPr>
            <w:tcW w:w="567" w:type="dxa"/>
          </w:tcPr>
          <w:p w14:paraId="5477A2C0" w14:textId="5AB8326C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73B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E74294C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E73BF6">
              <w:rPr>
                <w:snapToGrid w:val="0"/>
              </w:rPr>
              <w:t>27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F217BA">
        <w:tc>
          <w:tcPr>
            <w:tcW w:w="567" w:type="dxa"/>
          </w:tcPr>
          <w:p w14:paraId="231595B0" w14:textId="3BFFC8BD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5D5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3AB4B73" w14:textId="77777777" w:rsidR="00496F10" w:rsidRDefault="00496F10" w:rsidP="00496F10">
            <w:pPr>
              <w:tabs>
                <w:tab w:val="left" w:pos="1701"/>
              </w:tabs>
              <w:rPr>
                <w:snapToGrid w:val="0"/>
              </w:rPr>
            </w:pPr>
            <w:r w:rsidRPr="009B2B0B">
              <w:rPr>
                <w:b/>
              </w:rPr>
              <w:t>Nedsättningen av arbetsgivaravgifterna för personer som arbetar med forskning eller utveckling – höjt tak för avdraget</w:t>
            </w:r>
            <w:r>
              <w:rPr>
                <w:b/>
              </w:rPr>
              <w:t xml:space="preserve"> (SfU19)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7D7A3B96" w14:textId="77777777" w:rsidR="00496F10" w:rsidRDefault="00496F10" w:rsidP="00496F1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 w:rsidRPr="00CA5B35">
              <w:rPr>
                <w:bCs/>
              </w:rPr>
              <w:t>2022/23:79</w:t>
            </w:r>
            <w:r>
              <w:rPr>
                <w:bCs/>
              </w:rPr>
              <w:t xml:space="preserve"> </w:t>
            </w:r>
            <w:r w:rsidRPr="004C1B84">
              <w:rPr>
                <w:bCs/>
              </w:rPr>
              <w:t>och motion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54CEE44" w14:textId="77777777" w:rsidR="00496F10" w:rsidRDefault="00496F10" w:rsidP="00496F10">
            <w:pPr>
              <w:tabs>
                <w:tab w:val="left" w:pos="1701"/>
              </w:tabs>
              <w:rPr>
                <w:snapToGrid w:val="0"/>
              </w:rPr>
            </w:pPr>
          </w:p>
          <w:p w14:paraId="035D7B73" w14:textId="77777777" w:rsidR="00496F10" w:rsidRDefault="00496F10" w:rsidP="00496F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23:SfU</w:t>
            </w:r>
            <w:proofErr w:type="gramEnd"/>
            <w:r>
              <w:rPr>
                <w:snapToGrid w:val="0"/>
              </w:rPr>
              <w:t>19.</w:t>
            </w:r>
          </w:p>
          <w:p w14:paraId="3455AEF7" w14:textId="77777777" w:rsidR="00496F10" w:rsidRDefault="00496F10" w:rsidP="00496F10">
            <w:pPr>
              <w:tabs>
                <w:tab w:val="left" w:pos="1701"/>
              </w:tabs>
              <w:rPr>
                <w:snapToGrid w:val="0"/>
              </w:rPr>
            </w:pPr>
          </w:p>
          <w:p w14:paraId="30FDF609" w14:textId="77777777" w:rsidR="00496F10" w:rsidRDefault="00496F10" w:rsidP="00EE7FFE">
            <w:pPr>
              <w:tabs>
                <w:tab w:val="left" w:pos="1701"/>
              </w:tabs>
              <w:rPr>
                <w:snapToGrid w:val="0"/>
              </w:rPr>
            </w:pPr>
            <w:r w:rsidRPr="00187028">
              <w:rPr>
                <w:snapToGrid w:val="0"/>
              </w:rPr>
              <w:t>V-ledam</w:t>
            </w:r>
            <w:r w:rsidR="00FC0446" w:rsidRPr="00187028">
              <w:rPr>
                <w:snapToGrid w:val="0"/>
              </w:rPr>
              <w:t>oten</w:t>
            </w:r>
            <w:r w:rsidRPr="00187028">
              <w:rPr>
                <w:snapToGrid w:val="0"/>
              </w:rPr>
              <w:t xml:space="preserve"> anmälde reservation. S-ledamöterna anmälde ett särskilt yttrande</w:t>
            </w:r>
            <w:r w:rsidR="00187028" w:rsidRPr="00187028">
              <w:rPr>
                <w:snapToGrid w:val="0"/>
              </w:rPr>
              <w:t>.</w:t>
            </w:r>
          </w:p>
          <w:p w14:paraId="69367A3D" w14:textId="1D9D276B" w:rsidR="00187028" w:rsidRDefault="00187028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4D13083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3BF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3A2440E" w14:textId="2A72F8F6" w:rsidR="007D2629" w:rsidRDefault="00496F10" w:rsidP="00496F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96F10">
              <w:rPr>
                <w:b/>
                <w:bCs/>
                <w:snapToGrid w:val="0"/>
              </w:rPr>
              <w:t>Årsredovisning för staten 2022</w:t>
            </w:r>
          </w:p>
          <w:p w14:paraId="17C5D055" w14:textId="1AD613FD" w:rsidR="00496F10" w:rsidRDefault="00496F10" w:rsidP="00496F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7B1B886D" w14:textId="77777777" w:rsidR="00C25C2A" w:rsidRPr="00AF23CF" w:rsidRDefault="00C25C2A" w:rsidP="00C25C2A">
            <w:pPr>
              <w:tabs>
                <w:tab w:val="left" w:pos="1701"/>
              </w:tabs>
              <w:rPr>
                <w:bCs/>
              </w:rPr>
            </w:pPr>
            <w:r w:rsidRPr="00AF23CF">
              <w:rPr>
                <w:bCs/>
                <w:snapToGrid w:val="0"/>
              </w:rPr>
              <w:t>Utskottet behandlade frågan om yttrande till finansutskottet över skrivelse 2022/23:101</w:t>
            </w:r>
            <w:r w:rsidRPr="00AF23CF">
              <w:rPr>
                <w:bCs/>
              </w:rPr>
              <w:t xml:space="preserve">. </w:t>
            </w:r>
          </w:p>
          <w:p w14:paraId="6A4DAC31" w14:textId="77777777" w:rsidR="00C25C2A" w:rsidRPr="00AF23CF" w:rsidRDefault="00C25C2A" w:rsidP="00C25C2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C992D9" w14:textId="5D9EB545" w:rsidR="00496F10" w:rsidRDefault="00C25C2A" w:rsidP="00496F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23CF">
              <w:rPr>
                <w:bCs/>
                <w:snapToGrid w:val="0"/>
              </w:rPr>
              <w:t>Utskottet beslutade att inte yttra sig.</w:t>
            </w:r>
          </w:p>
          <w:p w14:paraId="2C9CFB20" w14:textId="1D5AB30C" w:rsidR="000D76E6" w:rsidRDefault="000D76E6" w:rsidP="00496F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93A495" w14:textId="431B0D72" w:rsidR="000D76E6" w:rsidRDefault="000D76E6" w:rsidP="00496F1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omedelbart justerad. </w:t>
            </w:r>
          </w:p>
          <w:p w14:paraId="5C26EBB7" w14:textId="1A88F817" w:rsidR="00496F10" w:rsidRPr="00F93B25" w:rsidRDefault="00496F10" w:rsidP="00D33B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1C4895FA" w14:textId="77777777" w:rsidTr="00F217BA">
        <w:tc>
          <w:tcPr>
            <w:tcW w:w="567" w:type="dxa"/>
          </w:tcPr>
          <w:p w14:paraId="607D3301" w14:textId="6BDADC49" w:rsidR="007D2629" w:rsidRDefault="00E73BF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96158E1" w14:textId="2FD181F3" w:rsidR="007C47CF" w:rsidRPr="00CE400E" w:rsidRDefault="007C47CF" w:rsidP="007C47CF">
            <w:pPr>
              <w:tabs>
                <w:tab w:val="left" w:pos="1701"/>
              </w:tabs>
              <w:rPr>
                <w:snapToGrid w:val="0"/>
              </w:rPr>
            </w:pPr>
            <w:r w:rsidRPr="00CE400E">
              <w:rPr>
                <w:snapToGrid w:val="0"/>
              </w:rPr>
              <w:t>Inkom</w:t>
            </w:r>
            <w:r w:rsidR="005941C3">
              <w:rPr>
                <w:snapToGrid w:val="0"/>
              </w:rPr>
              <w:t>na</w:t>
            </w:r>
            <w:r w:rsidRPr="00CE40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skrivelse</w:t>
            </w:r>
            <w:r w:rsidR="005941C3">
              <w:rPr>
                <w:snapToGrid w:val="0"/>
              </w:rPr>
              <w:t>r</w:t>
            </w:r>
            <w:r w:rsidRPr="00CE400E">
              <w:rPr>
                <w:snapToGrid w:val="0"/>
              </w:rPr>
              <w:t xml:space="preserve"> anmäldes (dnr </w:t>
            </w:r>
            <w:r>
              <w:rPr>
                <w:snapToGrid w:val="0"/>
              </w:rPr>
              <w:t>2194</w:t>
            </w:r>
            <w:r w:rsidRPr="00CE400E">
              <w:rPr>
                <w:snapToGrid w:val="0"/>
              </w:rPr>
              <w:t>-2022/23</w:t>
            </w:r>
            <w:r w:rsidR="004A5D51">
              <w:rPr>
                <w:snapToGrid w:val="0"/>
              </w:rPr>
              <w:t xml:space="preserve"> och dnr 2247-2022/23</w:t>
            </w:r>
            <w:r w:rsidR="0037256A">
              <w:rPr>
                <w:snapToGrid w:val="0"/>
              </w:rPr>
              <w:t>)</w:t>
            </w:r>
            <w:r w:rsidR="005941C3">
              <w:rPr>
                <w:snapToGrid w:val="0"/>
              </w:rPr>
              <w:t>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9684E" w14:paraId="71634D71" w14:textId="77777777" w:rsidTr="00F217BA">
        <w:tc>
          <w:tcPr>
            <w:tcW w:w="567" w:type="dxa"/>
          </w:tcPr>
          <w:p w14:paraId="1644B53D" w14:textId="5A5A1603" w:rsidR="0019684E" w:rsidRDefault="001968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E610C81" w14:textId="77777777" w:rsidR="0019684E" w:rsidRDefault="0019684E" w:rsidP="000D30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9684E">
              <w:rPr>
                <w:b/>
                <w:snapToGrid w:val="0"/>
              </w:rPr>
              <w:t>Kanslimeddelanden</w:t>
            </w:r>
          </w:p>
          <w:p w14:paraId="2A71357D" w14:textId="77777777" w:rsidR="0019684E" w:rsidRDefault="0019684E" w:rsidP="000D30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D9E3A1" w14:textId="77777777" w:rsidR="0019684E" w:rsidRPr="000D76E6" w:rsidRDefault="0019684E" w:rsidP="0019684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76E6">
              <w:rPr>
                <w:bCs/>
                <w:snapToGrid w:val="0"/>
              </w:rPr>
              <w:t xml:space="preserve">Kanslichefen informerade om att </w:t>
            </w:r>
            <w:r w:rsidR="00BA17A3" w:rsidRPr="000D76E6">
              <w:rPr>
                <w:bCs/>
                <w:snapToGrid w:val="0"/>
              </w:rPr>
              <w:t>S</w:t>
            </w:r>
            <w:r w:rsidRPr="000D76E6">
              <w:rPr>
                <w:bCs/>
                <w:snapToGrid w:val="0"/>
              </w:rPr>
              <w:t xml:space="preserve">ocialdepartementet vid nästa sammanträde kommer att lämna skriftlig information inför ESPCO-rådets möte den 12 juni 2023. </w:t>
            </w:r>
          </w:p>
          <w:p w14:paraId="64E99E1B" w14:textId="1C4F8624" w:rsidR="00187028" w:rsidRPr="00187028" w:rsidRDefault="00187028" w:rsidP="0019684E">
            <w:pPr>
              <w:tabs>
                <w:tab w:val="left" w:pos="1701"/>
              </w:tabs>
              <w:rPr>
                <w:bCs/>
                <w:snapToGrid w:val="0"/>
                <w:highlight w:val="yellow"/>
              </w:rPr>
            </w:pPr>
          </w:p>
        </w:tc>
      </w:tr>
      <w:tr w:rsidR="00F93B25" w14:paraId="26788694" w14:textId="77777777" w:rsidTr="00F217BA">
        <w:tc>
          <w:tcPr>
            <w:tcW w:w="567" w:type="dxa"/>
          </w:tcPr>
          <w:p w14:paraId="1D349AF6" w14:textId="46998ED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684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22FDE7D4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1B36EBC" w14:textId="5436B2B2" w:rsidR="00AC44AF" w:rsidRDefault="00AC44A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statsrådet </w:t>
            </w:r>
            <w:r w:rsidRPr="00AC44AF">
              <w:rPr>
                <w:snapToGrid w:val="0"/>
              </w:rPr>
              <w:t>Maria Malmer Stenergard</w:t>
            </w:r>
            <w:r>
              <w:rPr>
                <w:snapToGrid w:val="0"/>
              </w:rPr>
              <w:t xml:space="preserve"> för att </w:t>
            </w:r>
            <w:r w:rsidR="00FC0446">
              <w:rPr>
                <w:snapToGrid w:val="0"/>
              </w:rPr>
              <w:t>informera</w:t>
            </w:r>
            <w:r>
              <w:rPr>
                <w:snapToGrid w:val="0"/>
              </w:rPr>
              <w:t xml:space="preserve"> </w:t>
            </w:r>
            <w:r w:rsidR="00FC0446" w:rsidRPr="00FC0446">
              <w:rPr>
                <w:snapToGrid w:val="0"/>
              </w:rPr>
              <w:t>verkställighet av beslut om avvisning och utvisning av barn</w:t>
            </w:r>
            <w:r w:rsidR="00FC0446">
              <w:rPr>
                <w:snapToGrid w:val="0"/>
              </w:rPr>
              <w:t xml:space="preserve"> samt Polisen för att informera om arbetet med att verkställa beslut om utvisning.</w:t>
            </w:r>
            <w:r>
              <w:rPr>
                <w:snapToGrid w:val="0"/>
              </w:rPr>
              <w:t xml:space="preserve"> </w:t>
            </w:r>
          </w:p>
          <w:p w14:paraId="47C1BA8C" w14:textId="6E1E64AC" w:rsidR="004F0873" w:rsidRDefault="004F087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F091631" w14:textId="5172335A" w:rsidR="004F0873" w:rsidRDefault="004F087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Utskottet enades om att ha en avslutningsträff </w:t>
            </w:r>
            <w:r w:rsidR="00FC0446">
              <w:rPr>
                <w:snapToGrid w:val="0"/>
              </w:rPr>
              <w:t xml:space="preserve">efter voteringen </w:t>
            </w:r>
            <w:r>
              <w:rPr>
                <w:snapToGrid w:val="0"/>
              </w:rPr>
              <w:t>onsdagen den 14 juni 2023</w:t>
            </w:r>
            <w:r w:rsidR="00FC0446">
              <w:rPr>
                <w:snapToGrid w:val="0"/>
              </w:rPr>
              <w:t>.</w:t>
            </w:r>
          </w:p>
          <w:p w14:paraId="44C7223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19469A2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9684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B7EB5DB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E73BF6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E73BF6" w:rsidRPr="004A5D51">
              <w:rPr>
                <w:snapToGrid w:val="0"/>
              </w:rPr>
              <w:t>1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E73BF6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4760DAEF" w:rsidR="0096348C" w:rsidRDefault="00D54A59" w:rsidP="0096348C">
            <w:pPr>
              <w:tabs>
                <w:tab w:val="left" w:pos="1701"/>
              </w:tabs>
            </w:pPr>
            <w:r>
              <w:br/>
            </w:r>
            <w:r>
              <w:br/>
            </w:r>
            <w:r>
              <w:br/>
            </w:r>
            <w:r w:rsidR="0096348C"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C2FA98B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</w:t>
            </w:r>
            <w:r w:rsidR="00906C2D" w:rsidRPr="005941C3">
              <w:t xml:space="preserve">den </w:t>
            </w:r>
            <w:r w:rsidR="00E73BF6" w:rsidRPr="005941C3">
              <w:t>1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  <w:tr w:rsidR="00D54A59" w14:paraId="393BC697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39CE4DC" w14:textId="77777777" w:rsidR="00D54A59" w:rsidRDefault="00D54A59" w:rsidP="0096348C">
            <w:pPr>
              <w:tabs>
                <w:tab w:val="left" w:pos="1701"/>
              </w:tabs>
            </w:pPr>
          </w:p>
          <w:p w14:paraId="483BCD32" w14:textId="453E5703" w:rsidR="00D54A59" w:rsidRDefault="00D54A59" w:rsidP="0096348C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4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425"/>
        <w:gridCol w:w="212"/>
        <w:gridCol w:w="72"/>
        <w:gridCol w:w="283"/>
        <w:gridCol w:w="284"/>
        <w:gridCol w:w="283"/>
        <w:gridCol w:w="284"/>
        <w:gridCol w:w="279"/>
        <w:gridCol w:w="18"/>
      </w:tblGrid>
      <w:tr w:rsidR="0096348C" w14:paraId="3B6D79C9" w14:textId="77777777" w:rsidTr="00411299">
        <w:trPr>
          <w:gridAfter w:val="1"/>
          <w:wAfter w:w="18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2FAE6B5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E73BF6">
              <w:t>28</w:t>
            </w:r>
          </w:p>
        </w:tc>
      </w:tr>
      <w:tr w:rsidR="0096348C" w14:paraId="1C1ACE5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8E81FA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D4AFA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411299">
              <w:rPr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6AA73DC" w:rsidR="0096348C" w:rsidRDefault="004214C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11299"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1DD9FDCE" w:rsidR="0096348C" w:rsidRDefault="0037256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F7E71">
              <w:rPr>
                <w:sz w:val="22"/>
              </w:rPr>
              <w:t xml:space="preserve">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2FA1BF80" w:rsidR="0096348C" w:rsidRDefault="004112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6–7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14:paraId="06C57628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4851AD9D" w:rsidR="0096348C" w:rsidRDefault="00420F8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0F1A894B" w:rsidR="0096348C" w:rsidRDefault="00420F8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411299" w14:paraId="5796F416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84A282A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49EBCEA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4EEA8979" w:rsidR="000910E8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5C6315A5" w:rsidR="000910E8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8378F7" w14:paraId="2963F948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FF39EC9" w:rsidR="000910E8" w:rsidRPr="001E1FAC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042BB264" w:rsidR="000910E8" w:rsidRPr="001E1FAC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16A8C54B" w:rsidR="000910E8" w:rsidRPr="001E1FAC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604236F4" w:rsidR="000910E8" w:rsidRPr="001E1FAC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11299" w:rsidRPr="001E1FAC" w14:paraId="36A7DFDC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01F6276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1B67565C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63A59C05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67430A9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731BA7C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4F10E963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6668CB74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635F5A7C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11F9A4BD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2B6C1C8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6D64E5C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5D521EA5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5C1F2BC0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3131996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0427755F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6890E03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326E834C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32DE436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56D643AE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220863FB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02EB8D31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54AFCEE7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13CBF041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4EF4672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7306BC3B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21944D45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A15B04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11CCA570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1A6E7442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0439DCD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16519F3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042DA64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2F37986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1A6ED0BC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116B4C53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EA14D81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66500AEA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018A0098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284A7E16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6C5A6DDB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D27199D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27BFA427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264584E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4CD3D7E6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5A3209B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57381FC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1DB12D7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978D9E9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3D6E29D2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5407BEBF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60E7E73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E01F81" w14:paraId="524F028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E01F81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1C4C7BBD" w:rsidR="000910E8" w:rsidRPr="00E01F81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01F81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E092A48" w:rsidR="000910E8" w:rsidRPr="00E01F81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01F81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482D9943" w:rsidR="000910E8" w:rsidRPr="00E01F81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01F81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2515F133" w:rsidR="000910E8" w:rsidRPr="00E01F81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01F81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411299" w:rsidRPr="006A511D" w14:paraId="05C1C082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3D33CF10" w:rsidR="000910E8" w:rsidRPr="00E70A95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40A7FC40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185D88D7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55D2E8E6" w:rsidR="000910E8" w:rsidRPr="00E70A95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47C23102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:rsidRPr="006A511D" w14:paraId="27996F7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14:paraId="0017B728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299" w14:paraId="041441C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079B64A5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2EAE93F1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6E3BF296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173DA250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528E489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3A9413C3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F70BA85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A6E46DC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0CD656D6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328899FA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6BA951AE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52B08371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3A15C9B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15CE0A6A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3D87C72A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191226F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001D763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8F2266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4EB03FB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3EFD44B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06957AA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58AF5B18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106A9BB9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5757705A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62FC3E08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5A4687C7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64E4D3F5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1C72409A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1CF06AB4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1D0F8E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5ED3B1E3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39A45058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66252158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4E3A4A11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624EDC4F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0C220C9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A5C2E13" w:rsidR="000910E8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6FAB20D9" w:rsidR="000910E8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507E1B24" w:rsidR="000910E8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49C1B4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2D252FF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7CE75F6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EA7DAC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3D607C39" w:rsidR="00073002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13181FB8" w:rsidR="00073002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10213AD8" w:rsidR="00073002" w:rsidRPr="0078232D" w:rsidRDefault="0037256A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2D383D60" w:rsidR="00073002" w:rsidRPr="0078232D" w:rsidRDefault="00411299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51516A70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398A7125" w:rsidR="00073002" w:rsidRPr="0078232D" w:rsidRDefault="004214CD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8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250DA55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35C66D9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4D2969B4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5D0AAF4B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74428E09" w:rsidR="00073002" w:rsidRPr="00BB38A5" w:rsidRDefault="001B1B97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77CF9DA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68D8B56D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249F1BD1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7268EA54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 w:rsidR="00E01F81"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13BFCF5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34C05EA5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7620AB9D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EC58" w14:textId="7FA0F65C" w:rsidR="006B62CF" w:rsidRPr="00380283" w:rsidRDefault="006B62CF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Amir Jawad (L)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CC8D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1C3C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E990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02E4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CCE8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9F4C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F73B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7D5B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ED9E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8CE8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7733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ADFB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07A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9E4D" w14:textId="77777777" w:rsidR="006B62CF" w:rsidRPr="0078232D" w:rsidRDefault="006B62C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1299" w14:paraId="6E766C1F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7F712F9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</w:t>
            </w:r>
            <w:r w:rsidR="00E01F81">
              <w:rPr>
                <w:lang w:val="en-GB" w:eastAsia="en-US"/>
              </w:rPr>
              <w:t xml:space="preserve"> </w:t>
            </w:r>
            <w:r w:rsidRPr="00380283">
              <w:rPr>
                <w:lang w:val="en-GB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411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60E210BF"/>
    <w:multiLevelType w:val="multilevel"/>
    <w:tmpl w:val="666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D76E6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87028"/>
    <w:rsid w:val="0019207A"/>
    <w:rsid w:val="0019469E"/>
    <w:rsid w:val="0019684E"/>
    <w:rsid w:val="001A1578"/>
    <w:rsid w:val="001B1B97"/>
    <w:rsid w:val="001B463E"/>
    <w:rsid w:val="001C74B4"/>
    <w:rsid w:val="001E1FAC"/>
    <w:rsid w:val="001F67F5"/>
    <w:rsid w:val="00210C32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25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1299"/>
    <w:rsid w:val="0041580F"/>
    <w:rsid w:val="0041582D"/>
    <w:rsid w:val="00416EC2"/>
    <w:rsid w:val="00417945"/>
    <w:rsid w:val="004206DB"/>
    <w:rsid w:val="00420F81"/>
    <w:rsid w:val="004214CD"/>
    <w:rsid w:val="004245AC"/>
    <w:rsid w:val="00445589"/>
    <w:rsid w:val="00446353"/>
    <w:rsid w:val="00446C86"/>
    <w:rsid w:val="004673D5"/>
    <w:rsid w:val="00481B64"/>
    <w:rsid w:val="00494D6F"/>
    <w:rsid w:val="00496F10"/>
    <w:rsid w:val="004A0DC8"/>
    <w:rsid w:val="004A0EF6"/>
    <w:rsid w:val="004A5D51"/>
    <w:rsid w:val="004B6D8F"/>
    <w:rsid w:val="004C27C6"/>
    <w:rsid w:val="004C5D4F"/>
    <w:rsid w:val="004C6112"/>
    <w:rsid w:val="004D717F"/>
    <w:rsid w:val="004E0699"/>
    <w:rsid w:val="004F0873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941C3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5F7E71"/>
    <w:rsid w:val="00614540"/>
    <w:rsid w:val="00614844"/>
    <w:rsid w:val="006150AA"/>
    <w:rsid w:val="00681B04"/>
    <w:rsid w:val="00697EB5"/>
    <w:rsid w:val="006A511D"/>
    <w:rsid w:val="006B62CF"/>
    <w:rsid w:val="006B7B0C"/>
    <w:rsid w:val="006C21FA"/>
    <w:rsid w:val="006C34A5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72FB"/>
    <w:rsid w:val="00780720"/>
    <w:rsid w:val="00785299"/>
    <w:rsid w:val="00791C46"/>
    <w:rsid w:val="007C47CF"/>
    <w:rsid w:val="007D2629"/>
    <w:rsid w:val="007E4B5A"/>
    <w:rsid w:val="007F2EDA"/>
    <w:rsid w:val="007F6B0D"/>
    <w:rsid w:val="00801193"/>
    <w:rsid w:val="0081028B"/>
    <w:rsid w:val="00815B5B"/>
    <w:rsid w:val="00820AC7"/>
    <w:rsid w:val="00834B38"/>
    <w:rsid w:val="00834D0F"/>
    <w:rsid w:val="00835DF4"/>
    <w:rsid w:val="008378F7"/>
    <w:rsid w:val="008557FA"/>
    <w:rsid w:val="0086262B"/>
    <w:rsid w:val="0087359E"/>
    <w:rsid w:val="008808A5"/>
    <w:rsid w:val="008A3686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3772C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C44AF"/>
    <w:rsid w:val="00AC5265"/>
    <w:rsid w:val="00AD4893"/>
    <w:rsid w:val="00AD4AFA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748"/>
    <w:rsid w:val="00B9203B"/>
    <w:rsid w:val="00BA01D2"/>
    <w:rsid w:val="00BA17A3"/>
    <w:rsid w:val="00BB38A5"/>
    <w:rsid w:val="00BE56A5"/>
    <w:rsid w:val="00BE7A1F"/>
    <w:rsid w:val="00BF03FD"/>
    <w:rsid w:val="00BF4C14"/>
    <w:rsid w:val="00C00A8E"/>
    <w:rsid w:val="00C00C2D"/>
    <w:rsid w:val="00C03BBC"/>
    <w:rsid w:val="00C137FA"/>
    <w:rsid w:val="00C16B87"/>
    <w:rsid w:val="00C25306"/>
    <w:rsid w:val="00C25C2A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3B13"/>
    <w:rsid w:val="00D360F7"/>
    <w:rsid w:val="00D44270"/>
    <w:rsid w:val="00D47AB1"/>
    <w:rsid w:val="00D52626"/>
    <w:rsid w:val="00D5385D"/>
    <w:rsid w:val="00D54A59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2834"/>
    <w:rsid w:val="00DA3029"/>
    <w:rsid w:val="00DA7DB7"/>
    <w:rsid w:val="00DC2D9C"/>
    <w:rsid w:val="00DC58D9"/>
    <w:rsid w:val="00DD0388"/>
    <w:rsid w:val="00DD0A83"/>
    <w:rsid w:val="00DD2E3A"/>
    <w:rsid w:val="00DD7DC3"/>
    <w:rsid w:val="00E01F81"/>
    <w:rsid w:val="00E02BEB"/>
    <w:rsid w:val="00E066D8"/>
    <w:rsid w:val="00E31AA3"/>
    <w:rsid w:val="00E33857"/>
    <w:rsid w:val="00E45D77"/>
    <w:rsid w:val="00E57DF8"/>
    <w:rsid w:val="00E67EBA"/>
    <w:rsid w:val="00E70A95"/>
    <w:rsid w:val="00E73BF6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0446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AC4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790</TotalTime>
  <Pages>4</Pages>
  <Words>491</Words>
  <Characters>3144</Characters>
  <Application>Microsoft Office Word</Application>
  <DocSecurity>0</DocSecurity>
  <Lines>104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119</cp:revision>
  <cp:lastPrinted>2023-05-29T08:03:00Z</cp:lastPrinted>
  <dcterms:created xsi:type="dcterms:W3CDTF">2020-04-16T06:26:00Z</dcterms:created>
  <dcterms:modified xsi:type="dcterms:W3CDTF">2023-05-30T11:53:00Z</dcterms:modified>
</cp:coreProperties>
</file>