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3AA" w:rsidRPr="0065769C" w:rsidRDefault="003153AA" w:rsidP="00BC676A">
      <w:pPr>
        <w:pStyle w:val="Hemstlrubrik"/>
      </w:pPr>
      <w:r w:rsidRPr="0065769C">
        <w:t>Förslag till riksdagsbeslut</w:t>
      </w:r>
    </w:p>
    <w:p w:rsidR="003153AA" w:rsidRPr="0065769C" w:rsidRDefault="003153AA" w:rsidP="003153AA">
      <w:pPr>
        <w:pStyle w:val="Hemstlatt"/>
      </w:pPr>
      <w:r w:rsidRPr="0065769C">
        <w:t>Riksdagen tillkännager för regeringen som sin mening vad i motionen anförs om att ansluta det svenska järnvägsnätet till det europeiska hö</w:t>
      </w:r>
      <w:r w:rsidRPr="0065769C">
        <w:t>g</w:t>
      </w:r>
      <w:r w:rsidRPr="0065769C">
        <w:t>hasti</w:t>
      </w:r>
      <w:r w:rsidRPr="0065769C">
        <w:t>g</w:t>
      </w:r>
      <w:r w:rsidRPr="0065769C">
        <w:t>hetsnätet.</w:t>
      </w:r>
    </w:p>
    <w:p w:rsidR="003153AA" w:rsidRPr="0065769C" w:rsidRDefault="003153AA" w:rsidP="003153AA">
      <w:pPr>
        <w:pStyle w:val="Hemstlatt"/>
      </w:pPr>
      <w:r w:rsidRPr="0065769C">
        <w:t>Riksdagen tillkännager för regeringen som sin mening vad i motionen anförs om att de stora svenska järnvägslinjerna byggs för en hastighet</w:t>
      </w:r>
      <w:r w:rsidRPr="0065769C">
        <w:t>s</w:t>
      </w:r>
      <w:r w:rsidRPr="0065769C">
        <w:t>s</w:t>
      </w:r>
      <w:r w:rsidR="00F95BC1" w:rsidRPr="0065769C">
        <w:t>tandard på upp mot 350 km/tim</w:t>
      </w:r>
      <w:r w:rsidRPr="0065769C">
        <w:t>.</w:t>
      </w:r>
    </w:p>
    <w:p w:rsidR="003153AA" w:rsidRPr="0065769C" w:rsidRDefault="003153AA" w:rsidP="003153AA">
      <w:pPr>
        <w:pStyle w:val="Hemstlatt"/>
      </w:pPr>
      <w:r w:rsidRPr="0065769C">
        <w:t>Riksdagen tillkännager för regeringen som sin mening vad i motionen anförs om att ta aktiv del i den tekniska utformningen av järnvägsförbi</w:t>
      </w:r>
      <w:r w:rsidRPr="0065769C">
        <w:t>n</w:t>
      </w:r>
      <w:r w:rsidRPr="0065769C">
        <w:t>delsen över Fem</w:t>
      </w:r>
      <w:r w:rsidR="00F95BC1" w:rsidRPr="0065769C">
        <w:t>e</w:t>
      </w:r>
      <w:r w:rsidRPr="0065769C">
        <w:t>r B</w:t>
      </w:r>
      <w:r w:rsidR="00F95BC1" w:rsidRPr="0065769C">
        <w:t>a</w:t>
      </w:r>
      <w:r w:rsidRPr="0065769C">
        <w:t>elt mellan Danmark och Tyskland.</w:t>
      </w:r>
    </w:p>
    <w:p w:rsidR="003153AA" w:rsidRPr="0065769C" w:rsidRDefault="003153AA" w:rsidP="003153AA">
      <w:pPr>
        <w:pStyle w:val="Hemstlatt"/>
      </w:pPr>
      <w:r w:rsidRPr="0065769C">
        <w:t>Riksdagen tillkännager för regeringen som sin mening vad i motionen anförs om att genomföra en OPS-lösning av några stora aktuella jär</w:t>
      </w:r>
      <w:r w:rsidRPr="0065769C">
        <w:t>n</w:t>
      </w:r>
      <w:r w:rsidRPr="0065769C">
        <w:t>vägspr</w:t>
      </w:r>
      <w:r w:rsidRPr="0065769C">
        <w:t>o</w:t>
      </w:r>
      <w:r w:rsidRPr="0065769C">
        <w:t>jekt.</w:t>
      </w:r>
    </w:p>
    <w:p w:rsidR="00F95BC1" w:rsidRPr="0065769C" w:rsidRDefault="00F95BC1" w:rsidP="00F95BC1">
      <w:pPr>
        <w:pStyle w:val="Rubrik1"/>
      </w:pPr>
      <w:r w:rsidRPr="0065769C">
        <w:t>Motivering</w:t>
      </w:r>
    </w:p>
    <w:p w:rsidR="003153AA" w:rsidRPr="0065769C" w:rsidRDefault="003153AA" w:rsidP="003153AA">
      <w:r w:rsidRPr="0065769C">
        <w:t>Det är ett sjä</w:t>
      </w:r>
      <w:r w:rsidR="00BC676A" w:rsidRPr="0065769C">
        <w:t>lvklart samhällsintresse – av t.</w:t>
      </w:r>
      <w:r w:rsidRPr="0065769C">
        <w:t>ex</w:t>
      </w:r>
      <w:r w:rsidR="00BC676A" w:rsidRPr="0065769C">
        <w:t>.</w:t>
      </w:r>
      <w:r w:rsidRPr="0065769C">
        <w:t xml:space="preserve"> energi- och miljöskäl </w:t>
      </w:r>
      <w:r w:rsidR="00BC676A" w:rsidRPr="0065769C">
        <w:t>–</w:t>
      </w:r>
      <w:r w:rsidRPr="0065769C">
        <w:t xml:space="preserve"> att så mycket som möjligt av gods- och persontrafik sker via järnväg</w:t>
      </w:r>
      <w:r w:rsidR="00BC676A" w:rsidRPr="0065769C">
        <w:t>, i</w:t>
      </w:r>
      <w:r w:rsidRPr="0065769C">
        <w:t xml:space="preserve"> förs</w:t>
      </w:r>
      <w:r w:rsidR="00BC676A" w:rsidRPr="0065769C">
        <w:t xml:space="preserve">ta hand via snabba dubbelspår </w:t>
      </w:r>
      <w:r w:rsidRPr="0065769C">
        <w:t xml:space="preserve"> ”motorvägar” – inom Sverige och till kontinenten, men också via det finmaskiga regionala järnvägsnätet.</w:t>
      </w:r>
    </w:p>
    <w:p w:rsidR="003153AA" w:rsidRPr="0065769C" w:rsidRDefault="003153AA" w:rsidP="007259A3">
      <w:pPr>
        <w:pStyle w:val="Normaltindrag"/>
      </w:pPr>
      <w:r w:rsidRPr="0065769C">
        <w:t>De viktigaste större utvecklingsprojekten på järn</w:t>
      </w:r>
      <w:r w:rsidR="00BC676A" w:rsidRPr="0065769C">
        <w:t>vägsområdet för Sverige är den n</w:t>
      </w:r>
      <w:r w:rsidRPr="0065769C">
        <w:t>ordiska triangeln mellan de nordiska huvudstäderna, och en fast fö</w:t>
      </w:r>
      <w:r w:rsidRPr="0065769C">
        <w:t>r</w:t>
      </w:r>
      <w:r w:rsidRPr="0065769C">
        <w:t>bindelse mellan Skandinavien och Tyskland, ”Fe</w:t>
      </w:r>
      <w:r w:rsidR="00BC676A" w:rsidRPr="0065769C">
        <w:t>mer</w:t>
      </w:r>
      <w:r w:rsidRPr="0065769C">
        <w:t xml:space="preserve"> B</w:t>
      </w:r>
      <w:r w:rsidR="00BC676A" w:rsidRPr="0065769C">
        <w:t>a</w:t>
      </w:r>
      <w:r w:rsidRPr="0065769C">
        <w:t>elt” (Skandinavien och Danmark är ju redan sammanlän</w:t>
      </w:r>
      <w:r w:rsidR="00BC676A" w:rsidRPr="0065769C">
        <w:t>kade genom Öresundsbron). Femer</w:t>
      </w:r>
      <w:r w:rsidRPr="0065769C">
        <w:t xml:space="preserve"> </w:t>
      </w:r>
      <w:r w:rsidR="000713B0" w:rsidRPr="0065769C">
        <w:br/>
      </w:r>
      <w:r w:rsidRPr="0065769C">
        <w:t>B</w:t>
      </w:r>
      <w:r w:rsidR="00BC676A" w:rsidRPr="0065769C">
        <w:t>a</w:t>
      </w:r>
      <w:r w:rsidRPr="0065769C">
        <w:t>elt-projektet finns med på EU:s lista över de prioriterade transeuropeiska tran</w:t>
      </w:r>
      <w:r w:rsidRPr="0065769C">
        <w:t>s</w:t>
      </w:r>
      <w:r w:rsidRPr="0065769C">
        <w:t>portnätverken, och skulle öka järnvägens konkurrenskraft och radikalt förbät</w:t>
      </w:r>
      <w:r w:rsidRPr="0065769C">
        <w:t>t</w:t>
      </w:r>
      <w:r w:rsidRPr="0065769C">
        <w:t>ra dess förutsättningar.</w:t>
      </w:r>
    </w:p>
    <w:p w:rsidR="003153AA" w:rsidRPr="0065769C" w:rsidRDefault="003153AA" w:rsidP="003153AA"/>
    <w:p w:rsidR="003153AA" w:rsidRPr="0065769C" w:rsidRDefault="003153AA" w:rsidP="007259A3">
      <w:pPr>
        <w:pStyle w:val="Normaltindrag"/>
      </w:pPr>
      <w:r w:rsidRPr="0065769C">
        <w:lastRenderedPageBreak/>
        <w:t>Tyskland och Danmark arbetar nu intensivt för att planera och genomföra</w:t>
      </w:r>
      <w:r w:rsidR="00BC676A" w:rsidRPr="0065769C">
        <w:t xml:space="preserve"> förbindelsen vid Femer</w:t>
      </w:r>
      <w:r w:rsidRPr="0065769C">
        <w:t xml:space="preserve"> B</w:t>
      </w:r>
      <w:r w:rsidR="00BC676A" w:rsidRPr="0065769C">
        <w:t>a</w:t>
      </w:r>
      <w:r w:rsidRPr="0065769C">
        <w:t>elt. Det handlar om antalet väg- och tågbanor, om finansiering och om miljökonsekvenserna. Inriktningen är att projektet ska vara klart år 2015.</w:t>
      </w:r>
    </w:p>
    <w:p w:rsidR="003153AA" w:rsidRPr="0065769C" w:rsidRDefault="003153AA" w:rsidP="007259A3">
      <w:pPr>
        <w:pStyle w:val="Normaltindrag"/>
      </w:pPr>
      <w:r w:rsidRPr="0065769C">
        <w:t>Eftersom förbindelsen i hög grad även berör svenska intressen är det mycket angeläget att Sverige och den svenska regeringen är pådrivande i frågan och hävdar svenska önskemål. Sker detta alltför passivt kan ”tåget gå” utan att vi fått gehör. Regeringen bör därför tydligt deklarera sin avsikt att i framtiden ansluta det svenska järnvägsnätet till det europeiska höghastighet</w:t>
      </w:r>
      <w:r w:rsidRPr="0065769C">
        <w:t>s</w:t>
      </w:r>
      <w:r w:rsidRPr="0065769C">
        <w:t>nätet, samt uppta överläggningar med berörda regeringar och regioner kring de svenska kraven på hastighet, kapacitet och standard. Detta bör ges rege</w:t>
      </w:r>
      <w:r w:rsidRPr="0065769C">
        <w:t>r</w:t>
      </w:r>
      <w:r w:rsidRPr="0065769C">
        <w:t>ingen tillkä</w:t>
      </w:r>
      <w:r w:rsidRPr="0065769C">
        <w:t>n</w:t>
      </w:r>
      <w:r w:rsidRPr="0065769C">
        <w:t>na.</w:t>
      </w:r>
    </w:p>
    <w:p w:rsidR="003153AA" w:rsidRPr="0065769C" w:rsidRDefault="003153AA" w:rsidP="007259A3">
      <w:pPr>
        <w:pStyle w:val="Normaltindrag"/>
      </w:pPr>
      <w:r w:rsidRPr="0065769C">
        <w:t>Byggandet av förbindelsen mellan Danmark och Tyskland har givetvis även stark koppling till det mångåriga arbete som bedrivits av många berörda kommuner, regionala aktörer och näringslivsföreträdare för ”Europakorrid</w:t>
      </w:r>
      <w:r w:rsidRPr="0065769C">
        <w:t>o</w:t>
      </w:r>
      <w:r w:rsidRPr="0065769C">
        <w:t>ren”, från Stockholm till Hamburg. På dessa strä</w:t>
      </w:r>
      <w:r w:rsidR="00BC676A" w:rsidRPr="0065769C">
        <w:t>ckningar sker nu utbyggn</w:t>
      </w:r>
      <w:r w:rsidR="00BC676A" w:rsidRPr="0065769C">
        <w:t>a</w:t>
      </w:r>
      <w:r w:rsidR="00BC676A" w:rsidRPr="0065769C">
        <w:t>der, t.</w:t>
      </w:r>
      <w:r w:rsidRPr="0065769C">
        <w:t>ex</w:t>
      </w:r>
      <w:r w:rsidR="00BC676A" w:rsidRPr="0065769C">
        <w:t>.</w:t>
      </w:r>
      <w:r w:rsidRPr="0065769C">
        <w:t xml:space="preserve"> enligt den av regering och riksdag beslutade investeringsplanen för åren 2004</w:t>
      </w:r>
      <w:r w:rsidR="00BC676A" w:rsidRPr="0065769C">
        <w:t>–</w:t>
      </w:r>
      <w:r w:rsidRPr="0065769C">
        <w:t xml:space="preserve">2015. </w:t>
      </w:r>
    </w:p>
    <w:p w:rsidR="003153AA" w:rsidRPr="0065769C" w:rsidRDefault="00BC676A" w:rsidP="007259A3">
      <w:pPr>
        <w:pStyle w:val="Normaltindrag"/>
      </w:pPr>
      <w:r w:rsidRPr="0065769C">
        <w:t>Det är t.</w:t>
      </w:r>
      <w:r w:rsidR="003153AA" w:rsidRPr="0065769C">
        <w:t>ex</w:t>
      </w:r>
      <w:r w:rsidRPr="0065769C">
        <w:t>.</w:t>
      </w:r>
      <w:r w:rsidR="003153AA" w:rsidRPr="0065769C">
        <w:t xml:space="preserve"> positivt att regeringen i årets budgetproposition vill tillsätta en statlig förhandlingsman för att driva på den nya höghasti</w:t>
      </w:r>
      <w:r w:rsidRPr="0065769C">
        <w:t>ghetsjärnvägen me</w:t>
      </w:r>
      <w:r w:rsidRPr="0065769C">
        <w:t>l</w:t>
      </w:r>
      <w:r w:rsidR="000713B0" w:rsidRPr="0065769C">
        <w:t>lan Stockholm</w:t>
      </w:r>
      <w:r w:rsidRPr="0065769C">
        <w:t>–</w:t>
      </w:r>
      <w:r w:rsidR="003153AA" w:rsidRPr="0065769C">
        <w:t>Ny</w:t>
      </w:r>
      <w:r w:rsidR="00F16A79" w:rsidRPr="0065769C">
        <w:t>köpin</w:t>
      </w:r>
      <w:r w:rsidRPr="0065769C">
        <w:t>g–</w:t>
      </w:r>
      <w:r w:rsidR="00F16A79" w:rsidRPr="0065769C">
        <w:t xml:space="preserve">Linköping, och det </w:t>
      </w:r>
      <w:r w:rsidR="003153AA" w:rsidRPr="0065769C">
        <w:t>är bra att samtliga komm</w:t>
      </w:r>
      <w:r w:rsidR="003153AA" w:rsidRPr="0065769C">
        <w:t>u</w:t>
      </w:r>
      <w:r w:rsidR="003153AA" w:rsidRPr="0065769C">
        <w:t>ner från Linköping till Borås avser att starta en gemensam förstudie av Göt</w:t>
      </w:r>
      <w:r w:rsidR="003153AA" w:rsidRPr="0065769C">
        <w:t>a</w:t>
      </w:r>
      <w:r w:rsidR="003153AA" w:rsidRPr="0065769C">
        <w:t>landsprojektet, en järnväg mellan Stockholm och Göteborg öster om Vättern. Det är angeläget att motsvarande förstudie påbörjas även för sträckan Jönk</w:t>
      </w:r>
      <w:r w:rsidR="003153AA" w:rsidRPr="0065769C">
        <w:t>ö</w:t>
      </w:r>
      <w:r w:rsidR="003153AA" w:rsidRPr="0065769C">
        <w:t>ping</w:t>
      </w:r>
      <w:r w:rsidRPr="0065769C">
        <w:t>–</w:t>
      </w:r>
      <w:r w:rsidR="003153AA" w:rsidRPr="0065769C">
        <w:t>Helsingborg.</w:t>
      </w:r>
    </w:p>
    <w:p w:rsidR="003153AA" w:rsidRPr="0065769C" w:rsidRDefault="003153AA" w:rsidP="007259A3">
      <w:pPr>
        <w:pStyle w:val="Normaltindrag"/>
      </w:pPr>
      <w:r w:rsidRPr="0065769C">
        <w:t>Det europeiska perspektivet gör det mycket angeläget att de redovisade svenska järnvägsprojekten byggs för en hastighets</w:t>
      </w:r>
      <w:r w:rsidR="00BC676A" w:rsidRPr="0065769C">
        <w:t>standard på upp mot 350 km/tim</w:t>
      </w:r>
      <w:r w:rsidRPr="0065769C">
        <w:t>.</w:t>
      </w:r>
      <w:r w:rsidRPr="0065769C">
        <w:rPr>
          <w:b/>
        </w:rPr>
        <w:t xml:space="preserve"> </w:t>
      </w:r>
      <w:r w:rsidRPr="0065769C">
        <w:t>Detta bör ges regeringen tillkänna.</w:t>
      </w:r>
    </w:p>
    <w:p w:rsidR="003153AA" w:rsidRPr="0065769C" w:rsidRDefault="003153AA" w:rsidP="007259A3">
      <w:pPr>
        <w:pStyle w:val="Normaltindrag"/>
      </w:pPr>
      <w:r w:rsidRPr="0065769C">
        <w:t>De redovisade järnvägsinvesteringarna kräver mycket kapital på en lån</w:t>
      </w:r>
      <w:r w:rsidRPr="0065769C">
        <w:t>g</w:t>
      </w:r>
      <w:r w:rsidRPr="0065769C">
        <w:t>siktig bas. Därför diskuteras nu olika lösningar för en mer breddad finansi</w:t>
      </w:r>
      <w:r w:rsidRPr="0065769C">
        <w:t>e</w:t>
      </w:r>
      <w:r w:rsidRPr="0065769C">
        <w:t>ring än endast via statlig</w:t>
      </w:r>
      <w:r w:rsidR="00BC676A" w:rsidRPr="0065769C">
        <w:t>a budgetmedel. Regeringen har t.</w:t>
      </w:r>
      <w:r w:rsidRPr="0065769C">
        <w:t>ex</w:t>
      </w:r>
      <w:r w:rsidR="00BC676A" w:rsidRPr="0065769C">
        <w:t>. tagit lån i R</w:t>
      </w:r>
      <w:r w:rsidRPr="0065769C">
        <w:t>ik</w:t>
      </w:r>
      <w:r w:rsidRPr="0065769C">
        <w:t>s</w:t>
      </w:r>
      <w:r w:rsidRPr="0065769C">
        <w:t>gäldsko</w:t>
      </w:r>
      <w:r w:rsidRPr="0065769C">
        <w:t>n</w:t>
      </w:r>
      <w:r w:rsidRPr="0065769C">
        <w:t>toret, vägavgifter diskuteras, statsgarantier har förekommit och kommuner kan förskottera pengar för att tidigarelägga infrastrukturinveste</w:t>
      </w:r>
      <w:r w:rsidRPr="0065769C">
        <w:t>r</w:t>
      </w:r>
      <w:r w:rsidRPr="0065769C">
        <w:t>ingar.</w:t>
      </w:r>
    </w:p>
    <w:p w:rsidR="003153AA" w:rsidRPr="0065769C" w:rsidRDefault="003153AA" w:rsidP="007259A3">
      <w:pPr>
        <w:pStyle w:val="Normaltindrag"/>
      </w:pPr>
      <w:r w:rsidRPr="0065769C">
        <w:t>Självfallet är infrastruktur i huvudsak en angelägenhet för staten i dess ol</w:t>
      </w:r>
      <w:r w:rsidRPr="0065769C">
        <w:t>i</w:t>
      </w:r>
      <w:r w:rsidRPr="0065769C">
        <w:t>ka former. Däremot talar mycket för att även privata intressenter kan involv</w:t>
      </w:r>
      <w:r w:rsidRPr="0065769C">
        <w:t>e</w:t>
      </w:r>
      <w:r w:rsidRPr="0065769C">
        <w:t>ras i infrastrukturprojekt, s.k. ppp-lösningar eller med et</w:t>
      </w:r>
      <w:r w:rsidR="00BC676A" w:rsidRPr="0065769C">
        <w:t>t nyare b</w:t>
      </w:r>
      <w:r w:rsidR="000713B0" w:rsidRPr="0065769C">
        <w:t>egrepp OPS-lösningar (offentlig-</w:t>
      </w:r>
      <w:r w:rsidR="00BC676A" w:rsidRPr="0065769C">
        <w:t>privat s</w:t>
      </w:r>
      <w:r w:rsidRPr="0065769C">
        <w:t xml:space="preserve">amverkan). </w:t>
      </w:r>
      <w:r w:rsidR="00BC676A" w:rsidRPr="0065769C">
        <w:t>Enbart anslagsfinansiering av t.</w:t>
      </w:r>
      <w:r w:rsidRPr="0065769C">
        <w:t>ex</w:t>
      </w:r>
      <w:r w:rsidR="00BC676A" w:rsidRPr="0065769C">
        <w:t>.</w:t>
      </w:r>
      <w:r w:rsidRPr="0065769C">
        <w:t xml:space="preserve"> större järnvägssatsningar kan innebära stora dröjsmål och ryckighet i plan</w:t>
      </w:r>
      <w:r w:rsidRPr="0065769C">
        <w:t>e</w:t>
      </w:r>
      <w:r w:rsidRPr="0065769C">
        <w:t>ringen, vilket ger fördröjd samhällsnytta och risk för lägre effektivitet i pr</w:t>
      </w:r>
      <w:r w:rsidRPr="0065769C">
        <w:t>o</w:t>
      </w:r>
      <w:r w:rsidRPr="0065769C">
        <w:t>jekteringen.</w:t>
      </w:r>
    </w:p>
    <w:p w:rsidR="003153AA" w:rsidRPr="0065769C" w:rsidRDefault="003153AA" w:rsidP="00BC676A">
      <w:pPr>
        <w:pStyle w:val="Normaltindrag"/>
      </w:pPr>
      <w:r w:rsidRPr="0065769C">
        <w:t>Det kan också ha ett ege</w:t>
      </w:r>
      <w:r w:rsidR="00BC676A" w:rsidRPr="0065769C">
        <w:t xml:space="preserve">nvärde att privata intressenter och </w:t>
      </w:r>
      <w:r w:rsidRPr="0065769C">
        <w:t>entreprenörer kan ta ett större helhetsansvar för en entreprenad, där det också kan ingå en viss egenfinansiering. Därför bör möjligheten till alternativ finansiering av plan</w:t>
      </w:r>
      <w:r w:rsidRPr="0065769C">
        <w:t>e</w:t>
      </w:r>
      <w:r w:rsidRPr="0065769C">
        <w:t xml:space="preserve">rade eller beslutade större infrastrukturprojekt prövas. </w:t>
      </w:r>
    </w:p>
    <w:p w:rsidR="003153AA" w:rsidRPr="0065769C" w:rsidRDefault="003153AA" w:rsidP="00BC676A">
      <w:pPr>
        <w:pStyle w:val="Normaltindrag"/>
      </w:pPr>
      <w:r w:rsidRPr="0065769C">
        <w:t>I ett OPS-projekt kan den offentliga upphandlaren upphandla alla ingående delar</w:t>
      </w:r>
      <w:r w:rsidR="00BC676A" w:rsidRPr="0065769C">
        <w:t>,</w:t>
      </w:r>
      <w:r w:rsidRPr="0065769C">
        <w:t xml:space="preserve"> som design, byggande, drift och underhåll under en bestämd tidsperiod, ofta flera decennier. Ofta ingår även finansiering som skräddarsys för respe</w:t>
      </w:r>
      <w:r w:rsidRPr="0065769C">
        <w:t>k</w:t>
      </w:r>
      <w:r w:rsidRPr="0065769C">
        <w:t>tive projekt. Upphandlingen sker utifrån funktionskrav med livscykelfokus. Under kontraktstiden får leverantören en årlig ersättning som kan baseras på den servicenivå som presteras. Och sedan kan det offentliga ta över anläg</w:t>
      </w:r>
      <w:r w:rsidRPr="0065769C">
        <w:t>g</w:t>
      </w:r>
      <w:r w:rsidRPr="0065769C">
        <w:t>ningen efter kontraktstidens slut, eller välja ny entreprenör.</w:t>
      </w:r>
    </w:p>
    <w:p w:rsidR="003153AA" w:rsidRPr="0065769C" w:rsidRDefault="003153AA" w:rsidP="00BC676A">
      <w:pPr>
        <w:pStyle w:val="Normaltindrag"/>
      </w:pPr>
      <w:r w:rsidRPr="0065769C">
        <w:t>Regeringen bör därför genomföra en OPS-lösning av några aktuella och viktiga järnvägsprojekt enligt ovan. Olika former av partnerskapsfinansiering med andra aktörer prövas som komplement till ren anslagsfinansiering.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676A" w:rsidRPr="0065769C">
        <w:tblPrEx>
          <w:tblCellMar>
            <w:top w:w="0" w:type="dxa"/>
            <w:bottom w:w="0" w:type="dxa"/>
          </w:tblCellMar>
        </w:tblPrEx>
        <w:trPr>
          <w:cantSplit/>
        </w:trPr>
        <w:tc>
          <w:tcPr>
            <w:tcW w:w="3046" w:type="dxa"/>
          </w:tcPr>
          <w:p w:rsidR="00BC676A" w:rsidRPr="0065769C" w:rsidRDefault="00BC676A" w:rsidP="00BC676A">
            <w:pPr>
              <w:pStyle w:val="UnderskriftDatum"/>
              <w:spacing w:before="240"/>
            </w:pPr>
            <w:r w:rsidRPr="0065769C">
              <w:t>Stockholm den 29 september 2005</w:t>
            </w:r>
          </w:p>
        </w:tc>
        <w:tc>
          <w:tcPr>
            <w:tcW w:w="3047" w:type="dxa"/>
          </w:tcPr>
          <w:p w:rsidR="00BC676A" w:rsidRPr="0065769C" w:rsidRDefault="00BC676A" w:rsidP="00BC676A">
            <w:pPr>
              <w:pStyle w:val="Underskrifter"/>
              <w:spacing w:before="240"/>
            </w:pPr>
          </w:p>
        </w:tc>
      </w:tr>
      <w:tr w:rsidR="00BC676A" w:rsidRPr="0065769C">
        <w:tblPrEx>
          <w:tblCellMar>
            <w:top w:w="0" w:type="dxa"/>
            <w:bottom w:w="0" w:type="dxa"/>
          </w:tblCellMar>
        </w:tblPrEx>
        <w:trPr>
          <w:cantSplit/>
        </w:trPr>
        <w:tc>
          <w:tcPr>
            <w:tcW w:w="3046" w:type="dxa"/>
          </w:tcPr>
          <w:p w:rsidR="00BC676A" w:rsidRPr="0065769C" w:rsidRDefault="00BC676A" w:rsidP="00BC676A">
            <w:pPr>
              <w:pStyle w:val="Underskrifter"/>
            </w:pPr>
            <w:r w:rsidRPr="0065769C">
              <w:t>Staffan Danielsson (c)</w:t>
            </w:r>
          </w:p>
        </w:tc>
        <w:tc>
          <w:tcPr>
            <w:tcW w:w="3047" w:type="dxa"/>
          </w:tcPr>
          <w:p w:rsidR="00BC676A" w:rsidRPr="0065769C" w:rsidRDefault="00BC676A" w:rsidP="00BC676A">
            <w:pPr>
              <w:pStyle w:val="Underskrifter"/>
            </w:pPr>
            <w:r w:rsidRPr="0065769C">
              <w:t>Roger Tiefensee (c)</w:t>
            </w:r>
          </w:p>
        </w:tc>
      </w:tr>
    </w:tbl>
    <w:p w:rsidR="00E84F25" w:rsidRPr="0065769C" w:rsidRDefault="00E84F25" w:rsidP="00BC676A">
      <w:pPr>
        <w:pStyle w:val="Normaltindrag"/>
      </w:pPr>
    </w:p>
    <w:sectPr w:rsidR="00E84F25" w:rsidRPr="0065769C" w:rsidSect="00BC67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A3B" w:rsidRPr="0065769C" w:rsidRDefault="005C0A3B">
      <w:r w:rsidRPr="0065769C">
        <w:separator/>
      </w:r>
    </w:p>
  </w:endnote>
  <w:endnote w:type="continuationSeparator" w:id="0">
    <w:p w:rsidR="005C0A3B" w:rsidRPr="0065769C" w:rsidRDefault="005C0A3B">
      <w:r w:rsidRPr="00657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A3" w:rsidRPr="0065769C" w:rsidRDefault="0065769C" w:rsidP="00BC676A">
    <w:pPr>
      <w:pStyle w:val="Sidfot"/>
    </w:pPr>
    <w:r w:rsidRPr="006576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138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A3" w:rsidRDefault="007259A3">
                          <w:pPr>
                            <w:pStyle w:val="NormalS5sidnrV"/>
                          </w:pPr>
                          <w:r>
                            <w:fldChar w:fldCharType="begin"/>
                          </w:r>
                          <w:r>
                            <w:instrText xml:space="preserve"> PAGE *\charformat</w:instrText>
                          </w:r>
                          <w:r>
                            <w:fldChar w:fldCharType="separate"/>
                          </w:r>
                          <w:r w:rsidR="003C29B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9A3" w:rsidRDefault="007259A3">
                    <w:pPr>
                      <w:pStyle w:val="NormalS5sidnrV"/>
                    </w:pPr>
                    <w:r>
                      <w:fldChar w:fldCharType="begin"/>
                    </w:r>
                    <w:r>
                      <w:instrText xml:space="preserve"> PAGE *\charformat</w:instrText>
                    </w:r>
                    <w:r>
                      <w:fldChar w:fldCharType="separate"/>
                    </w:r>
                    <w:r w:rsidR="003C29B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A3" w:rsidRPr="0065769C" w:rsidRDefault="0065769C" w:rsidP="00BC676A">
    <w:pPr>
      <w:pStyle w:val="Sidfot"/>
    </w:pPr>
    <w:r w:rsidRPr="006576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306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A3" w:rsidRDefault="007259A3">
                          <w:pPr>
                            <w:pStyle w:val="NormalS5sidnrH"/>
                            <w:ind w:right="0"/>
                          </w:pPr>
                          <w:r>
                            <w:fldChar w:fldCharType="begin"/>
                          </w:r>
                          <w:r>
                            <w:instrText xml:space="preserve"> PAGE *\charformat</w:instrText>
                          </w:r>
                          <w:r>
                            <w:fldChar w:fldCharType="separate"/>
                          </w:r>
                          <w:r w:rsidR="003C29B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9A3" w:rsidRDefault="007259A3">
                    <w:pPr>
                      <w:pStyle w:val="NormalS5sidnrH"/>
                      <w:ind w:right="0"/>
                    </w:pPr>
                    <w:r>
                      <w:fldChar w:fldCharType="begin"/>
                    </w:r>
                    <w:r>
                      <w:instrText xml:space="preserve"> PAGE *\charformat</w:instrText>
                    </w:r>
                    <w:r>
                      <w:fldChar w:fldCharType="separate"/>
                    </w:r>
                    <w:r w:rsidR="003C29B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A3" w:rsidRPr="0065769C" w:rsidRDefault="0065769C" w:rsidP="00BC676A">
    <w:pPr>
      <w:pStyle w:val="Sidfot"/>
    </w:pPr>
    <w:r w:rsidRPr="006576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356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A3" w:rsidRDefault="007259A3">
                          <w:pPr>
                            <w:pStyle w:val="NormalS5sidnrH"/>
                            <w:ind w:right="0"/>
                          </w:pPr>
                          <w:r>
                            <w:fldChar w:fldCharType="begin"/>
                          </w:r>
                          <w:r>
                            <w:instrText xml:space="preserve"> PAGE *\charformat</w:instrText>
                          </w:r>
                          <w:r>
                            <w:fldChar w:fldCharType="separate"/>
                          </w:r>
                          <w:r w:rsidR="003C29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9A3" w:rsidRDefault="007259A3">
                    <w:pPr>
                      <w:pStyle w:val="NormalS5sidnrH"/>
                      <w:ind w:right="0"/>
                    </w:pPr>
                    <w:r>
                      <w:fldChar w:fldCharType="begin"/>
                    </w:r>
                    <w:r>
                      <w:instrText xml:space="preserve"> PAGE *\charformat</w:instrText>
                    </w:r>
                    <w:r>
                      <w:fldChar w:fldCharType="separate"/>
                    </w:r>
                    <w:r w:rsidR="003C29B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A3B" w:rsidRPr="0065769C" w:rsidRDefault="005C0A3B">
      <w:r w:rsidRPr="0065769C">
        <w:separator/>
      </w:r>
    </w:p>
  </w:footnote>
  <w:footnote w:type="continuationSeparator" w:id="0">
    <w:p w:rsidR="005C0A3B" w:rsidRPr="0065769C" w:rsidRDefault="005C0A3B">
      <w:r w:rsidRPr="00657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A3" w:rsidRPr="0065769C" w:rsidRDefault="0065769C" w:rsidP="00BC676A">
    <w:pPr>
      <w:pStyle w:val="Sidhuvud"/>
    </w:pPr>
    <w:r w:rsidRPr="006576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3970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A3" w:rsidRDefault="007259A3">
                          <w:pPr>
                            <w:pStyle w:val="KantRubrikS5V"/>
                          </w:pPr>
                          <w:r>
                            <w:fldChar w:fldCharType="begin"/>
                          </w:r>
                          <w:r>
                            <w:instrText xml:space="preserve"> DOCPROPERTY "YearUser" *\charformat </w:instrText>
                          </w:r>
                          <w:r>
                            <w:fldChar w:fldCharType="separate"/>
                          </w:r>
                          <w:r w:rsidR="003C29B1">
                            <w:t>2005/06</w:t>
                          </w:r>
                          <w:r>
                            <w:fldChar w:fldCharType="end"/>
                          </w:r>
                          <w:r>
                            <w:t>:</w:t>
                          </w:r>
                          <w:r>
                            <w:fldChar w:fldCharType="begin"/>
                          </w:r>
                          <w:r>
                            <w:instrText xml:space="preserve"> DOCPROPERTY "Motionsnummer" *\charformat </w:instrText>
                          </w:r>
                          <w:r>
                            <w:fldChar w:fldCharType="separate"/>
                          </w:r>
                          <w:r w:rsidR="003C29B1">
                            <w:t>T521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9A3" w:rsidRDefault="007259A3">
                    <w:pPr>
                      <w:pStyle w:val="KantRubrikS5V"/>
                    </w:pPr>
                    <w:r>
                      <w:fldChar w:fldCharType="begin"/>
                    </w:r>
                    <w:r>
                      <w:instrText xml:space="preserve"> DOCPROPERTY "YearUser" *\charformat </w:instrText>
                    </w:r>
                    <w:r>
                      <w:fldChar w:fldCharType="separate"/>
                    </w:r>
                    <w:r w:rsidR="003C29B1">
                      <w:t>2005/06</w:t>
                    </w:r>
                    <w:r>
                      <w:fldChar w:fldCharType="end"/>
                    </w:r>
                    <w:r>
                      <w:t>:</w:t>
                    </w:r>
                    <w:r>
                      <w:fldChar w:fldCharType="begin"/>
                    </w:r>
                    <w:r>
                      <w:instrText xml:space="preserve"> DOCPROPERTY "Motionsnummer" *\charformat </w:instrText>
                    </w:r>
                    <w:r>
                      <w:fldChar w:fldCharType="separate"/>
                    </w:r>
                    <w:r w:rsidR="003C29B1">
                      <w:t>T521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A3" w:rsidRPr="0065769C" w:rsidRDefault="0065769C" w:rsidP="00BC676A">
    <w:pPr>
      <w:pStyle w:val="Sidhuvud"/>
    </w:pPr>
    <w:r w:rsidRPr="006576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834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A3" w:rsidRDefault="007259A3">
                          <w:pPr>
                            <w:pStyle w:val="KantRubrikS5H"/>
                            <w:ind w:right="0"/>
                          </w:pPr>
                          <w:r>
                            <w:fldChar w:fldCharType="begin"/>
                          </w:r>
                          <w:r>
                            <w:instrText xml:space="preserve"> DOCPROPERTY "YearUser" *\charformat </w:instrText>
                          </w:r>
                          <w:r>
                            <w:fldChar w:fldCharType="separate"/>
                          </w:r>
                          <w:r w:rsidR="003C29B1">
                            <w:t>2005/06</w:t>
                          </w:r>
                          <w:r>
                            <w:fldChar w:fldCharType="end"/>
                          </w:r>
                          <w:r>
                            <w:t>:</w:t>
                          </w:r>
                          <w:r>
                            <w:fldChar w:fldCharType="begin"/>
                          </w:r>
                          <w:r>
                            <w:instrText xml:space="preserve"> DOCPROPERTY "Motionsnummer" *\charformat </w:instrText>
                          </w:r>
                          <w:r>
                            <w:fldChar w:fldCharType="separate"/>
                          </w:r>
                          <w:r w:rsidR="003C29B1">
                            <w:t>T521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9A3" w:rsidRDefault="007259A3">
                    <w:pPr>
                      <w:pStyle w:val="KantRubrikS5H"/>
                      <w:ind w:right="0"/>
                    </w:pPr>
                    <w:r>
                      <w:fldChar w:fldCharType="begin"/>
                    </w:r>
                    <w:r>
                      <w:instrText xml:space="preserve"> DOCPROPERTY "YearUser" *\charformat </w:instrText>
                    </w:r>
                    <w:r>
                      <w:fldChar w:fldCharType="separate"/>
                    </w:r>
                    <w:r w:rsidR="003C29B1">
                      <w:t>2005/06</w:t>
                    </w:r>
                    <w:r>
                      <w:fldChar w:fldCharType="end"/>
                    </w:r>
                    <w:r>
                      <w:t>:</w:t>
                    </w:r>
                    <w:r>
                      <w:fldChar w:fldCharType="begin"/>
                    </w:r>
                    <w:r>
                      <w:instrText xml:space="preserve"> DOCPROPERTY "Motionsnummer" *\charformat </w:instrText>
                    </w:r>
                    <w:r>
                      <w:fldChar w:fldCharType="separate"/>
                    </w:r>
                    <w:r w:rsidR="003C29B1">
                      <w:t>T521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A3" w:rsidRPr="0065769C" w:rsidRDefault="007259A3">
    <w:pPr>
      <w:pStyle w:val="FSHNormal"/>
      <w:tabs>
        <w:tab w:val="right" w:pos="5840"/>
      </w:tabs>
    </w:pPr>
    <w:r w:rsidRPr="0065769C">
      <w:br/>
    </w:r>
    <w:r w:rsidRPr="0065769C">
      <w:fldChar w:fldCharType="begin" w:fldLock="1"/>
    </w:r>
    <w:r w:rsidRPr="0065769C">
      <w:instrText xml:space="preserve"> DOCPROPERTY</w:instrText>
    </w:r>
    <w:r w:rsidRPr="0065769C">
      <w:rPr>
        <w:sz w:val="18"/>
      </w:rPr>
      <w:instrText xml:space="preserve"> "YearUser" *\charformat </w:instrText>
    </w:r>
    <w:r w:rsidRPr="0065769C">
      <w:fldChar w:fldCharType="separate"/>
    </w:r>
    <w:r w:rsidR="003C29B1" w:rsidRPr="0065769C">
      <w:t>2005/06</w:t>
    </w:r>
    <w:r w:rsidRPr="0065769C">
      <w:fldChar w:fldCharType="end"/>
    </w:r>
    <w:r w:rsidRPr="0065769C">
      <w:t xml:space="preserve"> </w:t>
    </w:r>
    <w:r w:rsidRPr="0065769C">
      <w:tab/>
      <w:t xml:space="preserve">mnr: </w:t>
    </w:r>
    <w:r w:rsidRPr="0065769C">
      <w:fldChar w:fldCharType="begin" w:fldLock="1"/>
    </w:r>
    <w:r w:rsidRPr="0065769C">
      <w:instrText xml:space="preserve"> DOCPROPERTY</w:instrText>
    </w:r>
    <w:r w:rsidRPr="0065769C">
      <w:rPr>
        <w:sz w:val="18"/>
      </w:rPr>
      <w:instrText xml:space="preserve"> "Motionsnummer" *\charformat </w:instrText>
    </w:r>
    <w:r w:rsidRPr="0065769C">
      <w:fldChar w:fldCharType="separate"/>
    </w:r>
    <w:r w:rsidR="003C29B1" w:rsidRPr="0065769C">
      <w:t>T521</w:t>
    </w:r>
    <w:r w:rsidRPr="0065769C">
      <w:fldChar w:fldCharType="end"/>
    </w:r>
    <w:r w:rsidRPr="0065769C">
      <w:br/>
    </w:r>
    <w:r w:rsidRPr="0065769C">
      <w:fldChar w:fldCharType="begin" w:fldLock="1"/>
    </w:r>
    <w:r w:rsidRPr="0065769C">
      <w:instrText xml:space="preserve"> DOCPROPERTY</w:instrText>
    </w:r>
    <w:r w:rsidRPr="0065769C">
      <w:rPr>
        <w:sz w:val="18"/>
      </w:rPr>
      <w:instrText xml:space="preserve"> "Samling" *\charformat </w:instrText>
    </w:r>
    <w:r w:rsidRPr="0065769C">
      <w:fldChar w:fldCharType="end"/>
    </w:r>
    <w:r w:rsidRPr="0065769C">
      <w:tab/>
      <w:t xml:space="preserve">pnr: </w:t>
    </w:r>
    <w:r w:rsidRPr="0065769C">
      <w:fldChar w:fldCharType="begin" w:fldLock="1"/>
    </w:r>
    <w:r w:rsidRPr="0065769C">
      <w:instrText xml:space="preserve"> DOCPROPERTY</w:instrText>
    </w:r>
    <w:r w:rsidRPr="0065769C">
      <w:rPr>
        <w:sz w:val="18"/>
      </w:rPr>
      <w:instrText xml:space="preserve"> "Partinummer" *\charformat </w:instrText>
    </w:r>
    <w:r w:rsidRPr="0065769C">
      <w:fldChar w:fldCharType="separate"/>
    </w:r>
    <w:r w:rsidR="003C29B1" w:rsidRPr="0065769C">
      <w:t>c636</w:t>
    </w:r>
    <w:r w:rsidRPr="0065769C">
      <w:fldChar w:fldCharType="end"/>
    </w:r>
  </w:p>
  <w:p w:rsidR="007259A3" w:rsidRPr="0065769C" w:rsidRDefault="007259A3">
    <w:pPr>
      <w:pStyle w:val="FSHRub1"/>
    </w:pPr>
    <w:r w:rsidRPr="0065769C">
      <w:t>Motion till riksdagen</w:t>
    </w:r>
    <w:r w:rsidRPr="0065769C">
      <w:br/>
    </w:r>
    <w:r w:rsidRPr="0065769C">
      <w:fldChar w:fldCharType="begin" w:fldLock="1"/>
    </w:r>
    <w:r w:rsidRPr="0065769C">
      <w:instrText xml:space="preserve"> DOCPROPERTY "YearUser" *\charformat </w:instrText>
    </w:r>
    <w:r w:rsidRPr="0065769C">
      <w:fldChar w:fldCharType="separate"/>
    </w:r>
    <w:r w:rsidR="003C29B1" w:rsidRPr="0065769C">
      <w:t>2005/06</w:t>
    </w:r>
    <w:r w:rsidRPr="0065769C">
      <w:fldChar w:fldCharType="end"/>
    </w:r>
    <w:r w:rsidRPr="0065769C">
      <w:t>:</w:t>
    </w:r>
    <w:r w:rsidRPr="0065769C">
      <w:fldChar w:fldCharType="begin" w:fldLock="1"/>
    </w:r>
    <w:r w:rsidRPr="0065769C">
      <w:instrText xml:space="preserve"> DOCPROPERTY "Motionsnummer" *\charformat </w:instrText>
    </w:r>
    <w:r w:rsidRPr="0065769C">
      <w:fldChar w:fldCharType="separate"/>
    </w:r>
    <w:r w:rsidR="003C29B1" w:rsidRPr="0065769C">
      <w:t>T521</w:t>
    </w:r>
    <w:r w:rsidRPr="0065769C">
      <w:fldChar w:fldCharType="end"/>
    </w:r>
  </w:p>
  <w:p w:rsidR="007259A3" w:rsidRPr="0065769C" w:rsidRDefault="007259A3">
    <w:pPr>
      <w:pStyle w:val="FSHNormalS5"/>
    </w:pPr>
    <w:r w:rsidRPr="0065769C">
      <w:fldChar w:fldCharType="begin" w:fldLock="1"/>
    </w:r>
    <w:r w:rsidRPr="0065769C">
      <w:instrText xml:space="preserve"> DOCPROPERTY "MotionarText" *\charformat </w:instrText>
    </w:r>
    <w:r w:rsidRPr="0065769C">
      <w:fldChar w:fldCharType="separate"/>
    </w:r>
    <w:r w:rsidR="003C29B1" w:rsidRPr="0065769C">
      <w:t>av Staffan Danielsson och Roger Tiefensee (c)</w:t>
    </w:r>
    <w:r w:rsidRPr="0065769C">
      <w:fldChar w:fldCharType="end"/>
    </w:r>
    <w:r w:rsidRPr="0065769C">
      <w:br/>
    </w:r>
    <w:r w:rsidRPr="0065769C">
      <w:fldChar w:fldCharType="begin" w:fldLock="1"/>
    </w:r>
    <w:r w:rsidRPr="0065769C">
      <w:instrText xml:space="preserve"> DOCPROPERTY "SvarFrasKort" *\charformat </w:instrText>
    </w:r>
    <w:r w:rsidRPr="0065769C">
      <w:fldChar w:fldCharType="end"/>
    </w:r>
  </w:p>
  <w:p w:rsidR="007259A3" w:rsidRPr="0065769C" w:rsidRDefault="007259A3">
    <w:pPr>
      <w:pStyle w:val="FSHTitel"/>
    </w:pPr>
    <w:r w:rsidRPr="0065769C">
      <w:fldChar w:fldCharType="begin" w:fldLock="1"/>
    </w:r>
    <w:r w:rsidRPr="0065769C">
      <w:instrText xml:space="preserve"> DOCPROPERTY</w:instrText>
    </w:r>
    <w:r w:rsidRPr="0065769C">
      <w:rPr>
        <w:sz w:val="18"/>
      </w:rPr>
      <w:instrText xml:space="preserve"> "RubrikSvar" *\charformat </w:instrText>
    </w:r>
    <w:r w:rsidRPr="0065769C">
      <w:fldChar w:fldCharType="separate"/>
    </w:r>
    <w:r w:rsidR="003C29B1" w:rsidRPr="0065769C">
      <w:t>Järnväg mellan Sverige och kontinenten</w:t>
    </w:r>
    <w:r w:rsidRPr="0065769C">
      <w:fldChar w:fldCharType="end"/>
    </w:r>
  </w:p>
  <w:p w:rsidR="007259A3" w:rsidRPr="0065769C" w:rsidRDefault="007259A3" w:rsidP="00BC67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26568E"/>
    <w:multiLevelType w:val="hybridMultilevel"/>
    <w:tmpl w:val="EEDE45D2"/>
    <w:lvl w:ilvl="0" w:tplc="E052578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3562806">
    <w:abstractNumId w:val="14"/>
  </w:num>
  <w:num w:numId="2" w16cid:durableId="1823816066">
    <w:abstractNumId w:val="10"/>
  </w:num>
  <w:num w:numId="3" w16cid:durableId="6491622">
    <w:abstractNumId w:val="11"/>
  </w:num>
  <w:num w:numId="4" w16cid:durableId="1384912443">
    <w:abstractNumId w:val="13"/>
  </w:num>
  <w:num w:numId="5" w16cid:durableId="2132551347">
    <w:abstractNumId w:val="8"/>
  </w:num>
  <w:num w:numId="6" w16cid:durableId="1593780733">
    <w:abstractNumId w:val="3"/>
  </w:num>
  <w:num w:numId="7" w16cid:durableId="388042970">
    <w:abstractNumId w:val="2"/>
  </w:num>
  <w:num w:numId="8" w16cid:durableId="593825660">
    <w:abstractNumId w:val="1"/>
  </w:num>
  <w:num w:numId="9" w16cid:durableId="1045370967">
    <w:abstractNumId w:val="0"/>
  </w:num>
  <w:num w:numId="10" w16cid:durableId="1949114845">
    <w:abstractNumId w:val="9"/>
  </w:num>
  <w:num w:numId="11" w16cid:durableId="1718819536">
    <w:abstractNumId w:val="7"/>
  </w:num>
  <w:num w:numId="12" w16cid:durableId="1657490024">
    <w:abstractNumId w:val="6"/>
  </w:num>
  <w:num w:numId="13" w16cid:durableId="1083911522">
    <w:abstractNumId w:val="5"/>
  </w:num>
  <w:num w:numId="14" w16cid:durableId="1125083457">
    <w:abstractNumId w:val="4"/>
  </w:num>
  <w:num w:numId="15" w16cid:durableId="830874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F16A79"/>
    <w:rsid w:val="0004381F"/>
    <w:rsid w:val="00064BC3"/>
    <w:rsid w:val="00066775"/>
    <w:rsid w:val="000713B0"/>
    <w:rsid w:val="00072FB9"/>
    <w:rsid w:val="00100531"/>
    <w:rsid w:val="00201DFB"/>
    <w:rsid w:val="00204A63"/>
    <w:rsid w:val="00212FF1"/>
    <w:rsid w:val="00230193"/>
    <w:rsid w:val="0025068A"/>
    <w:rsid w:val="002818D3"/>
    <w:rsid w:val="002D11A8"/>
    <w:rsid w:val="003153AA"/>
    <w:rsid w:val="003C29B1"/>
    <w:rsid w:val="00445271"/>
    <w:rsid w:val="004A0504"/>
    <w:rsid w:val="004E38D9"/>
    <w:rsid w:val="005B145B"/>
    <w:rsid w:val="005C0A3B"/>
    <w:rsid w:val="005C4394"/>
    <w:rsid w:val="0065769C"/>
    <w:rsid w:val="007259A3"/>
    <w:rsid w:val="00740D6D"/>
    <w:rsid w:val="00794149"/>
    <w:rsid w:val="007B67A7"/>
    <w:rsid w:val="007C6092"/>
    <w:rsid w:val="00A053C6"/>
    <w:rsid w:val="00B13BF0"/>
    <w:rsid w:val="00BC676A"/>
    <w:rsid w:val="00C1285C"/>
    <w:rsid w:val="00C27B7D"/>
    <w:rsid w:val="00CF7A43"/>
    <w:rsid w:val="00D1174F"/>
    <w:rsid w:val="00D4783B"/>
    <w:rsid w:val="00DC6C70"/>
    <w:rsid w:val="00E22893"/>
    <w:rsid w:val="00E360DE"/>
    <w:rsid w:val="00E75D28"/>
    <w:rsid w:val="00E84F25"/>
    <w:rsid w:val="00F16A79"/>
    <w:rsid w:val="00F5322D"/>
    <w:rsid w:val="00F95BC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6DF572-41DA-4EB2-95FD-FFDD7FEF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C676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C676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718</Words>
  <Characters>4569</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T521</vt:lpstr>
    </vt:vector>
  </TitlesOfParts>
  <Company>Riksdagen</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T521</dc:title>
  <dc:subject>T521</dc:subject>
  <dc:creator>Riksdagen</dc:creator>
  <cp:keywords>Riksdagen</cp:keywords>
  <dc:description/>
  <cp:lastModifiedBy>Lars Brink</cp:lastModifiedBy>
  <cp:revision>2</cp:revision>
  <cp:lastPrinted>2006-01-19T07:22:00Z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Järnväg mellan Sverige och kontinenten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 mellan Sverige och kontinenten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Roger Tiefensee (c)</vt:lpwstr>
  </property>
  <property fmtid="{D5CDD505-2E9C-101B-9397-08002B2CF9AE}" pid="26" name="MotionarLista">
    <vt:lpwstr>Danielsson, Staffan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20052006000000000099000006360069</vt:lpwstr>
  </property>
  <property fmtid="{D5CDD505-2E9C-101B-9397-08002B2CF9AE}" pid="47" name="datum">
    <vt:lpwstr>050929</vt:lpwstr>
  </property>
  <property fmtid="{D5CDD505-2E9C-101B-9397-08002B2CF9AE}" pid="48" name="avsändar-e-post">
    <vt:lpwstr>maud.klerby@riksdagen.se</vt:lpwstr>
  </property>
  <property fmtid="{D5CDD505-2E9C-101B-9397-08002B2CF9AE}" pid="49" name="id">
    <vt:lpwstr>20052006000000000099000006360069</vt:lpwstr>
  </property>
  <property fmtid="{D5CDD505-2E9C-101B-9397-08002B2CF9AE}" pid="50" name="nummer">
    <vt:lpwstr>521</vt:lpwstr>
  </property>
  <property fmtid="{D5CDD505-2E9C-101B-9397-08002B2CF9AE}" pid="51" name="utskottsbeteckning">
    <vt:lpwstr>T</vt:lpwstr>
  </property>
</Properties>
</file>