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4485AB6B88D4327B6E167621DC03011"/>
        </w:placeholder>
        <w15:appearance w15:val="hidden"/>
        <w:text/>
      </w:sdtPr>
      <w:sdtEndPr/>
      <w:sdtContent>
        <w:p w:rsidRPr="009B062B" w:rsidR="00AF30DD" w:rsidP="009B062B" w:rsidRDefault="00AF30DD" w14:paraId="00A1708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eeaffc7-300b-4b46-8b93-bfaa67a8b313"/>
        <w:id w:val="-1803224868"/>
        <w:lock w:val="sdtLocked"/>
      </w:sdtPr>
      <w:sdtEndPr/>
      <w:sdtContent>
        <w:p w:rsidR="00451C2E" w:rsidRDefault="000D7CCE" w14:paraId="00A170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minoriteters rättigheter i Irak och tillkännager detta för regeringen.</w:t>
          </w:r>
        </w:p>
      </w:sdtContent>
    </w:sdt>
    <w:p w:rsidRPr="009B062B" w:rsidR="00AF30DD" w:rsidP="009B062B" w:rsidRDefault="000156D9" w14:paraId="00A1708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96620" w:rsidP="00C0079F" w:rsidRDefault="00C0079F" w14:paraId="00A17084" w14:textId="77777777">
      <w:pPr>
        <w:pStyle w:val="Normalutanindragellerluft"/>
      </w:pPr>
      <w:r>
        <w:t>De</w:t>
      </w:r>
      <w:r w:rsidR="00396620">
        <w:t>n som följt den senaste tidens diskussioner om nya identitetshandlingar i Irak har skäl till oro.</w:t>
      </w:r>
      <w:r>
        <w:t xml:space="preserve"> </w:t>
      </w:r>
      <w:r w:rsidR="00396620">
        <w:t>På dem ska</w:t>
      </w:r>
      <w:r>
        <w:t xml:space="preserve"> </w:t>
      </w:r>
      <w:r w:rsidR="00396620">
        <w:t>i</w:t>
      </w:r>
      <w:r>
        <w:t>rakiska medborgares etnicitet registreras och tryckas</w:t>
      </w:r>
      <w:r w:rsidR="00396620">
        <w:t xml:space="preserve"> synligt.</w:t>
      </w:r>
      <w:r>
        <w:t xml:space="preserve"> </w:t>
      </w:r>
    </w:p>
    <w:p w:rsidRPr="00404432" w:rsidR="00C0079F" w:rsidP="00404432" w:rsidRDefault="00396620" w14:paraId="00A17085" w14:textId="08DF7BC7">
      <w:r w:rsidRPr="00404432">
        <w:t>F</w:t>
      </w:r>
      <w:r w:rsidRPr="00404432" w:rsidR="00C0079F">
        <w:t>örslaget</w:t>
      </w:r>
      <w:r w:rsidRPr="00404432">
        <w:t xml:space="preserve"> utgår från </w:t>
      </w:r>
      <w:r w:rsidRPr="00404432" w:rsidR="00C0079F">
        <w:t xml:space="preserve">en parlamentariska kommitté </w:t>
      </w:r>
      <w:r w:rsidRPr="00404432">
        <w:t>och kommer</w:t>
      </w:r>
      <w:r w:rsidRPr="00404432" w:rsidR="00C0079F">
        <w:t xml:space="preserve"> </w:t>
      </w:r>
      <w:r w:rsidRPr="00404432" w:rsidR="00404432">
        <w:t xml:space="preserve">att </w:t>
      </w:r>
      <w:r w:rsidRPr="00404432" w:rsidR="00C0079F">
        <w:t>exkluder</w:t>
      </w:r>
      <w:r w:rsidRPr="00404432">
        <w:t>a</w:t>
      </w:r>
      <w:r w:rsidRPr="00404432" w:rsidR="00C0079F">
        <w:t xml:space="preserve"> och </w:t>
      </w:r>
      <w:r w:rsidRPr="00404432">
        <w:t>förneka ett stort antal</w:t>
      </w:r>
      <w:r w:rsidRPr="00404432" w:rsidR="00C0079F">
        <w:t xml:space="preserve"> kristna och andra</w:t>
      </w:r>
      <w:r w:rsidRPr="00404432">
        <w:t xml:space="preserve"> minoritetsgrupper</w:t>
      </w:r>
      <w:r w:rsidRPr="00404432" w:rsidR="00C0079F">
        <w:t>. I den</w:t>
      </w:r>
      <w:r w:rsidRPr="00404432">
        <w:t xml:space="preserve"> nya</w:t>
      </w:r>
      <w:r w:rsidRPr="00404432" w:rsidR="00C0079F">
        <w:t xml:space="preserve"> etniska registrering</w:t>
      </w:r>
      <w:r w:rsidRPr="00404432">
        <w:t>en</w:t>
      </w:r>
      <w:r w:rsidRPr="00404432" w:rsidR="00C0079F">
        <w:t xml:space="preserve"> ska de större folkgrupperna, som exempelvis araber, kurder och turkmener, vara namngivna me</w:t>
      </w:r>
      <w:r w:rsidRPr="00404432">
        <w:t>da</w:t>
      </w:r>
      <w:r w:rsidRPr="00404432" w:rsidR="00C0079F">
        <w:t xml:space="preserve">n </w:t>
      </w:r>
      <w:r w:rsidRPr="00404432">
        <w:t>andra</w:t>
      </w:r>
      <w:r w:rsidRPr="00404432" w:rsidR="00C0079F">
        <w:t xml:space="preserve"> registreras utan att nämnas vid namn, som syrianer, assyrier, yazidier, kaldéer och mandéer. Det är inget annat än diskriminering och exkludering. </w:t>
      </w:r>
    </w:p>
    <w:p w:rsidRPr="00404432" w:rsidR="00C0079F" w:rsidP="00404432" w:rsidRDefault="00C0079F" w14:paraId="00A17086" w14:textId="014B5624">
      <w:r w:rsidRPr="00404432">
        <w:t>Irak behöver mer försoning och inkludering</w:t>
      </w:r>
      <w:r w:rsidRPr="00404432" w:rsidR="00396620">
        <w:t>.</w:t>
      </w:r>
      <w:r w:rsidRPr="00404432">
        <w:t xml:space="preserve"> </w:t>
      </w:r>
      <w:r w:rsidRPr="00404432" w:rsidR="00396620">
        <w:t>R</w:t>
      </w:r>
      <w:r w:rsidRPr="00404432">
        <w:t xml:space="preserve">egeringen bör arbeta för ökad </w:t>
      </w:r>
      <w:r w:rsidRPr="00404432" w:rsidR="00404432">
        <w:t xml:space="preserve">tolerans och för ett mångfaldssamhälle </w:t>
      </w:r>
      <w:r w:rsidRPr="00404432">
        <w:t>och mångreligiöst samhälle som berikar landet, där alla är jämlika och kan känna sig som en del av samma gemenskap.</w:t>
      </w:r>
    </w:p>
    <w:p w:rsidRPr="00404432" w:rsidR="00C0079F" w:rsidP="00404432" w:rsidRDefault="00C0079F" w14:paraId="00A17087" w14:textId="77777777">
      <w:r w:rsidRPr="00404432">
        <w:t xml:space="preserve">Syrianer, kaldéer, assyrier, mandéer och yazidier förtjänar och har rätten att nämnas vid sina rätta namn. Att förneka deras existens är ett historiskt svek mot de egna medborgarna. </w:t>
      </w:r>
    </w:p>
    <w:p w:rsidRPr="00404432" w:rsidR="00C0079F" w:rsidP="00404432" w:rsidRDefault="00404432" w14:paraId="00A17088" w14:textId="3E656EFE">
      <w:r w:rsidRPr="00404432">
        <w:t>Det</w:t>
      </w:r>
      <w:r w:rsidRPr="00404432" w:rsidR="00C0079F">
        <w:t xml:space="preserve"> är inte acceptabelt att irakiska medb</w:t>
      </w:r>
      <w:r w:rsidRPr="00404432">
        <w:t>orgare diskrimineras och att</w:t>
      </w:r>
      <w:r w:rsidRPr="00404432" w:rsidR="00396620">
        <w:t xml:space="preserve"> delar av den egna</w:t>
      </w:r>
      <w:r w:rsidRPr="00404432" w:rsidR="00C0079F">
        <w:t xml:space="preserve"> ursprungsbefolkningen</w:t>
      </w:r>
      <w:r w:rsidRPr="00404432">
        <w:t xml:space="preserve"> förnekas</w:t>
      </w:r>
      <w:r w:rsidRPr="00404432" w:rsidR="00C0079F">
        <w:t xml:space="preserve">. Detta kommer inte att </w:t>
      </w:r>
      <w:r w:rsidRPr="00404432" w:rsidR="00C0079F">
        <w:lastRenderedPageBreak/>
        <w:t xml:space="preserve">gynna bilden av ett nytt Irak som strävar efter att göra demokratiska framsteg utan </w:t>
      </w:r>
      <w:r w:rsidRPr="00404432" w:rsidR="00396620">
        <w:t>istället</w:t>
      </w:r>
      <w:r w:rsidRPr="00404432" w:rsidR="00C0079F">
        <w:t xml:space="preserve"> förstärka bilden av ett sekteristiskt land som legitimerar diskriminering och förnekande av mindre folkgrupper. </w:t>
      </w:r>
    </w:p>
    <w:p w:rsidRPr="00404432" w:rsidR="00C0079F" w:rsidP="00404432" w:rsidRDefault="00C0079F" w14:paraId="00A17089" w14:textId="2BF2E20D">
      <w:r w:rsidRPr="00404432">
        <w:t xml:space="preserve">Det naturliga </w:t>
      </w:r>
      <w:r w:rsidR="00F83E35">
        <w:t>hade varit att alla registrer</w:t>
      </w:r>
      <w:bookmarkStart w:name="_GoBack" w:id="1"/>
      <w:bookmarkEnd w:id="1"/>
      <w:r w:rsidRPr="00404432">
        <w:t>as som irakiska medborgare med namn och personnummer</w:t>
      </w:r>
      <w:r w:rsidRPr="00404432" w:rsidR="00775F0B">
        <w:t>, men</w:t>
      </w:r>
      <w:r w:rsidRPr="00404432">
        <w:t xml:space="preserve"> utan sin etniska tillhörighet. Historiskt finns det många exempel på länder som </w:t>
      </w:r>
      <w:r w:rsidRPr="00404432" w:rsidR="00404432">
        <w:t>tillämpat etnisk eller religiös</w:t>
      </w:r>
      <w:r w:rsidRPr="00404432">
        <w:t xml:space="preserve"> registrering</w:t>
      </w:r>
      <w:r w:rsidRPr="00404432" w:rsidR="00404432">
        <w:t>,</w:t>
      </w:r>
      <w:r w:rsidRPr="00404432">
        <w:t xml:space="preserve"> och detta har ofta bidragit till diskriminering av </w:t>
      </w:r>
      <w:r w:rsidRPr="00404432" w:rsidR="00775F0B">
        <w:t>samma grupper</w:t>
      </w:r>
      <w:r w:rsidRPr="00404432">
        <w:t>.</w:t>
      </w:r>
    </w:p>
    <w:p w:rsidRPr="00404432" w:rsidR="00C0079F" w:rsidP="00404432" w:rsidRDefault="00396620" w14:paraId="00A1708A" w14:textId="77777777">
      <w:r w:rsidRPr="00404432">
        <w:t>Men Irak</w:t>
      </w:r>
      <w:r w:rsidRPr="00404432" w:rsidR="00775F0B">
        <w:t xml:space="preserve"> har bestämt sig</w:t>
      </w:r>
      <w:r w:rsidRPr="00404432" w:rsidR="00C0079F">
        <w:t xml:space="preserve"> för en etnisk registrering i</w:t>
      </w:r>
      <w:r w:rsidRPr="00404432" w:rsidR="00775F0B">
        <w:t xml:space="preserve"> de nya</w:t>
      </w:r>
      <w:r w:rsidRPr="00404432" w:rsidR="00C0079F">
        <w:t xml:space="preserve"> identitetshandlingar</w:t>
      </w:r>
      <w:r w:rsidRPr="00404432" w:rsidR="00775F0B">
        <w:t>na. Då</w:t>
      </w:r>
      <w:r w:rsidRPr="00404432" w:rsidR="00C0079F">
        <w:t xml:space="preserve"> </w:t>
      </w:r>
      <w:r w:rsidRPr="00404432" w:rsidR="00775F0B">
        <w:t>bli</w:t>
      </w:r>
      <w:r w:rsidRPr="00404432" w:rsidR="00C0079F">
        <w:t>r</w:t>
      </w:r>
      <w:r w:rsidRPr="00404432" w:rsidR="00775F0B">
        <w:t xml:space="preserve"> det</w:t>
      </w:r>
      <w:r w:rsidRPr="00404432" w:rsidR="00C0079F">
        <w:t xml:space="preserve"> missvisande om inte</w:t>
      </w:r>
      <w:r w:rsidRPr="00404432" w:rsidR="00775F0B">
        <w:t xml:space="preserve"> alla minoriteter</w:t>
      </w:r>
      <w:r w:rsidRPr="00404432" w:rsidR="00C0079F">
        <w:t xml:space="preserve"> inkludera</w:t>
      </w:r>
      <w:r w:rsidRPr="00404432" w:rsidR="00775F0B">
        <w:t>s</w:t>
      </w:r>
      <w:r w:rsidRPr="00404432" w:rsidR="00C0079F">
        <w:t>.</w:t>
      </w:r>
    </w:p>
    <w:p w:rsidRPr="00404432" w:rsidR="00C0079F" w:rsidP="00404432" w:rsidRDefault="00C0079F" w14:paraId="00A1708B" w14:textId="77777777">
      <w:r w:rsidRPr="00404432">
        <w:t xml:space="preserve">Under år 2005 antogs </w:t>
      </w:r>
      <w:r w:rsidRPr="00404432" w:rsidR="00775F0B">
        <w:t>Iraks nya</w:t>
      </w:r>
      <w:r w:rsidRPr="00404432">
        <w:t xml:space="preserve"> konstitution</w:t>
      </w:r>
      <w:r w:rsidRPr="00404432" w:rsidR="00775F0B">
        <w:t>.</w:t>
      </w:r>
      <w:r w:rsidRPr="00404432">
        <w:t xml:space="preserve"> </w:t>
      </w:r>
      <w:r w:rsidRPr="00404432" w:rsidR="00775F0B">
        <w:t>I</w:t>
      </w:r>
      <w:r w:rsidRPr="00404432">
        <w:t xml:space="preserve"> artikel 125 namng</w:t>
      </w:r>
      <w:r w:rsidRPr="00404432" w:rsidR="00775F0B">
        <w:t>avs två</w:t>
      </w:r>
      <w:r w:rsidRPr="00404432">
        <w:t xml:space="preserve"> kristna folkgrupper, kaldéer och assyrier, men syrianer</w:t>
      </w:r>
      <w:r w:rsidRPr="00404432" w:rsidR="00775F0B">
        <w:t>, den näst största</w:t>
      </w:r>
      <w:r w:rsidRPr="00404432">
        <w:t xml:space="preserve"> kristna folkgruppen efter kaldéer, har av någon anledning inte inkluderats trots att </w:t>
      </w:r>
      <w:r w:rsidRPr="00404432" w:rsidR="00775F0B">
        <w:t>det språk</w:t>
      </w:r>
      <w:r w:rsidRPr="00404432">
        <w:t xml:space="preserve"> </w:t>
      </w:r>
      <w:r w:rsidRPr="00404432" w:rsidR="00775F0B">
        <w:t>grupperna talar</w:t>
      </w:r>
      <w:r w:rsidRPr="00404432">
        <w:t xml:space="preserve"> benämns med sitt rätta namn, syriska.</w:t>
      </w:r>
    </w:p>
    <w:p w:rsidRPr="00404432" w:rsidR="00C0079F" w:rsidP="00404432" w:rsidRDefault="00C0079F" w14:paraId="00A1708C" w14:textId="1699BDCB">
      <w:r w:rsidRPr="00404432">
        <w:t>Syrianer/araméer är en av Iraks ursprungsbefolkningar och bärare av ett flertusenårigt historiskt, kulturellt och religiöst arv i Irak</w:t>
      </w:r>
      <w:r w:rsidRPr="00404432" w:rsidR="00404432">
        <w:t>,</w:t>
      </w:r>
      <w:r w:rsidRPr="00404432">
        <w:t xml:space="preserve"> och de</w:t>
      </w:r>
      <w:r w:rsidRPr="00404432" w:rsidR="009D5BA2">
        <w:t>r</w:t>
      </w:r>
      <w:r w:rsidRPr="00404432">
        <w:t>a</w:t>
      </w:r>
      <w:r w:rsidRPr="00404432" w:rsidR="009D5BA2">
        <w:t>s</w:t>
      </w:r>
      <w:r w:rsidRPr="00404432">
        <w:t xml:space="preserve"> minnesmärken vittnar om folkgruppens betydelse och att den är en del av Irak. </w:t>
      </w:r>
    </w:p>
    <w:p w:rsidRPr="00404432" w:rsidR="00C0079F" w:rsidP="00404432" w:rsidRDefault="00404432" w14:paraId="00A1708D" w14:textId="4B9AA73D">
      <w:r w:rsidRPr="00404432">
        <w:t>Området kallas</w:t>
      </w:r>
      <w:r w:rsidRPr="00404432" w:rsidR="009D5BA2">
        <w:t xml:space="preserve"> ibland för</w:t>
      </w:r>
      <w:r w:rsidRPr="00404432">
        <w:t xml:space="preserve"> civilisationens vagga. Syrianer/araméer och dera</w:t>
      </w:r>
      <w:r w:rsidRPr="00404432" w:rsidR="00C0079F">
        <w:t>s syriska/arameiska språk är en stor bidragande</w:t>
      </w:r>
      <w:r w:rsidRPr="00404432" w:rsidR="009D5BA2">
        <w:t xml:space="preserve"> faktor</w:t>
      </w:r>
      <w:r w:rsidRPr="00404432" w:rsidR="00C0079F">
        <w:t xml:space="preserve"> till de</w:t>
      </w:r>
      <w:r w:rsidRPr="00404432" w:rsidR="009D5BA2">
        <w:t>tta</w:t>
      </w:r>
      <w:r w:rsidRPr="00404432" w:rsidR="00C0079F">
        <w:t>.</w:t>
      </w:r>
    </w:p>
    <w:p w:rsidRPr="00404432" w:rsidR="00C0079F" w:rsidP="00404432" w:rsidRDefault="00C0079F" w14:paraId="00A1708E" w14:textId="77777777">
      <w:r w:rsidRPr="00404432">
        <w:t xml:space="preserve">Syrianer, kaldéer, assyrier, mandéer och yazidier är irakiska medborgare. De är fredliga grupper som inte är en del av de interna maktstridigheterna där </w:t>
      </w:r>
      <w:r w:rsidRPr="00404432" w:rsidR="009D5BA2">
        <w:t>andra</w:t>
      </w:r>
      <w:r w:rsidRPr="00404432">
        <w:t xml:space="preserve"> gör maktanspråk. Det innebär inte att de inte existerar och att man systematiskt kan exkludera dem ur konstitutionen och</w:t>
      </w:r>
      <w:r w:rsidRPr="00404432" w:rsidR="009D5BA2">
        <w:t xml:space="preserve"> från</w:t>
      </w:r>
      <w:r w:rsidRPr="00404432">
        <w:t xml:space="preserve"> de nya identitetshandlingarna.</w:t>
      </w:r>
    </w:p>
    <w:p w:rsidRPr="00404432" w:rsidR="00C0079F" w:rsidP="00404432" w:rsidRDefault="00C0079F" w14:paraId="00A1708F" w14:textId="070EAE66">
      <w:r w:rsidRPr="00404432">
        <w:t xml:space="preserve">Det bor flera hundra tusen syrianer, syrisk-ortodoxa och syrisk-katolska i Irak, med </w:t>
      </w:r>
      <w:r w:rsidRPr="00404432" w:rsidR="00404432">
        <w:t xml:space="preserve">ett </w:t>
      </w:r>
      <w:r w:rsidRPr="00404432">
        <w:t xml:space="preserve">flertal biskopssäten i Bagdad, Basra, Mosul och i Nineveregionen i lrak. </w:t>
      </w:r>
    </w:p>
    <w:p w:rsidRPr="00404432" w:rsidR="00C0079F" w:rsidP="00404432" w:rsidRDefault="00C0079F" w14:paraId="00A17090" w14:textId="77777777">
      <w:r w:rsidRPr="00404432">
        <w:t>De har rätt till sin existens och rätt att nämnas vid sitt rätta namn i de nya identitetshandlingarna och i den irakiska konstitutionen</w:t>
      </w:r>
      <w:r w:rsidRPr="00404432" w:rsidR="009D5BA2">
        <w:t>.</w:t>
      </w:r>
      <w:r w:rsidRPr="00404432">
        <w:t xml:space="preserve"> </w:t>
      </w:r>
      <w:r w:rsidRPr="00404432" w:rsidR="009D5BA2">
        <w:t>D</w:t>
      </w:r>
      <w:r w:rsidRPr="00404432">
        <w:t>eras existens får inte raderas.</w:t>
      </w:r>
    </w:p>
    <w:p w:rsidRPr="00404432" w:rsidR="00C0079F" w:rsidP="00404432" w:rsidRDefault="00C0079F" w14:paraId="00A17091" w14:textId="77777777">
      <w:r w:rsidRPr="00404432">
        <w:lastRenderedPageBreak/>
        <w:t>Vi förväntar oss att den irakiska regeringen gör rätt denna gång. Eftersom man valt att registrera etnicitet på de irakiska medborgarna i de föreslagna identitetshandlingarna är det viktigt att alla minoriteters etnicitet finns inskrivet, så att alla kan känna sig som fullvärdiga irakiska medborgare.</w:t>
      </w:r>
    </w:p>
    <w:p w:rsidRPr="00404432" w:rsidR="00C0079F" w:rsidP="00404432" w:rsidRDefault="00C0079F" w14:paraId="00A17092" w14:textId="59452D5C">
      <w:r w:rsidRPr="00404432">
        <w:t>Att registrera medborgares etnicitet eller religi</w:t>
      </w:r>
      <w:r w:rsidRPr="00404432" w:rsidR="00396620">
        <w:t>onstillhörighet på identitets</w:t>
      </w:r>
      <w:r w:rsidRPr="00404432">
        <w:t xml:space="preserve">handlingar </w:t>
      </w:r>
      <w:r w:rsidRPr="00404432" w:rsidR="00404432">
        <w:t xml:space="preserve">är </w:t>
      </w:r>
      <w:r w:rsidRPr="00404432">
        <w:t xml:space="preserve">inget att förorda och kommer att leda till diskriminering och förföljelse av minoriteter. Men då Iraks regering valt detta är det viktigt att alla medborgare behandlas lika. </w:t>
      </w:r>
    </w:p>
    <w:p w:rsidRPr="00404432" w:rsidR="00C0079F" w:rsidP="00404432" w:rsidRDefault="00C0079F" w14:paraId="00A17093" w14:textId="77777777">
      <w:r w:rsidRPr="00404432">
        <w:t xml:space="preserve">Syrisk-ortodoxa kyrkans patriark, överhuvud för den syrisk-ortodoxa kyrkan i hela världen, Ignatius Afrem II, och Kaldeiska kyrkans patriark av Babylon Louis Raphael I Sako har protesterat mot denna exkludering av syrianer i Irak. </w:t>
      </w:r>
    </w:p>
    <w:p w:rsidRPr="00404432" w:rsidR="00C0079F" w:rsidP="00404432" w:rsidRDefault="00C0079F" w14:paraId="00A17094" w14:textId="10B3ACDF">
      <w:r w:rsidRPr="00404432">
        <w:t>Ärkebiskop Dioskoros Benyamin Atas för syrisk-ortodoxa patriarkaliska ställföreträdarskapet i Sverige, ärkebisko</w:t>
      </w:r>
      <w:r w:rsidRPr="00404432" w:rsidR="00404432">
        <w:t>p för syrisk-</w:t>
      </w:r>
      <w:r w:rsidRPr="00404432" w:rsidR="00FD4CAD">
        <w:t>ortodoxa kyrkan i S</w:t>
      </w:r>
      <w:r w:rsidRPr="00404432">
        <w:t>tor</w:t>
      </w:r>
      <w:r w:rsidRPr="00404432" w:rsidR="00FD4CAD">
        <w:t>britannien Touma Dagama och</w:t>
      </w:r>
      <w:r w:rsidRPr="00404432">
        <w:t xml:space="preserve"> flera andra ärkebiskopar för </w:t>
      </w:r>
      <w:r w:rsidRPr="00404432" w:rsidR="00404432">
        <w:t>de syrisk-</w:t>
      </w:r>
      <w:r w:rsidRPr="00404432">
        <w:t>ortodoxa och katolska kyrkorna har framfört sitt missnöje</w:t>
      </w:r>
      <w:r w:rsidRPr="00404432" w:rsidR="00404432">
        <w:t>,</w:t>
      </w:r>
      <w:r w:rsidRPr="00404432">
        <w:t xml:space="preserve"> och alla syrianer är missnöjda med det orättvisa och orättfärdiga förslag som ligger. </w:t>
      </w:r>
      <w:r w:rsidRPr="00404432" w:rsidR="00FD4CAD">
        <w:t>Kristdemokraterna delar deras missnöje.</w:t>
      </w:r>
    </w:p>
    <w:p w:rsidRPr="00404432" w:rsidR="00C0079F" w:rsidP="00404432" w:rsidRDefault="00FD4CAD" w14:paraId="00A17095" w14:textId="0A82A448">
      <w:r w:rsidRPr="00404432">
        <w:t>En mångfald</w:t>
      </w:r>
      <w:r w:rsidRPr="00404432" w:rsidR="00C0079F">
        <w:t xml:space="preserve"> av etnicitet</w:t>
      </w:r>
      <w:r w:rsidRPr="00404432">
        <w:t xml:space="preserve"> och</w:t>
      </w:r>
      <w:r w:rsidRPr="00404432" w:rsidR="00C0079F">
        <w:t xml:space="preserve"> religion berikar ett samhälle</w:t>
      </w:r>
      <w:r w:rsidRPr="00404432">
        <w:t>. D</w:t>
      </w:r>
      <w:r w:rsidRPr="00404432" w:rsidR="00C0079F">
        <w:t xml:space="preserve">en irakiska regeringen </w:t>
      </w:r>
      <w:r w:rsidRPr="00404432">
        <w:t>bör stötta den mosaik som finns i landet</w:t>
      </w:r>
      <w:r w:rsidRPr="00404432" w:rsidR="00C0079F">
        <w:t xml:space="preserve"> och jobba för en mer demokratisk utveckling i landet utan diskriminering och behandla alla </w:t>
      </w:r>
      <w:r w:rsidRPr="00404432">
        <w:t>l</w:t>
      </w:r>
      <w:r w:rsidRPr="00404432" w:rsidR="00C0079F">
        <w:t>ika.  Med inkludering och respekt för mänskliga fri</w:t>
      </w:r>
      <w:r w:rsidRPr="00404432">
        <w:t>-</w:t>
      </w:r>
      <w:r w:rsidRPr="00404432" w:rsidR="00C0079F">
        <w:t xml:space="preserve"> oc</w:t>
      </w:r>
      <w:r w:rsidRPr="00404432" w:rsidR="00404432">
        <w:t>h rättigheter ökar tilliten mellan människor</w:t>
      </w:r>
      <w:r w:rsidRPr="00404432">
        <w:t xml:space="preserve"> och samhället blir</w:t>
      </w:r>
      <w:r w:rsidRPr="00404432" w:rsidR="00C0079F">
        <w:t xml:space="preserve"> trygg</w:t>
      </w:r>
      <w:r w:rsidRPr="00404432">
        <w:t>are</w:t>
      </w:r>
      <w:r w:rsidRPr="00404432" w:rsidR="00C0079F">
        <w:t xml:space="preserve"> och</w:t>
      </w:r>
      <w:r w:rsidRPr="00404432">
        <w:t xml:space="preserve"> mer</w:t>
      </w:r>
      <w:r w:rsidRPr="00404432" w:rsidR="00C0079F">
        <w:t xml:space="preserve"> framgångsrik</w:t>
      </w:r>
      <w:r w:rsidRPr="00404432">
        <w:t>t</w:t>
      </w:r>
      <w:r w:rsidRPr="00404432" w:rsidR="00C0079F">
        <w:t xml:space="preserve">, freden blir långvarig och väpnade konflikter </w:t>
      </w:r>
      <w:r w:rsidRPr="00404432">
        <w:t>färr</w:t>
      </w:r>
      <w:r w:rsidRPr="00404432" w:rsidR="00C0079F">
        <w:t>e.</w:t>
      </w:r>
    </w:p>
    <w:p w:rsidRPr="00404432" w:rsidR="00093F48" w:rsidP="00404432" w:rsidRDefault="00C0079F" w14:paraId="00A17096" w14:textId="00ED6DFE">
      <w:r w:rsidRPr="00404432">
        <w:t>Syrianer/araméer och de andra minoritetsgrupperna bör få</w:t>
      </w:r>
      <w:r w:rsidRPr="00404432" w:rsidR="00404432">
        <w:t xml:space="preserve"> sin etniska identitet inskriven</w:t>
      </w:r>
      <w:r w:rsidRPr="00404432">
        <w:t xml:space="preserve"> i de föreslagna identitetshandlingarna.</w:t>
      </w:r>
      <w:r w:rsidRPr="00404432" w:rsidR="00396620">
        <w:t xml:space="preserve"> Denna uppfattning bör regeringen göra känd för Iraks regering.</w:t>
      </w:r>
    </w:p>
    <w:p w:rsidRPr="00404432" w:rsidR="00404432" w:rsidP="00404432" w:rsidRDefault="00404432" w14:paraId="2FA1472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38C73616B14E2886BD3C2D34FF8B0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145C7" w:rsidRDefault="00F83E35" w14:paraId="00A170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02AB1" w:rsidRDefault="00C02AB1" w14:paraId="00A1709B" w14:textId="77777777"/>
    <w:sectPr w:rsidR="00C02AB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1709D" w14:textId="77777777" w:rsidR="009560F9" w:rsidRDefault="009560F9" w:rsidP="000C1CAD">
      <w:pPr>
        <w:spacing w:line="240" w:lineRule="auto"/>
      </w:pPr>
      <w:r>
        <w:separator/>
      </w:r>
    </w:p>
  </w:endnote>
  <w:endnote w:type="continuationSeparator" w:id="0">
    <w:p w14:paraId="00A1709E" w14:textId="77777777" w:rsidR="009560F9" w:rsidRDefault="009560F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170A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170A4" w14:textId="3469D07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3E3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1709B" w14:textId="77777777" w:rsidR="009560F9" w:rsidRDefault="009560F9" w:rsidP="000C1CAD">
      <w:pPr>
        <w:spacing w:line="240" w:lineRule="auto"/>
      </w:pPr>
      <w:r>
        <w:separator/>
      </w:r>
    </w:p>
  </w:footnote>
  <w:footnote w:type="continuationSeparator" w:id="0">
    <w:p w14:paraId="00A1709C" w14:textId="77777777" w:rsidR="009560F9" w:rsidRDefault="009560F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0A1709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A170AF" wp14:anchorId="00A170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83E35" w14:paraId="00A170B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7045E8CD9E4C92834A7B260C75C2B8"/>
                              </w:placeholder>
                              <w:text/>
                            </w:sdtPr>
                            <w:sdtEndPr/>
                            <w:sdtContent>
                              <w:r w:rsidR="00C0079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118FDF19DA4944B99105D7537CD6E6"/>
                              </w:placeholder>
                              <w:text/>
                            </w:sdtPr>
                            <w:sdtEndPr/>
                            <w:sdtContent>
                              <w:r w:rsidR="00E352F0">
                                <w:t>628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A170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404432" w14:paraId="00A170B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7045E8CD9E4C92834A7B260C75C2B8"/>
                        </w:placeholder>
                        <w:text/>
                      </w:sdtPr>
                      <w:sdtEndPr/>
                      <w:sdtContent>
                        <w:r w:rsidR="00C0079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118FDF19DA4944B99105D7537CD6E6"/>
                        </w:placeholder>
                        <w:text/>
                      </w:sdtPr>
                      <w:sdtEndPr/>
                      <w:sdtContent>
                        <w:r w:rsidR="00E352F0">
                          <w:t>628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0A170A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83E35" w14:paraId="00A170A1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0079F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352F0">
          <w:t>628</w:t>
        </w:r>
      </w:sdtContent>
    </w:sdt>
  </w:p>
  <w:p w:rsidR="007A5507" w:rsidP="00776B74" w:rsidRDefault="007A5507" w14:paraId="00A170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83E35" w14:paraId="00A170A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0079F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352F0">
          <w:t>628</w:t>
        </w:r>
      </w:sdtContent>
    </w:sdt>
  </w:p>
  <w:p w:rsidR="007A5507" w:rsidP="00A314CF" w:rsidRDefault="00F83E35" w14:paraId="236F4E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83E35" w14:paraId="00A170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83E35" w14:paraId="00A170A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:3161</w:t>
        </w:r>
      </w:sdtContent>
    </w:sdt>
  </w:p>
  <w:p w:rsidR="007A5507" w:rsidP="00E03A3D" w:rsidRDefault="00F83E35" w14:paraId="00A170A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Halef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0079F" w14:paraId="00A170AB" w14:textId="77777777">
        <w:pPr>
          <w:pStyle w:val="FSHRub2"/>
        </w:pPr>
        <w:r>
          <w:t>Diskriminerande identitetskort i Irak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0A170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0079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4C9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D7CCE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59FE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620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432"/>
    <w:rsid w:val="004046BA"/>
    <w:rsid w:val="00406CFF"/>
    <w:rsid w:val="00406EB6"/>
    <w:rsid w:val="00407193"/>
    <w:rsid w:val="004071A4"/>
    <w:rsid w:val="004145C7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1C2E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8FC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5F0B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77F37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0F9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1A60"/>
    <w:rsid w:val="009D5BA2"/>
    <w:rsid w:val="009D7693"/>
    <w:rsid w:val="009E153C"/>
    <w:rsid w:val="009E1CD9"/>
    <w:rsid w:val="009E1FFC"/>
    <w:rsid w:val="009E38DA"/>
    <w:rsid w:val="009E3A2D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877"/>
    <w:rsid w:val="00A03BC8"/>
    <w:rsid w:val="00A0652D"/>
    <w:rsid w:val="00A07879"/>
    <w:rsid w:val="00A07DB9"/>
    <w:rsid w:val="00A125D3"/>
    <w:rsid w:val="00A13B3B"/>
    <w:rsid w:val="00A14160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47A06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B72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079F"/>
    <w:rsid w:val="00C02AB1"/>
    <w:rsid w:val="00C040E9"/>
    <w:rsid w:val="00C0532B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4E1A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2F0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0911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0B44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3E35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4CAD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A17080"/>
  <w15:chartTrackingRefBased/>
  <w15:docId w15:val="{AB113B87-77E3-4872-A4C4-757F5E32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485AB6B88D4327B6E167621DC03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7F8D3-759A-41D6-9B80-1FCA4388CAFF}"/>
      </w:docPartPr>
      <w:docPartBody>
        <w:p w:rsidR="00B86572" w:rsidRDefault="000D230A">
          <w:pPr>
            <w:pStyle w:val="04485AB6B88D4327B6E167621DC0301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38C73616B14E2886BD3C2D34FF8B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93D1B-7BB8-4841-8FA6-E16E03F809EF}"/>
      </w:docPartPr>
      <w:docPartBody>
        <w:p w:rsidR="00B86572" w:rsidRDefault="000D230A">
          <w:pPr>
            <w:pStyle w:val="8738C73616B14E2886BD3C2D34FF8B0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47045E8CD9E4C92834A7B260C75C2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377FA-2247-486D-9B1C-DFFCECE057AC}"/>
      </w:docPartPr>
      <w:docPartBody>
        <w:p w:rsidR="00B86572" w:rsidRDefault="000D230A">
          <w:pPr>
            <w:pStyle w:val="547045E8CD9E4C92834A7B260C75C2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118FDF19DA4944B99105D7537CD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9D1CCC-134F-442E-9E39-085629E4FD5A}"/>
      </w:docPartPr>
      <w:docPartBody>
        <w:p w:rsidR="00B86572" w:rsidRDefault="000D230A">
          <w:pPr>
            <w:pStyle w:val="12118FDF19DA4944B99105D7537CD6E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0A"/>
    <w:rsid w:val="000D230A"/>
    <w:rsid w:val="001A6F1A"/>
    <w:rsid w:val="00644D46"/>
    <w:rsid w:val="00B8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485AB6B88D4327B6E167621DC03011">
    <w:name w:val="04485AB6B88D4327B6E167621DC03011"/>
  </w:style>
  <w:style w:type="paragraph" w:customStyle="1" w:styleId="040C89E3F902487BB206111682CAA807">
    <w:name w:val="040C89E3F902487BB206111682CAA807"/>
  </w:style>
  <w:style w:type="paragraph" w:customStyle="1" w:styleId="F657B0E34AA14DD194268EAC3B4C5132">
    <w:name w:val="F657B0E34AA14DD194268EAC3B4C5132"/>
  </w:style>
  <w:style w:type="paragraph" w:customStyle="1" w:styleId="8738C73616B14E2886BD3C2D34FF8B03">
    <w:name w:val="8738C73616B14E2886BD3C2D34FF8B03"/>
  </w:style>
  <w:style w:type="paragraph" w:customStyle="1" w:styleId="547045E8CD9E4C92834A7B260C75C2B8">
    <w:name w:val="547045E8CD9E4C92834A7B260C75C2B8"/>
  </w:style>
  <w:style w:type="paragraph" w:customStyle="1" w:styleId="12118FDF19DA4944B99105D7537CD6E6">
    <w:name w:val="12118FDF19DA4944B99105D7537CD6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89129-9A64-4CA8-8429-A32E551D36BB}"/>
</file>

<file path=customXml/itemProps2.xml><?xml version="1.0" encoding="utf-8"?>
<ds:datastoreItem xmlns:ds="http://schemas.openxmlformats.org/officeDocument/2006/customXml" ds:itemID="{51C07F1B-62CE-4A4E-8EE6-2A710F86E002}"/>
</file>

<file path=customXml/itemProps3.xml><?xml version="1.0" encoding="utf-8"?>
<ds:datastoreItem xmlns:ds="http://schemas.openxmlformats.org/officeDocument/2006/customXml" ds:itemID="{B579E784-5977-4AF1-BAA2-2CEF7BCD56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736</Words>
  <Characters>4395</Characters>
  <Application>Microsoft Office Word</Application>
  <DocSecurity>0</DocSecurity>
  <Lines>74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 Diskriminerande identitetskort i Irak</vt:lpstr>
      <vt:lpstr>
      </vt:lpstr>
    </vt:vector>
  </TitlesOfParts>
  <Company>Sveriges riksdag</Company>
  <LinksUpToDate>false</LinksUpToDate>
  <CharactersWithSpaces>5105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