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3796" w:rsidRDefault="006C2A1B" w14:paraId="3A50BABB" w14:textId="77777777">
      <w:pPr>
        <w:pStyle w:val="Rubrik1"/>
        <w:spacing w:after="300"/>
      </w:pPr>
      <w:sdt>
        <w:sdtPr>
          <w:alias w:val="CC_Boilerplate_4"/>
          <w:tag w:val="CC_Boilerplate_4"/>
          <w:id w:val="-1644581176"/>
          <w:lock w:val="sdtLocked"/>
          <w:placeholder>
            <w:docPart w:val="6D2392CABA15435C854C47CDA113C340"/>
          </w:placeholder>
          <w:text/>
        </w:sdtPr>
        <w:sdtEndPr/>
        <w:sdtContent>
          <w:r w:rsidRPr="009B062B" w:rsidR="00AF30DD">
            <w:t>Förslag till riksdagsbeslut</w:t>
          </w:r>
        </w:sdtContent>
      </w:sdt>
      <w:bookmarkEnd w:id="0"/>
      <w:bookmarkEnd w:id="1"/>
    </w:p>
    <w:sdt>
      <w:sdtPr>
        <w:alias w:val="Yrkande 1"/>
        <w:tag w:val="3b3ec53d-63cc-47e1-b11a-e67052017ba3"/>
        <w:id w:val="944050281"/>
        <w:lock w:val="sdtLocked"/>
      </w:sdtPr>
      <w:sdtEndPr/>
      <w:sdtContent>
        <w:p w:rsidR="00195A7F" w:rsidRDefault="00701F51" w14:paraId="02F9EF7A" w14:textId="77777777">
          <w:pPr>
            <w:pStyle w:val="Frslagstext"/>
            <w:numPr>
              <w:ilvl w:val="0"/>
              <w:numId w:val="0"/>
            </w:numPr>
          </w:pPr>
          <w:r>
            <w:t>Riksdagen ställer sig bakom det som anförs i motionen om att det bör utredas om det är möjligt att införa obligatorisk orosanmälan vid sexköp där köparen har minderåriga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C4FF19559F47DC95F9F9C6366B4985"/>
        </w:placeholder>
        <w:text/>
      </w:sdtPr>
      <w:sdtEndPr/>
      <w:sdtContent>
        <w:p w:rsidRPr="009B062B" w:rsidR="006D79C9" w:rsidP="00333E95" w:rsidRDefault="006D79C9" w14:paraId="346F77FB" w14:textId="77777777">
          <w:pPr>
            <w:pStyle w:val="Rubrik1"/>
          </w:pPr>
          <w:r>
            <w:t>Motivering</w:t>
          </w:r>
        </w:p>
      </w:sdtContent>
    </w:sdt>
    <w:bookmarkEnd w:displacedByCustomXml="prev" w:id="3"/>
    <w:bookmarkEnd w:displacedByCustomXml="prev" w:id="4"/>
    <w:p w:rsidR="001C2748" w:rsidP="00763796" w:rsidRDefault="001C2748" w14:paraId="1BAD8250" w14:textId="5BDF0516">
      <w:pPr>
        <w:pStyle w:val="Normalutanindragellerluft"/>
      </w:pPr>
      <w:r>
        <w:t xml:space="preserve">Köp av sexuell tjänst innebär att en person som vill ha sex köper sig tillgång till en annan människas kropp och utnyttjar någon som befinner sig i ett underläge eller en beroendeställning. </w:t>
      </w:r>
    </w:p>
    <w:p w:rsidR="001C2748" w:rsidP="001C2748" w:rsidRDefault="001C2748" w14:paraId="73CF8F5D" w14:textId="4CCE382A">
      <w:r>
        <w:t xml:space="preserve">Att kriminalisera sexköp var en viktig del av </w:t>
      </w:r>
      <w:r w:rsidR="00C9546F">
        <w:t xml:space="preserve">de </w:t>
      </w:r>
      <w:r>
        <w:t>kvinnofridsreformer som genom</w:t>
      </w:r>
      <w:r w:rsidR="00B4489E">
        <w:softHyphen/>
      </w:r>
      <w:r>
        <w:t xml:space="preserve">fördes i slutet av 1990-talet. Köp av sexuella tjänster är ett brott i kategorin mäns våld mot kvinnor och barn som regleras i </w:t>
      </w:r>
      <w:r w:rsidR="00701F51">
        <w:t>b</w:t>
      </w:r>
      <w:r>
        <w:t>rottsbalkens sjätte kapitel. Samtyckeslag</w:t>
      </w:r>
      <w:r w:rsidR="00B4489E">
        <w:softHyphen/>
      </w:r>
      <w:r>
        <w:t xml:space="preserve">stiftningen öppnar också för att köp av sexuella tjänster kan bedömas som våldtäkt. </w:t>
      </w:r>
    </w:p>
    <w:p w:rsidR="001C2748" w:rsidP="001C2748" w:rsidRDefault="001C2748" w14:paraId="4F89CF73" w14:textId="2314C3FD">
      <w:r>
        <w:t>Forskningen har också funnit att de män som köper sex är mer benägna att använda könsrelaterat våld i övrigt och att de identifierar sig mer med en våldsam maskulinitet än övriga män. Sexköpet kan alltså ses som en riskfaktor för ytterligare våld mot andra. Genom att köpa sexuella tjänster visar mannen på normer och värderingar som riskerar att påverka hans barn negativt.</w:t>
      </w:r>
    </w:p>
    <w:p w:rsidR="001C2748" w:rsidP="001C2748" w:rsidRDefault="001C2748" w14:paraId="0E4DA60A" w14:textId="6EAF87DD">
      <w:r>
        <w:t xml:space="preserve">Barn som växer upp som våldsutsatta eller bevittnar våld riskerar att påverkas av detta under resten av livet. Därför finns det ett lagstöd för myndighetssamverkan och en skyldighet för flera yrkesverksamma att anmäla till socialnämnden om de i sitt arbete misstänker att ett barn far illa. Om en förälder har begått vålds- eller sexualbrott kan barnet vara i behov av stöd och skydd. Därför är det också motiverat att polisen gör en orosanmälan när en förälder ertappas med köp av sexuella tjänster för att berörda myndigheter ska kunna samarbeta och samverka så tidigt som möjligt. </w:t>
      </w:r>
    </w:p>
    <w:sdt>
      <w:sdtPr>
        <w:alias w:val="CC_Underskrifter"/>
        <w:tag w:val="CC_Underskrifter"/>
        <w:id w:val="583496634"/>
        <w:lock w:val="sdtContentLocked"/>
        <w:placeholder>
          <w:docPart w:val="27F27A3B3653477BAF889A7FDC717BAB"/>
        </w:placeholder>
      </w:sdtPr>
      <w:sdtEndPr/>
      <w:sdtContent>
        <w:p w:rsidR="00763796" w:rsidP="00763796" w:rsidRDefault="00763796" w14:paraId="5839808C" w14:textId="77777777"/>
        <w:p w:rsidRPr="008E0FE2" w:rsidR="004801AC" w:rsidP="00763796" w:rsidRDefault="006C2A1B" w14:paraId="09A453D7" w14:textId="1713819B"/>
      </w:sdtContent>
    </w:sdt>
    <w:tbl>
      <w:tblPr>
        <w:tblW w:w="5000" w:type="pct"/>
        <w:tblLook w:val="04A0" w:firstRow="1" w:lastRow="0" w:firstColumn="1" w:lastColumn="0" w:noHBand="0" w:noVBand="1"/>
        <w:tblCaption w:val="underskrifter"/>
      </w:tblPr>
      <w:tblGrid>
        <w:gridCol w:w="4252"/>
        <w:gridCol w:w="4252"/>
      </w:tblGrid>
      <w:tr w:rsidR="00195A7F" w14:paraId="44E43DA6" w14:textId="77777777">
        <w:trPr>
          <w:cantSplit/>
        </w:trPr>
        <w:tc>
          <w:tcPr>
            <w:tcW w:w="50" w:type="pct"/>
            <w:vAlign w:val="bottom"/>
          </w:tcPr>
          <w:p w:rsidR="00195A7F" w:rsidRDefault="00701F51" w14:paraId="72441522" w14:textId="77777777">
            <w:pPr>
              <w:pStyle w:val="Underskrifter"/>
              <w:spacing w:after="0"/>
            </w:pPr>
            <w:r>
              <w:lastRenderedPageBreak/>
              <w:t>Åsa Karlsson (S)</w:t>
            </w:r>
          </w:p>
        </w:tc>
        <w:tc>
          <w:tcPr>
            <w:tcW w:w="50" w:type="pct"/>
            <w:vAlign w:val="bottom"/>
          </w:tcPr>
          <w:p w:rsidR="00195A7F" w:rsidRDefault="00701F51" w14:paraId="38EBB0A3" w14:textId="77777777">
            <w:pPr>
              <w:pStyle w:val="Underskrifter"/>
              <w:spacing w:after="0"/>
            </w:pPr>
            <w:r>
              <w:t>Isak From (S)</w:t>
            </w:r>
          </w:p>
        </w:tc>
      </w:tr>
    </w:tbl>
    <w:p w:rsidR="000514BD" w:rsidRDefault="000514BD" w14:paraId="5C60F813" w14:textId="77777777"/>
    <w:sectPr w:rsidR="000514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EDC7" w14:textId="77777777" w:rsidR="00B760CB" w:rsidRDefault="00B760CB" w:rsidP="000C1CAD">
      <w:pPr>
        <w:spacing w:line="240" w:lineRule="auto"/>
      </w:pPr>
      <w:r>
        <w:separator/>
      </w:r>
    </w:p>
  </w:endnote>
  <w:endnote w:type="continuationSeparator" w:id="0">
    <w:p w14:paraId="574A8EE5" w14:textId="77777777" w:rsidR="00B760CB" w:rsidRDefault="00B760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AF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E0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8767" w14:textId="07717EDE" w:rsidR="00262EA3" w:rsidRPr="00763796" w:rsidRDefault="00262EA3" w:rsidP="007637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D2930" w14:textId="77777777" w:rsidR="00B760CB" w:rsidRDefault="00B760CB" w:rsidP="000C1CAD">
      <w:pPr>
        <w:spacing w:line="240" w:lineRule="auto"/>
      </w:pPr>
      <w:r>
        <w:separator/>
      </w:r>
    </w:p>
  </w:footnote>
  <w:footnote w:type="continuationSeparator" w:id="0">
    <w:p w14:paraId="3B74874B" w14:textId="77777777" w:rsidR="00B760CB" w:rsidRDefault="00B760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E9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48782B" wp14:editId="2936F4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6369EB" w14:textId="37F8B3E8" w:rsidR="00262EA3" w:rsidRDefault="006C2A1B" w:rsidP="008103B5">
                          <w:pPr>
                            <w:jc w:val="right"/>
                          </w:pPr>
                          <w:sdt>
                            <w:sdtPr>
                              <w:alias w:val="CC_Noformat_Partikod"/>
                              <w:tag w:val="CC_Noformat_Partikod"/>
                              <w:id w:val="-53464382"/>
                              <w:text/>
                            </w:sdtPr>
                            <w:sdtEndPr/>
                            <w:sdtContent>
                              <w:r w:rsidR="001C2748">
                                <w:t>S</w:t>
                              </w:r>
                            </w:sdtContent>
                          </w:sdt>
                          <w:sdt>
                            <w:sdtPr>
                              <w:alias w:val="CC_Noformat_Partinummer"/>
                              <w:tag w:val="CC_Noformat_Partinummer"/>
                              <w:id w:val="-1709555926"/>
                              <w:text/>
                            </w:sdtPr>
                            <w:sdtEndPr/>
                            <w:sdtContent>
                              <w:r w:rsidR="001C2748">
                                <w:t>1636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4878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6369EB" w14:textId="37F8B3E8" w:rsidR="00262EA3" w:rsidRDefault="006C2A1B" w:rsidP="008103B5">
                    <w:pPr>
                      <w:jc w:val="right"/>
                    </w:pPr>
                    <w:sdt>
                      <w:sdtPr>
                        <w:alias w:val="CC_Noformat_Partikod"/>
                        <w:tag w:val="CC_Noformat_Partikod"/>
                        <w:id w:val="-53464382"/>
                        <w:text/>
                      </w:sdtPr>
                      <w:sdtEndPr/>
                      <w:sdtContent>
                        <w:r w:rsidR="001C2748">
                          <w:t>S</w:t>
                        </w:r>
                      </w:sdtContent>
                    </w:sdt>
                    <w:sdt>
                      <w:sdtPr>
                        <w:alias w:val="CC_Noformat_Partinummer"/>
                        <w:tag w:val="CC_Noformat_Partinummer"/>
                        <w:id w:val="-1709555926"/>
                        <w:text/>
                      </w:sdtPr>
                      <w:sdtEndPr/>
                      <w:sdtContent>
                        <w:r w:rsidR="001C2748">
                          <w:t>1636</w:t>
                        </w:r>
                      </w:sdtContent>
                    </w:sdt>
                  </w:p>
                </w:txbxContent>
              </v:textbox>
              <w10:wrap anchorx="page"/>
            </v:shape>
          </w:pict>
        </mc:Fallback>
      </mc:AlternateContent>
    </w:r>
  </w:p>
  <w:p w14:paraId="0661CD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607F" w14:textId="77777777" w:rsidR="00262EA3" w:rsidRDefault="00262EA3" w:rsidP="008563AC">
    <w:pPr>
      <w:jc w:val="right"/>
    </w:pPr>
  </w:p>
  <w:p w14:paraId="5590C7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A5B6" w14:textId="77777777" w:rsidR="00262EA3" w:rsidRDefault="006C2A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3F1AD4" wp14:editId="5BF516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72ECEA" w14:textId="26437EB2" w:rsidR="00262EA3" w:rsidRDefault="006C2A1B" w:rsidP="00A314CF">
    <w:pPr>
      <w:pStyle w:val="FSHNormal"/>
      <w:spacing w:before="40"/>
    </w:pPr>
    <w:sdt>
      <w:sdtPr>
        <w:alias w:val="CC_Noformat_Motionstyp"/>
        <w:tag w:val="CC_Noformat_Motionstyp"/>
        <w:id w:val="1162973129"/>
        <w:lock w:val="sdtContentLocked"/>
        <w15:appearance w15:val="hidden"/>
        <w:text/>
      </w:sdtPr>
      <w:sdtEndPr/>
      <w:sdtContent>
        <w:r w:rsidR="00763796">
          <w:t>Enskild motion</w:t>
        </w:r>
      </w:sdtContent>
    </w:sdt>
    <w:r w:rsidR="00821B36">
      <w:t xml:space="preserve"> </w:t>
    </w:r>
    <w:sdt>
      <w:sdtPr>
        <w:alias w:val="CC_Noformat_Partikod"/>
        <w:tag w:val="CC_Noformat_Partikod"/>
        <w:id w:val="1471015553"/>
        <w:text/>
      </w:sdtPr>
      <w:sdtEndPr/>
      <w:sdtContent>
        <w:r w:rsidR="001C2748">
          <w:t>S</w:t>
        </w:r>
      </w:sdtContent>
    </w:sdt>
    <w:sdt>
      <w:sdtPr>
        <w:alias w:val="CC_Noformat_Partinummer"/>
        <w:tag w:val="CC_Noformat_Partinummer"/>
        <w:id w:val="-2014525982"/>
        <w:text/>
      </w:sdtPr>
      <w:sdtEndPr/>
      <w:sdtContent>
        <w:r w:rsidR="001C2748">
          <w:t>1636</w:t>
        </w:r>
      </w:sdtContent>
    </w:sdt>
  </w:p>
  <w:p w14:paraId="03F7B6E3" w14:textId="77777777" w:rsidR="00262EA3" w:rsidRPr="008227B3" w:rsidRDefault="006C2A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2FC8E7" w14:textId="0B3CC691" w:rsidR="00262EA3" w:rsidRPr="008227B3" w:rsidRDefault="006C2A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379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3796">
          <w:t>:2555</w:t>
        </w:r>
      </w:sdtContent>
    </w:sdt>
  </w:p>
  <w:p w14:paraId="313B26BA" w14:textId="4B2F21F2" w:rsidR="00262EA3" w:rsidRDefault="006C2A1B" w:rsidP="00E03A3D">
    <w:pPr>
      <w:pStyle w:val="Motionr"/>
    </w:pPr>
    <w:sdt>
      <w:sdtPr>
        <w:alias w:val="CC_Noformat_Avtext"/>
        <w:tag w:val="CC_Noformat_Avtext"/>
        <w:id w:val="-2020768203"/>
        <w:lock w:val="sdtContentLocked"/>
        <w15:appearance w15:val="hidden"/>
        <w:text/>
      </w:sdtPr>
      <w:sdtEndPr/>
      <w:sdtContent>
        <w:r w:rsidR="00763796">
          <w:t>av Åsa Karlsson och Isak From (båda S)</w:t>
        </w:r>
      </w:sdtContent>
    </w:sdt>
  </w:p>
  <w:sdt>
    <w:sdtPr>
      <w:alias w:val="CC_Noformat_Rubtext"/>
      <w:tag w:val="CC_Noformat_Rubtext"/>
      <w:id w:val="-218060500"/>
      <w:lock w:val="sdtLocked"/>
      <w:text/>
    </w:sdtPr>
    <w:sdtEndPr/>
    <w:sdtContent>
      <w:p w14:paraId="45497B1F" w14:textId="24386FFB" w:rsidR="00262EA3" w:rsidRDefault="001C2748" w:rsidP="00283E0F">
        <w:pPr>
          <w:pStyle w:val="FSHRub2"/>
        </w:pPr>
        <w:r>
          <w:t>Orosanmälan vid köp av sexuella tjänster</w:t>
        </w:r>
      </w:p>
    </w:sdtContent>
  </w:sdt>
  <w:sdt>
    <w:sdtPr>
      <w:alias w:val="CC_Boilerplate_3"/>
      <w:tag w:val="CC_Boilerplate_3"/>
      <w:id w:val="1606463544"/>
      <w:lock w:val="sdtContentLocked"/>
      <w15:appearance w15:val="hidden"/>
      <w:text w:multiLine="1"/>
    </w:sdtPr>
    <w:sdtEndPr/>
    <w:sdtContent>
      <w:p w14:paraId="2F052E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27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4BD"/>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A7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748"/>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A1B"/>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51"/>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79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89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C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6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E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3A3503"/>
  <w15:chartTrackingRefBased/>
  <w15:docId w15:val="{FDAD7F34-5083-40F3-9F99-CCA06EB2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2392CABA15435C854C47CDA113C340"/>
        <w:category>
          <w:name w:val="Allmänt"/>
          <w:gallery w:val="placeholder"/>
        </w:category>
        <w:types>
          <w:type w:val="bbPlcHdr"/>
        </w:types>
        <w:behaviors>
          <w:behavior w:val="content"/>
        </w:behaviors>
        <w:guid w:val="{2717EC2E-F28A-4B51-9A5F-7AC3C6E71219}"/>
      </w:docPartPr>
      <w:docPartBody>
        <w:p w:rsidR="002513D5" w:rsidRDefault="00AF05A1">
          <w:pPr>
            <w:pStyle w:val="6D2392CABA15435C854C47CDA113C340"/>
          </w:pPr>
          <w:r w:rsidRPr="005A0A93">
            <w:rPr>
              <w:rStyle w:val="Platshllartext"/>
            </w:rPr>
            <w:t>Förslag till riksdagsbeslut</w:t>
          </w:r>
        </w:p>
      </w:docPartBody>
    </w:docPart>
    <w:docPart>
      <w:docPartPr>
        <w:name w:val="D2C4FF19559F47DC95F9F9C6366B4985"/>
        <w:category>
          <w:name w:val="Allmänt"/>
          <w:gallery w:val="placeholder"/>
        </w:category>
        <w:types>
          <w:type w:val="bbPlcHdr"/>
        </w:types>
        <w:behaviors>
          <w:behavior w:val="content"/>
        </w:behaviors>
        <w:guid w:val="{616A7BB8-5006-4300-A9FD-62DF55474017}"/>
      </w:docPartPr>
      <w:docPartBody>
        <w:p w:rsidR="002513D5" w:rsidRDefault="00AF05A1">
          <w:pPr>
            <w:pStyle w:val="D2C4FF19559F47DC95F9F9C6366B4985"/>
          </w:pPr>
          <w:r w:rsidRPr="005A0A93">
            <w:rPr>
              <w:rStyle w:val="Platshllartext"/>
            </w:rPr>
            <w:t>Motivering</w:t>
          </w:r>
        </w:p>
      </w:docPartBody>
    </w:docPart>
    <w:docPart>
      <w:docPartPr>
        <w:name w:val="27F27A3B3653477BAF889A7FDC717BAB"/>
        <w:category>
          <w:name w:val="Allmänt"/>
          <w:gallery w:val="placeholder"/>
        </w:category>
        <w:types>
          <w:type w:val="bbPlcHdr"/>
        </w:types>
        <w:behaviors>
          <w:behavior w:val="content"/>
        </w:behaviors>
        <w:guid w:val="{1BC93800-BCC4-4583-861C-97412821A02E}"/>
      </w:docPartPr>
      <w:docPartBody>
        <w:p w:rsidR="00837EF9" w:rsidRDefault="00837E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A1"/>
    <w:rsid w:val="002513D5"/>
    <w:rsid w:val="00837EF9"/>
    <w:rsid w:val="00AF05A1"/>
    <w:rsid w:val="00EA55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2392CABA15435C854C47CDA113C340">
    <w:name w:val="6D2392CABA15435C854C47CDA113C340"/>
  </w:style>
  <w:style w:type="paragraph" w:customStyle="1" w:styleId="D2C4FF19559F47DC95F9F9C6366B4985">
    <w:name w:val="D2C4FF19559F47DC95F9F9C6366B4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9F585-D0BA-49D0-B8B7-587A0F3D35CA}"/>
</file>

<file path=customXml/itemProps2.xml><?xml version="1.0" encoding="utf-8"?>
<ds:datastoreItem xmlns:ds="http://schemas.openxmlformats.org/officeDocument/2006/customXml" ds:itemID="{F095CAC4-62BA-473B-9C91-EA1B1D5F526F}"/>
</file>

<file path=customXml/itemProps3.xml><?xml version="1.0" encoding="utf-8"?>
<ds:datastoreItem xmlns:ds="http://schemas.openxmlformats.org/officeDocument/2006/customXml" ds:itemID="{4174C0B0-7E9B-4F06-986D-9900216131E2}"/>
</file>

<file path=docProps/app.xml><?xml version="1.0" encoding="utf-8"?>
<Properties xmlns="http://schemas.openxmlformats.org/officeDocument/2006/extended-properties" xmlns:vt="http://schemas.openxmlformats.org/officeDocument/2006/docPropsVTypes">
  <Template>Normal</Template>
  <TotalTime>7</TotalTime>
  <Pages>2</Pages>
  <Words>285</Words>
  <Characters>1496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