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604087B7C094095AA4AAFE434250E7F"/>
        </w:placeholder>
        <w15:appearance w15:val="hidden"/>
        <w:text/>
      </w:sdtPr>
      <w:sdtEndPr/>
      <w:sdtContent>
        <w:p w:rsidRPr="009B062B" w:rsidR="00AF30DD" w:rsidP="00DA28CE" w:rsidRDefault="00F138A0" w14:paraId="0DCD50BF" w14:textId="21643E1A">
          <w:pPr>
            <w:pStyle w:val="Rubrik1"/>
            <w:spacing w:after="300"/>
          </w:pPr>
          <w:r>
            <w:t>Förslag till riks</w:t>
          </w:r>
          <w:r w:rsidRPr="009B062B" w:rsidR="00AF30DD">
            <w:t>dagsbeslut</w:t>
          </w:r>
        </w:p>
      </w:sdtContent>
    </w:sdt>
    <w:sdt>
      <w:sdtPr>
        <w:alias w:val="Yrkande 1"/>
        <w:tag w:val="2cd726d5-4a88-4b35-942e-a5e57580a32a"/>
        <w:id w:val="1479039583"/>
        <w:lock w:val="sdtLocked"/>
      </w:sdtPr>
      <w:sdtEndPr/>
      <w:sdtContent>
        <w:p w:rsidR="00625E8B" w:rsidRDefault="008F0844" w14:paraId="5042C1E0" w14:textId="5DF8F5E7">
          <w:pPr>
            <w:pStyle w:val="Frslagstext"/>
            <w:numPr>
              <w:ilvl w:val="0"/>
              <w:numId w:val="0"/>
            </w:numPr>
          </w:pPr>
          <w:r>
            <w:t>Riksdagen ställer sig bakom det som anförs i motionen om att genomföra en parlamentarisk översyn för att ta fram förslag till politik för global utveckling i en ny 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3420EA70FE4A348A15EC11DB818F98"/>
        </w:placeholder>
        <w15:appearance w15:val="hidden"/>
        <w:text/>
      </w:sdtPr>
      <w:sdtEndPr/>
      <w:sdtContent>
        <w:p w:rsidR="006D79C9" w:rsidP="00333E95" w:rsidRDefault="006D79C9" w14:paraId="37FF0EAC" w14:textId="77777777">
          <w:pPr>
            <w:pStyle w:val="Rubrik1"/>
          </w:pPr>
          <w:r>
            <w:t>Motivering</w:t>
          </w:r>
        </w:p>
      </w:sdtContent>
    </w:sdt>
    <w:p w:rsidR="00CE3ED8" w:rsidP="00083B2F" w:rsidRDefault="00CE3ED8" w14:paraId="6693ECB3" w14:textId="26FAEC1A">
      <w:pPr>
        <w:pStyle w:val="Normalutanindragellerluft"/>
      </w:pPr>
      <w:r>
        <w:t>Det är bra att r</w:t>
      </w:r>
      <w:r w:rsidR="008C0416">
        <w:t>egeringen tydligare än tidigare</w:t>
      </w:r>
      <w:r w:rsidR="00CC43A3">
        <w:t xml:space="preserve"> försöker koppla p</w:t>
      </w:r>
      <w:r>
        <w:t xml:space="preserve">olitiken för </w:t>
      </w:r>
      <w:r w:rsidR="00CC43A3">
        <w:t>g</w:t>
      </w:r>
      <w:r>
        <w:t xml:space="preserve">lobal </w:t>
      </w:r>
      <w:r w:rsidR="00CC43A3">
        <w:t>utveckling</w:t>
      </w:r>
      <w:r>
        <w:t xml:space="preserve"> </w:t>
      </w:r>
      <w:r w:rsidR="00CC43A3">
        <w:t>(PGU)</w:t>
      </w:r>
      <w:r>
        <w:t xml:space="preserve"> till målen i Agenda 2030. Men det </w:t>
      </w:r>
      <w:r w:rsidR="00552CC8">
        <w:t xml:space="preserve">krävs en tydligare fokusering utifrån den nya biståndsgrunden. Här har varje land åtagit sig Agenda 2030. </w:t>
      </w:r>
    </w:p>
    <w:p w:rsidRPr="00CC43A3" w:rsidR="00422B9E" w:rsidP="00CC43A3" w:rsidRDefault="003906C4" w14:paraId="53EC72FB" w14:textId="0902B2D6">
      <w:r w:rsidRPr="00CC43A3">
        <w:t xml:space="preserve">Centerpartiet har tidigare motionerat om att </w:t>
      </w:r>
      <w:r w:rsidRPr="00CC43A3" w:rsidR="00CE3ED8">
        <w:t xml:space="preserve">det finns skäl att ta </w:t>
      </w:r>
      <w:r w:rsidR="00CC43A3">
        <w:t>ett större omtag med sikte på</w:t>
      </w:r>
      <w:r w:rsidRPr="00CC43A3" w:rsidR="00CE3ED8">
        <w:t xml:space="preserve"> 2030 och utveckla en samstämmig politik för hå</w:t>
      </w:r>
      <w:r w:rsidR="00CC43A3">
        <w:t>llbar global utveckling drygt tio</w:t>
      </w:r>
      <w:r w:rsidRPr="00CC43A3" w:rsidR="00CE3ED8">
        <w:t xml:space="preserve"> år efter antagandet av PGU</w:t>
      </w:r>
      <w:r w:rsidRPr="00CC43A3" w:rsidR="00552CC8">
        <w:t>. Genom att tillsätta en</w:t>
      </w:r>
      <w:r w:rsidRPr="00CC43A3" w:rsidR="00CE3ED8">
        <w:t xml:space="preserve"> parlamentarisk </w:t>
      </w:r>
      <w:r w:rsidRPr="00CC43A3" w:rsidR="00552CC8">
        <w:t xml:space="preserve">utredning skulle en sådan </w:t>
      </w:r>
      <w:r w:rsidRPr="00CC43A3" w:rsidR="00CE3ED8">
        <w:t xml:space="preserve">översyn </w:t>
      </w:r>
      <w:r w:rsidRPr="00CC43A3" w:rsidR="00552CC8">
        <w:t>kunna forma</w:t>
      </w:r>
      <w:r w:rsidRPr="00CC43A3" w:rsidR="00CE3ED8">
        <w:t xml:space="preserve"> ”</w:t>
      </w:r>
      <w:r w:rsidRPr="00CC43A3" w:rsidR="00CC43A3">
        <w:t>p</w:t>
      </w:r>
      <w:r w:rsidRPr="00CC43A3" w:rsidR="00CE3ED8">
        <w:t xml:space="preserve">olitik för en </w:t>
      </w:r>
      <w:r w:rsidRPr="00CC43A3" w:rsidR="00CC43A3">
        <w:t>g</w:t>
      </w:r>
      <w:r w:rsidRPr="00CC43A3" w:rsidR="00CE3ED8">
        <w:t xml:space="preserve">lobal </w:t>
      </w:r>
      <w:r w:rsidRPr="00CC43A3" w:rsidR="00CC43A3">
        <w:t>u</w:t>
      </w:r>
      <w:r w:rsidRPr="00CC43A3" w:rsidR="00CE3ED8">
        <w:t xml:space="preserve">tveckling i en ny tid”. </w:t>
      </w:r>
      <w:r w:rsidRPr="00CC43A3" w:rsidR="00083B2F">
        <w:t xml:space="preserve">Det </w:t>
      </w:r>
      <w:r w:rsidRPr="00CC43A3" w:rsidR="00552CC8">
        <w:t>skulle up</w:t>
      </w:r>
      <w:r w:rsidRPr="00CC43A3" w:rsidR="00083B2F">
        <w:t xml:space="preserve">pgradera det svenska ramverket i överensstämmelse med Agenda 2030. Då kan en bred parlamentarisk förankring uppnås och långsiktigheten i arbetet </w:t>
      </w:r>
      <w:r w:rsidRPr="00CC43A3" w:rsidR="00083B2F">
        <w:lastRenderedPageBreak/>
        <w:t>stärkas. Inte minst viktigt är också att säkerställa möjligheten att följa upp mål och resultat för biståndet. Målsättningen måste vara att sträva efter att göra områden och länder biståndsoberoende efter 2030.</w:t>
      </w:r>
      <w:r w:rsidRPr="00CC43A3" w:rsidR="0056250C">
        <w:t xml:space="preserve"> </w:t>
      </w:r>
    </w:p>
    <w:p w:rsidR="00CC43A3" w:rsidP="00CC43A3" w:rsidRDefault="008C0416" w14:paraId="28E2E908" w14:textId="506863C8">
      <w:r w:rsidRPr="00CC43A3">
        <w:t xml:space="preserve">Agenda 2030-delegationen har så sent som </w:t>
      </w:r>
      <w:r w:rsidRPr="00CC43A3" w:rsidR="0056250C">
        <w:t>i mars 2018 rekommenderat att en bred parlamentarisk förankring, företrädesvis med blocköverskridande överenskommelser, långsiktiga mål och gemensamma strategier är nödvändiga förutsättningar för denna omställning</w:t>
      </w:r>
      <w:r w:rsidR="00CC43A3">
        <w:t>. De skriver att</w:t>
      </w:r>
    </w:p>
    <w:p w:rsidRPr="00CC43A3" w:rsidR="00422B9E" w:rsidP="00CC43A3" w:rsidRDefault="00CC43A3" w14:paraId="7EA2A06A" w14:textId="7FA8866A">
      <w:pPr>
        <w:pStyle w:val="Citat"/>
      </w:pPr>
      <w:r w:rsidRPr="00CC43A3">
        <w:t>d</w:t>
      </w:r>
      <w:r w:rsidRPr="00CC43A3" w:rsidR="00083B2F">
        <w:t>en långsiktiga samhällsomställning som Agenda 2030 innebär måste ha en bred politisk förankring och inte vara avhängigt vilka partier som innehar regeringsmakten. Att Sverige har många nationella riksdagsbundna mål och lagstiftning som styr arbetet och bidrar till en hållbar utveckling visar på riksdagens centrala roll i arbetet. Agenda 2030 och arbetet med en samlad nationell målbild måst</w:t>
      </w:r>
      <w:r>
        <w:t>e därför förankras i riksdagen.</w:t>
      </w:r>
    </w:p>
    <w:p w:rsidR="0056250C" w:rsidP="0056250C" w:rsidRDefault="0056250C" w14:paraId="1C18D0D5" w14:textId="4BC142BD">
      <w:pPr>
        <w:ind w:firstLine="0"/>
      </w:pPr>
      <w:r>
        <w:t>Centerpartiet anser</w:t>
      </w:r>
      <w:r w:rsidR="00552CC8">
        <w:t xml:space="preserve"> </w:t>
      </w:r>
      <w:r>
        <w:t xml:space="preserve">att en </w:t>
      </w:r>
      <w:r w:rsidR="00552CC8">
        <w:t xml:space="preserve">förankring inte sker genom ett eller annat seminarium eller information i utskotten. Den breda grund som skapades för PGU lades genom en </w:t>
      </w:r>
      <w:r>
        <w:t xml:space="preserve">parlamentarisk </w:t>
      </w:r>
      <w:r w:rsidR="00552CC8">
        <w:t>utredning. På samma sätt</w:t>
      </w:r>
      <w:r>
        <w:t xml:space="preserve"> bö</w:t>
      </w:r>
      <w:r w:rsidR="00552CC8">
        <w:t>r ett omtag nu göras</w:t>
      </w:r>
      <w:r>
        <w:t xml:space="preserve"> så att det biståndspolitiska ramverket kan uppgraderas i överensstämmelse med Agenda 2030. </w:t>
      </w:r>
    </w:p>
    <w:p w:rsidRPr="00881181" w:rsidR="0056250C" w:rsidP="00CC43A3" w:rsidRDefault="0056250C" w14:paraId="7F103AC4" w14:textId="77777777">
      <w:bookmarkStart w:name="_GoBack" w:id="1"/>
      <w:bookmarkEnd w:id="1"/>
    </w:p>
    <w:sdt>
      <w:sdtPr>
        <w:rPr>
          <w:i/>
          <w:noProof/>
        </w:rPr>
        <w:alias w:val="CC_Underskrifter"/>
        <w:tag w:val="CC_Underskrifter"/>
        <w:id w:val="583496634"/>
        <w:lock w:val="sdtContentLocked"/>
        <w:placeholder>
          <w:docPart w:val="D2C224B93CC8467C854E7D25A51D8C85"/>
        </w:placeholder>
        <w15:appearance w15:val="hidden"/>
      </w:sdtPr>
      <w:sdtEndPr>
        <w:rPr>
          <w:i w:val="0"/>
          <w:noProof w:val="0"/>
        </w:rPr>
      </w:sdtEndPr>
      <w:sdtContent>
        <w:p w:rsidR="004801AC" w:rsidP="007E11F9" w:rsidRDefault="003E2389" w14:paraId="3C70DA0D" w14:textId="60B6A80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pPr>
            <w:r>
              <w:t>Daniel Bäckström (C)</w:t>
            </w:r>
          </w:p>
        </w:tc>
        <w:tc>
          <w:tcPr>
            <w:tcW w:w="50" w:type="pct"/>
            <w:vAlign w:val="bottom"/>
          </w:tcPr>
          <w:p>
            <w:pPr>
              <w:pStyle w:val="Underskrifter"/>
            </w:pPr>
            <w:r>
              <w:t>Johan Hedin (C)</w:t>
            </w:r>
          </w:p>
        </w:tc>
      </w:tr>
      <w:tr>
        <w:trPr>
          <w:cantSplit/>
        </w:trPr>
        <w:tc>
          <w:tcPr>
            <w:tcW w:w="50" w:type="pct"/>
            <w:vAlign w:val="bottom"/>
          </w:tcPr>
          <w:p>
            <w:pPr>
              <w:pStyle w:val="Underskrifter"/>
            </w:pPr>
            <w:r>
              <w:t>Ola Johansson (C)</w:t>
            </w:r>
          </w:p>
        </w:tc>
        <w:tc>
          <w:tcPr>
            <w:tcW w:w="50" w:type="pct"/>
            <w:vAlign w:val="bottom"/>
          </w:tcPr>
          <w:p>
            <w:pPr>
              <w:pStyle w:val="Underskrifter"/>
            </w:pPr>
            <w:r>
              <w:t>Per-Ingvar Johnsson (C)</w:t>
            </w:r>
          </w:p>
        </w:tc>
      </w:tr>
      <w:tr>
        <w:trPr>
          <w:cantSplit/>
        </w:trPr>
        <w:tc>
          <w:tcPr>
            <w:tcW w:w="50" w:type="pct"/>
            <w:vAlign w:val="bottom"/>
          </w:tcPr>
          <w:p>
            <w:pPr>
              <w:pStyle w:val="Underskrifter"/>
            </w:pPr>
            <w:r>
              <w:t>Anders Åkesson (C)</w:t>
            </w:r>
          </w:p>
        </w:tc>
        <w:tc>
          <w:tcPr>
            <w:tcW w:w="50" w:type="pct"/>
            <w:vAlign w:val="bottom"/>
          </w:tcPr>
          <w:p>
            <w:pPr>
              <w:pStyle w:val="Underskrifter"/>
            </w:pPr>
            <w:r>
              <w:t> </w:t>
            </w:r>
          </w:p>
        </w:tc>
      </w:tr>
    </w:tbl>
    <w:p w:rsidR="002E4C44" w:rsidRDefault="002E4C44" w14:paraId="0A0A8018" w14:textId="77777777"/>
    <w:sectPr w:rsidR="002E4C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4496D" w14:textId="77777777" w:rsidR="006F2A15" w:rsidRDefault="006F2A15" w:rsidP="000C1CAD">
      <w:pPr>
        <w:spacing w:line="240" w:lineRule="auto"/>
      </w:pPr>
      <w:r>
        <w:separator/>
      </w:r>
    </w:p>
  </w:endnote>
  <w:endnote w:type="continuationSeparator" w:id="0">
    <w:p w14:paraId="7619822F" w14:textId="77777777" w:rsidR="006F2A15" w:rsidRDefault="006F2A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2D61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C85F1" w14:textId="2C03459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23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E75AB" w14:textId="77777777" w:rsidR="006F2A15" w:rsidRDefault="006F2A15" w:rsidP="000C1CAD">
      <w:pPr>
        <w:spacing w:line="240" w:lineRule="auto"/>
      </w:pPr>
      <w:r>
        <w:separator/>
      </w:r>
    </w:p>
  </w:footnote>
  <w:footnote w:type="continuationSeparator" w:id="0">
    <w:p w14:paraId="1BD4C562" w14:textId="77777777" w:rsidR="006F2A15" w:rsidRDefault="006F2A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02B2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E71A70" wp14:anchorId="77E1F7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E2389" w14:paraId="66EE00E5" w14:textId="77777777">
                          <w:pPr>
                            <w:jc w:val="right"/>
                          </w:pPr>
                          <w:sdt>
                            <w:sdtPr>
                              <w:alias w:val="CC_Noformat_Partikod"/>
                              <w:tag w:val="CC_Noformat_Partikod"/>
                              <w:id w:val="-53464382"/>
                              <w:placeholder>
                                <w:docPart w:val="2B12D31A23984A358FE76E42042CB3A6"/>
                              </w:placeholder>
                              <w:text/>
                            </w:sdtPr>
                            <w:sdtEndPr/>
                            <w:sdtContent>
                              <w:r w:rsidR="006F2A15">
                                <w:t>C</w:t>
                              </w:r>
                            </w:sdtContent>
                          </w:sdt>
                          <w:sdt>
                            <w:sdtPr>
                              <w:alias w:val="CC_Noformat_Partinummer"/>
                              <w:tag w:val="CC_Noformat_Partinummer"/>
                              <w:id w:val="-1709555926"/>
                              <w:placeholder>
                                <w:docPart w:val="3FB76FB65B4E434E9834B8D52A64237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E1F7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E2389" w14:paraId="66EE00E5" w14:textId="77777777">
                    <w:pPr>
                      <w:jc w:val="right"/>
                    </w:pPr>
                    <w:sdt>
                      <w:sdtPr>
                        <w:alias w:val="CC_Noformat_Partikod"/>
                        <w:tag w:val="CC_Noformat_Partikod"/>
                        <w:id w:val="-53464382"/>
                        <w:placeholder>
                          <w:docPart w:val="2B12D31A23984A358FE76E42042CB3A6"/>
                        </w:placeholder>
                        <w:text/>
                      </w:sdtPr>
                      <w:sdtEndPr/>
                      <w:sdtContent>
                        <w:r w:rsidR="006F2A15">
                          <w:t>C</w:t>
                        </w:r>
                      </w:sdtContent>
                    </w:sdt>
                    <w:sdt>
                      <w:sdtPr>
                        <w:alias w:val="CC_Noformat_Partinummer"/>
                        <w:tag w:val="CC_Noformat_Partinummer"/>
                        <w:id w:val="-1709555926"/>
                        <w:placeholder>
                          <w:docPart w:val="3FB76FB65B4E434E9834B8D52A64237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D784C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E2389" w14:paraId="2663EEF9" w14:textId="77777777">
    <w:pPr>
      <w:jc w:val="right"/>
    </w:pPr>
    <w:sdt>
      <w:sdtPr>
        <w:alias w:val="CC_Noformat_Partikod"/>
        <w:tag w:val="CC_Noformat_Partikod"/>
        <w:id w:val="559911109"/>
        <w:placeholder>
          <w:docPart w:val="2B12D31A23984A358FE76E42042CB3A6"/>
        </w:placeholder>
        <w:text/>
      </w:sdtPr>
      <w:sdtEndPr/>
      <w:sdtContent>
        <w:r w:rsidR="006F2A15">
          <w:t>C</w:t>
        </w:r>
      </w:sdtContent>
    </w:sdt>
    <w:sdt>
      <w:sdtPr>
        <w:alias w:val="CC_Noformat_Partinummer"/>
        <w:tag w:val="CC_Noformat_Partinummer"/>
        <w:id w:val="1197820850"/>
        <w:placeholder>
          <w:docPart w:val="3FB76FB65B4E434E9834B8D52A642374"/>
        </w:placeholder>
        <w:showingPlcHdr/>
        <w:text/>
      </w:sdtPr>
      <w:sdtEndPr/>
      <w:sdtContent>
        <w:r w:rsidR="004F35FE">
          <w:t xml:space="preserve"> </w:t>
        </w:r>
      </w:sdtContent>
    </w:sdt>
  </w:p>
  <w:p w:rsidR="004F35FE" w:rsidP="00776B74" w:rsidRDefault="004F35FE" w14:paraId="62D37B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E2389" w14:paraId="068283DC" w14:textId="77777777">
    <w:pPr>
      <w:jc w:val="right"/>
    </w:pPr>
    <w:sdt>
      <w:sdtPr>
        <w:alias w:val="CC_Noformat_Partikod"/>
        <w:tag w:val="CC_Noformat_Partikod"/>
        <w:id w:val="1471015553"/>
        <w:lock w:val="contentLocked"/>
        <w:text/>
      </w:sdtPr>
      <w:sdtEndPr/>
      <w:sdtContent>
        <w:r w:rsidR="006F2A15">
          <w:t>C</w:t>
        </w:r>
      </w:sdtContent>
    </w:sdt>
    <w:sdt>
      <w:sdtPr>
        <w:alias w:val="CC_Noformat_Partinummer"/>
        <w:tag w:val="CC_Noformat_Partinummer"/>
        <w:id w:val="-2014525982"/>
        <w:lock w:val="contentLocked"/>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3E2389" w14:paraId="58093536" w14:textId="3C69802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E2389" w14:paraId="744B2B7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E2389" w14:paraId="02D030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:4065</w:t>
        </w:r>
      </w:sdtContent>
    </w:sdt>
  </w:p>
  <w:p w:rsidR="004F35FE" w:rsidP="00E03A3D" w:rsidRDefault="003E2389" w14:paraId="07D613FC" w14:textId="0FF21F46">
    <w:pPr>
      <w:pStyle w:val="Motionr"/>
    </w:pPr>
    <w:sdt>
      <w:sdtPr>
        <w:alias w:val="CC_Noformat_Avtext"/>
        <w:tag w:val="CC_Noformat_Avtext"/>
        <w:id w:val="-2020768203"/>
        <w:lock w:val="sdtContentLocked"/>
        <w15:appearance w15:val="hidden"/>
        <w:text/>
      </w:sdtPr>
      <w:sdtEndPr/>
      <w:sdtContent>
        <w:r>
          <w:t>av Kerstin Lundgren m.fl. (C)</w:t>
        </w:r>
      </w:sdtContent>
    </w:sdt>
  </w:p>
  <w:sdt>
    <w:sdtPr>
      <w:alias w:val="CC_Noformat_Rubtext"/>
      <w:tag w:val="CC_Noformat_Rubtext"/>
      <w:id w:val="-218060500"/>
      <w:lock w:val="sdtLocked"/>
      <w15:appearance w15:val="hidden"/>
      <w:text/>
    </w:sdtPr>
    <w:sdtEndPr/>
    <w:sdtContent>
      <w:p w:rsidR="004F35FE" w:rsidP="00283E0F" w:rsidRDefault="008F0844" w14:paraId="3AC95CE7" w14:textId="08558985">
        <w:pPr>
          <w:pStyle w:val="FSHRub2"/>
        </w:pPr>
        <w:r>
          <w:t>med anledning av skr. 2017/18:146 Politiken för global utveckling i genomförandet av Agenda 2030</w:t>
        </w:r>
      </w:p>
    </w:sdtContent>
  </w:sdt>
  <w:sdt>
    <w:sdtPr>
      <w:alias w:val="CC_Boilerplate_3"/>
      <w:tag w:val="CC_Boilerplate_3"/>
      <w:id w:val="1606463544"/>
      <w:lock w:val="sdtContentLocked"/>
      <w15:appearance w15:val="hidden"/>
      <w:text w:multiLine="1"/>
    </w:sdtPr>
    <w:sdtEndPr/>
    <w:sdtContent>
      <w:p w:rsidR="004F35FE" w:rsidP="00283E0F" w:rsidRDefault="004F35FE" w14:paraId="59FDD6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6F2A15"/>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3B2F"/>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14B0"/>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4C44"/>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0D51"/>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06C4"/>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38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CC8"/>
    <w:rsid w:val="00552F3C"/>
    <w:rsid w:val="00553508"/>
    <w:rsid w:val="00553967"/>
    <w:rsid w:val="005544FD"/>
    <w:rsid w:val="0055512A"/>
    <w:rsid w:val="00555C97"/>
    <w:rsid w:val="00557C3D"/>
    <w:rsid w:val="00560085"/>
    <w:rsid w:val="0056117A"/>
    <w:rsid w:val="00561627"/>
    <w:rsid w:val="0056250C"/>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55B0"/>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5E8B"/>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A15"/>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11F9"/>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0416"/>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844"/>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800"/>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BAD"/>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2AE"/>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297B"/>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3A3"/>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D8"/>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38A0"/>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13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 w:val="00FF7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B8F73D"/>
  <w15:chartTrackingRefBased/>
  <w15:docId w15:val="{A00E5472-DC1C-4BA6-956A-A0F5DE19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04087B7C094095AA4AAFE434250E7F"/>
        <w:category>
          <w:name w:val="Allmänt"/>
          <w:gallery w:val="placeholder"/>
        </w:category>
        <w:types>
          <w:type w:val="bbPlcHdr"/>
        </w:types>
        <w:behaviors>
          <w:behavior w:val="content"/>
        </w:behaviors>
        <w:guid w:val="{121585E8-B7A8-4F8D-8BA2-E7E65C9A8903}"/>
      </w:docPartPr>
      <w:docPartBody>
        <w:p w:rsidR="00F03B1A" w:rsidRDefault="00103DB6">
          <w:pPr>
            <w:pStyle w:val="6604087B7C094095AA4AAFE434250E7F"/>
          </w:pPr>
          <w:r w:rsidRPr="005A0A93">
            <w:rPr>
              <w:rStyle w:val="Platshllartext"/>
            </w:rPr>
            <w:t>Förslag till riksdagsbeslut</w:t>
          </w:r>
        </w:p>
      </w:docPartBody>
    </w:docPart>
    <w:docPart>
      <w:docPartPr>
        <w:name w:val="7D3420EA70FE4A348A15EC11DB818F98"/>
        <w:category>
          <w:name w:val="Allmänt"/>
          <w:gallery w:val="placeholder"/>
        </w:category>
        <w:types>
          <w:type w:val="bbPlcHdr"/>
        </w:types>
        <w:behaviors>
          <w:behavior w:val="content"/>
        </w:behaviors>
        <w:guid w:val="{62ECDEEA-0B37-487A-8995-7CBE1C9E8A50}"/>
      </w:docPartPr>
      <w:docPartBody>
        <w:p w:rsidR="00F03B1A" w:rsidRDefault="00103DB6">
          <w:pPr>
            <w:pStyle w:val="7D3420EA70FE4A348A15EC11DB818F98"/>
          </w:pPr>
          <w:r w:rsidRPr="005A0A93">
            <w:rPr>
              <w:rStyle w:val="Platshllartext"/>
            </w:rPr>
            <w:t>Motivering</w:t>
          </w:r>
        </w:p>
      </w:docPartBody>
    </w:docPart>
    <w:docPart>
      <w:docPartPr>
        <w:name w:val="D2C224B93CC8467C854E7D25A51D8C85"/>
        <w:category>
          <w:name w:val="Allmänt"/>
          <w:gallery w:val="placeholder"/>
        </w:category>
        <w:types>
          <w:type w:val="bbPlcHdr"/>
        </w:types>
        <w:behaviors>
          <w:behavior w:val="content"/>
        </w:behaviors>
        <w:guid w:val="{5D22A816-87BF-4E48-A7E6-D2E519272461}"/>
      </w:docPartPr>
      <w:docPartBody>
        <w:p w:rsidR="00F03B1A" w:rsidRDefault="00103DB6">
          <w:pPr>
            <w:pStyle w:val="D2C224B93CC8467C854E7D25A51D8C85"/>
          </w:pPr>
          <w:r w:rsidRPr="009B077E">
            <w:rPr>
              <w:rStyle w:val="Platshllartext"/>
            </w:rPr>
            <w:t>Namn på motionärer infogas/tas bort via panelen.</w:t>
          </w:r>
        </w:p>
      </w:docPartBody>
    </w:docPart>
    <w:docPart>
      <w:docPartPr>
        <w:name w:val="2B12D31A23984A358FE76E42042CB3A6"/>
        <w:category>
          <w:name w:val="Allmänt"/>
          <w:gallery w:val="placeholder"/>
        </w:category>
        <w:types>
          <w:type w:val="bbPlcHdr"/>
        </w:types>
        <w:behaviors>
          <w:behavior w:val="content"/>
        </w:behaviors>
        <w:guid w:val="{2E76F86C-6FD1-4AEB-9A77-AFD13FF0D45E}"/>
      </w:docPartPr>
      <w:docPartBody>
        <w:p w:rsidR="00F03B1A" w:rsidRDefault="00103DB6">
          <w:pPr>
            <w:pStyle w:val="2B12D31A23984A358FE76E42042CB3A6"/>
          </w:pPr>
          <w:r>
            <w:rPr>
              <w:rStyle w:val="Platshllartext"/>
            </w:rPr>
            <w:t xml:space="preserve"> </w:t>
          </w:r>
        </w:p>
      </w:docPartBody>
    </w:docPart>
    <w:docPart>
      <w:docPartPr>
        <w:name w:val="3FB76FB65B4E434E9834B8D52A642374"/>
        <w:category>
          <w:name w:val="Allmänt"/>
          <w:gallery w:val="placeholder"/>
        </w:category>
        <w:types>
          <w:type w:val="bbPlcHdr"/>
        </w:types>
        <w:behaviors>
          <w:behavior w:val="content"/>
        </w:behaviors>
        <w:guid w:val="{870C6FA4-CA74-46C3-BEB3-A1A5D9DB3610}"/>
      </w:docPartPr>
      <w:docPartBody>
        <w:p w:rsidR="00F03B1A" w:rsidRDefault="00103DB6">
          <w:pPr>
            <w:pStyle w:val="3FB76FB65B4E434E9834B8D52A64237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DB6"/>
    <w:rsid w:val="00103DB6"/>
    <w:rsid w:val="00C87E1E"/>
    <w:rsid w:val="00F03B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7E1E"/>
    <w:rPr>
      <w:color w:val="F4B083" w:themeColor="accent2" w:themeTint="99"/>
    </w:rPr>
  </w:style>
  <w:style w:type="paragraph" w:customStyle="1" w:styleId="6604087B7C094095AA4AAFE434250E7F">
    <w:name w:val="6604087B7C094095AA4AAFE434250E7F"/>
  </w:style>
  <w:style w:type="paragraph" w:customStyle="1" w:styleId="C6B77F32174C4B1BA4B691F110507900">
    <w:name w:val="C6B77F32174C4B1BA4B691F110507900"/>
  </w:style>
  <w:style w:type="paragraph" w:customStyle="1" w:styleId="B7522F59F528430A825DDCBC1986A6A8">
    <w:name w:val="B7522F59F528430A825DDCBC1986A6A8"/>
  </w:style>
  <w:style w:type="paragraph" w:customStyle="1" w:styleId="7D3420EA70FE4A348A15EC11DB818F98">
    <w:name w:val="7D3420EA70FE4A348A15EC11DB818F98"/>
  </w:style>
  <w:style w:type="paragraph" w:customStyle="1" w:styleId="689279FA307D467BAF99D4C503A780AE">
    <w:name w:val="689279FA307D467BAF99D4C503A780AE"/>
  </w:style>
  <w:style w:type="paragraph" w:customStyle="1" w:styleId="D2C224B93CC8467C854E7D25A51D8C85">
    <w:name w:val="D2C224B93CC8467C854E7D25A51D8C85"/>
  </w:style>
  <w:style w:type="paragraph" w:customStyle="1" w:styleId="2B12D31A23984A358FE76E42042CB3A6">
    <w:name w:val="2B12D31A23984A358FE76E42042CB3A6"/>
  </w:style>
  <w:style w:type="paragraph" w:customStyle="1" w:styleId="3FB76FB65B4E434E9834B8D52A642374">
    <w:name w:val="3FB76FB65B4E434E9834B8D52A642374"/>
  </w:style>
  <w:style w:type="paragraph" w:customStyle="1" w:styleId="8136559695F640EAAD3B3A2CB9A2E736">
    <w:name w:val="8136559695F640EAAD3B3A2CB9A2E736"/>
    <w:rsid w:val="00103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E4BFEF-D43A-47C9-9FB0-FAB174414CC6}"/>
</file>

<file path=customXml/itemProps2.xml><?xml version="1.0" encoding="utf-8"?>
<ds:datastoreItem xmlns:ds="http://schemas.openxmlformats.org/officeDocument/2006/customXml" ds:itemID="{A924D505-C96B-494D-A4AE-C966722FCB8C}"/>
</file>

<file path=customXml/itemProps3.xml><?xml version="1.0" encoding="utf-8"?>
<ds:datastoreItem xmlns:ds="http://schemas.openxmlformats.org/officeDocument/2006/customXml" ds:itemID="{B950603E-7118-4295-B2E3-5DEC1D2FEEBF}"/>
</file>

<file path=docProps/app.xml><?xml version="1.0" encoding="utf-8"?>
<Properties xmlns="http://schemas.openxmlformats.org/officeDocument/2006/extended-properties" xmlns:vt="http://schemas.openxmlformats.org/officeDocument/2006/docPropsVTypes">
  <Template>Normal</Template>
  <TotalTime>8</TotalTime>
  <Pages>2</Pages>
  <Words>348</Words>
  <Characters>2005</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2017 18 146 Politiken för global utveckling i genomförandet av Agenda 2030</vt:lpstr>
      <vt:lpstr>
      </vt:lpstr>
    </vt:vector>
  </TitlesOfParts>
  <Company>Sveriges riksdag</Company>
  <LinksUpToDate>false</LinksUpToDate>
  <CharactersWithSpaces>2338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