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642777" w:id="2"/>
    <w:p w:rsidRPr="009B062B" w:rsidR="00AF30DD" w:rsidP="00AE39D3" w:rsidRDefault="00056240" w14:paraId="35AF2AD5" w14:textId="77777777">
      <w:pPr>
        <w:pStyle w:val="RubrikFrslagTIllRiksdagsbeslut"/>
      </w:pPr>
      <w:sdt>
        <w:sdtPr>
          <w:alias w:val="CC_Boilerplate_4"/>
          <w:tag w:val="CC_Boilerplate_4"/>
          <w:id w:val="-1644581176"/>
          <w:lock w:val="sdtContentLocked"/>
          <w:placeholder>
            <w:docPart w:val="2C52E92258414D8EA34658475A168262"/>
          </w:placeholder>
          <w:text/>
        </w:sdtPr>
        <w:sdtEndPr/>
        <w:sdtContent>
          <w:r w:rsidRPr="009B062B" w:rsidR="00AF30DD">
            <w:t>Förslag till riksdagsbeslut</w:t>
          </w:r>
        </w:sdtContent>
      </w:sdt>
      <w:bookmarkEnd w:id="0"/>
      <w:bookmarkEnd w:id="1"/>
    </w:p>
    <w:sdt>
      <w:sdtPr>
        <w:alias w:val="Yrkande 1"/>
        <w:tag w:val="ac199e38-7f4a-4196-8546-98065f911584"/>
        <w:id w:val="-1704938651"/>
        <w:lock w:val="sdtLocked"/>
      </w:sdtPr>
      <w:sdtEndPr/>
      <w:sdtContent>
        <w:p w:rsidR="00FF7F0D" w:rsidRDefault="0096768A" w14:paraId="5DC4424E" w14:textId="77777777">
          <w:pPr>
            <w:pStyle w:val="Frslagstext"/>
            <w:numPr>
              <w:ilvl w:val="0"/>
              <w:numId w:val="0"/>
            </w:numPr>
          </w:pPr>
          <w:r>
            <w:t>Riksdagen ställer sig bakom det som anförs i motionen om att överväga en översyn av ISÖB-lagstiftningen (lagen om kontaktförbud m.m. för internetrelaterade sexualbrott mot barn) så att den anpassas efter vårt digitaliserade samhälle,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F15852630CD4EA9924E01274D6EF3FF"/>
        </w:placeholder>
        <w:text/>
      </w:sdtPr>
      <w:sdtEndPr/>
      <w:sdtContent>
        <w:p w:rsidRPr="009B062B" w:rsidR="006D79C9" w:rsidP="00333E95" w:rsidRDefault="006D79C9" w14:paraId="6BD65B65" w14:textId="77777777">
          <w:pPr>
            <w:pStyle w:val="Rubrik1"/>
          </w:pPr>
          <w:r>
            <w:t>Motivering</w:t>
          </w:r>
        </w:p>
      </w:sdtContent>
    </w:sdt>
    <w:bookmarkEnd w:displacedByCustomXml="prev" w:id="4"/>
    <w:bookmarkEnd w:displacedByCustomXml="prev" w:id="5"/>
    <w:p w:rsidR="007B30E3" w:rsidP="00DD5390" w:rsidRDefault="007B30E3" w14:paraId="5407D5A0" w14:textId="11F2816D">
      <w:pPr>
        <w:pStyle w:val="Normalutanindragellerluft"/>
      </w:pPr>
      <w:r>
        <w:t>Varje år föds omkring 110</w:t>
      </w:r>
      <w:r w:rsidR="00641328">
        <w:t> </w:t>
      </w:r>
      <w:r>
        <w:t>000–115</w:t>
      </w:r>
      <w:r w:rsidR="00641328">
        <w:t> </w:t>
      </w:r>
      <w:r>
        <w:t>000 barn i Sverige. Dessa barn förtjänar en trygg uppväxt fri från övergrepp. I verkligheten ser det annorlunda ut: en aktuell kartläggning från Stiftelsen Allmänna Barnhuset visar att närmare 30 procent av elever i årskurs</w:t>
      </w:r>
      <w:r w:rsidR="00641328">
        <w:t> </w:t>
      </w:r>
      <w:r>
        <w:t>9 uppger att de utsatts för sexuella övergrepp, en kraftig ökning från 2016 då motsvarande siffra låg på 20 procent. Det motsvarar i dag nästan 9</w:t>
      </w:r>
      <w:r w:rsidR="00641328">
        <w:t> </w:t>
      </w:r>
      <w:r>
        <w:t>barn i en genomsnittlig skolklass.</w:t>
      </w:r>
    </w:p>
    <w:p w:rsidR="007B30E3" w:rsidP="00DD5390" w:rsidRDefault="007B30E3" w14:paraId="4B9B42FA" w14:textId="1F5BF3F0">
      <w:r>
        <w:t>Enligt Brå anmäldes 25</w:t>
      </w:r>
      <w:r w:rsidR="00641328">
        <w:t> </w:t>
      </w:r>
      <w:r>
        <w:t>296 sexualbrott under 2024, en ökning med 7 procent jämfört med året innan. Av dessa var 4</w:t>
      </w:r>
      <w:r w:rsidR="00641328">
        <w:t> </w:t>
      </w:r>
      <w:r>
        <w:t>146 våldtäkter mot barn (0–17 år) – vilket innebär att nära hälften av alla våldtäktsanmälningar rör barn. Antalet våldtäkter mot barn under 15 år ökade dessutom med 14 procent på bara ett år. Den negativa trenden visar inga tecken på att vända.</w:t>
      </w:r>
    </w:p>
    <w:p w:rsidR="007B30E3" w:rsidP="00DD5390" w:rsidRDefault="007B30E3" w14:paraId="1E654139" w14:textId="791C03C3">
      <w:r>
        <w:t>Allt yngre barn drabbas av internetrelaterade sexualbrott. Antalet polisanmälningar som rör spridning av övergreppsmaterial på nätet ökar, och brottsoffren blir allt yngre. En stor del av övergreppen sker via digitala plattformar där förövare manipulerar barn till sexuell posering. Här blir lagstiftningens brister tydliga. I dag räknas sparade bilder inte som sexuell posering om de inte skickats i direkt anslutning till en chatt. Det innebär i praktiken ett kryphål som förövare kan utnyttja.</w:t>
      </w:r>
    </w:p>
    <w:p w:rsidR="007B30E3" w:rsidP="00DD5390" w:rsidRDefault="007B30E3" w14:paraId="2D83D75D" w14:textId="42C950CB">
      <w:r>
        <w:t>Lagen om olaga integritetsintrång har moderniserats för att möta digital brottslighet, men ISÖB-lagstiftningen har inte fullt ut följt med samhällsutvecklingen. När syftet med lagstiftningen är att skydda barn och stärka samhällets förmåga att övervaka och kontrollera personer dömda för allvarliga sexualbrott, måste den vara anpassad efter vår digitala verklighet.</w:t>
      </w:r>
    </w:p>
    <w:p w:rsidR="007B30E3" w:rsidP="00DD5390" w:rsidRDefault="007B30E3" w14:paraId="35E9D258" w14:textId="402D4673">
      <w:r>
        <w:lastRenderedPageBreak/>
        <w:t xml:space="preserve">Vi talar om de mest vidriga brotten som kan begås – mot barn som ofta inte ens hunnit börja skolan. Det är barns rätt till trygghet som måste väga tyngst, inte förövarnas möjligheter att </w:t>
      </w:r>
      <w:r w:rsidR="004A0FEE">
        <w:t>hitta kryphål</w:t>
      </w:r>
      <w:r>
        <w:t xml:space="preserve"> i lagen. </w:t>
      </w:r>
    </w:p>
    <w:p w:rsidR="007B30E3" w:rsidP="00DD5390" w:rsidRDefault="007B30E3" w14:paraId="3257AACD" w14:textId="23F4874A">
      <w:r>
        <w:t xml:space="preserve">En översyn av ISÖB-lagstiftningen är därför nödvändig för att stärka barnens skydd i ett digitaliserat samhälle Jag har tidigare motionerat i frågan </w:t>
      </w:r>
      <w:r w:rsidR="0028110E">
        <w:t>r</w:t>
      </w:r>
      <w:r>
        <w:t xml:space="preserve">iksmötet 2024/25 </w:t>
      </w:r>
      <w:r w:rsidR="0028110E">
        <w:t>–</w:t>
      </w:r>
      <w:r>
        <w:t xml:space="preserve"> vissa framsteg har gjorts men de är inte tillräckliga för att stänga alla kryphål och möta den snabba tekniska och sociala förändringen. </w:t>
      </w:r>
    </w:p>
    <w:sdt>
      <w:sdtPr>
        <w:rPr>
          <w:i/>
          <w:noProof/>
        </w:rPr>
        <w:alias w:val="CC_Underskrifter"/>
        <w:tag w:val="CC_Underskrifter"/>
        <w:id w:val="583496634"/>
        <w:lock w:val="sdtContentLocked"/>
        <w:placeholder>
          <w:docPart w:val="232723EE572F440DB36DBC9D545EB06F"/>
        </w:placeholder>
      </w:sdtPr>
      <w:sdtEndPr/>
      <w:sdtContent>
        <w:p w:rsidR="00BD19F5" w:rsidP="00AE39D3" w:rsidRDefault="00BD19F5" w14:paraId="1587C2F5" w14:textId="77777777"/>
        <w:p w:rsidR="00BD19F5" w:rsidP="00AE39D3" w:rsidRDefault="00056240" w14:paraId="2191847E" w14:textId="09E38ADB"/>
      </w:sdtContent>
    </w:sdt>
    <w:tbl>
      <w:tblPr>
        <w:tblW w:w="5000" w:type="pct"/>
        <w:tblLook w:val="04A0" w:firstRow="1" w:lastRow="0" w:firstColumn="1" w:lastColumn="0" w:noHBand="0" w:noVBand="1"/>
        <w:tblCaption w:val="underskrifter"/>
      </w:tblPr>
      <w:tblGrid>
        <w:gridCol w:w="4252"/>
        <w:gridCol w:w="4252"/>
      </w:tblGrid>
      <w:tr w:rsidR="00FF7F0D" w14:paraId="6CDC9BB8" w14:textId="77777777">
        <w:trPr>
          <w:cantSplit/>
        </w:trPr>
        <w:tc>
          <w:tcPr>
            <w:tcW w:w="50" w:type="pct"/>
            <w:vAlign w:val="bottom"/>
          </w:tcPr>
          <w:p w:rsidR="00FF7F0D" w:rsidRDefault="0096768A" w14:paraId="42FB7145" w14:textId="77777777">
            <w:pPr>
              <w:pStyle w:val="Underskrifter"/>
              <w:spacing w:after="0"/>
            </w:pPr>
            <w:r>
              <w:t>Marléne Lund Kopparklint (M)</w:t>
            </w:r>
          </w:p>
        </w:tc>
        <w:tc>
          <w:tcPr>
            <w:tcW w:w="50" w:type="pct"/>
            <w:vAlign w:val="bottom"/>
          </w:tcPr>
          <w:p w:rsidR="00FF7F0D" w:rsidRDefault="00FF7F0D" w14:paraId="43353FC7" w14:textId="77777777">
            <w:pPr>
              <w:pStyle w:val="Underskrifter"/>
              <w:spacing w:after="0"/>
            </w:pPr>
          </w:p>
        </w:tc>
      </w:tr>
      <w:bookmarkEnd w:id="2"/>
    </w:tbl>
    <w:p w:rsidRPr="008E0FE2" w:rsidR="004801AC" w:rsidP="00DF3554" w:rsidRDefault="004801AC" w14:paraId="49B7DCD3" w14:textId="669490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2E636" w14:textId="77777777" w:rsidR="00056240" w:rsidRDefault="00056240" w:rsidP="000C1CAD">
      <w:pPr>
        <w:spacing w:line="240" w:lineRule="auto"/>
      </w:pPr>
      <w:r>
        <w:separator/>
      </w:r>
    </w:p>
  </w:endnote>
  <w:endnote w:type="continuationSeparator" w:id="0">
    <w:p w14:paraId="4AC934B4" w14:textId="77777777" w:rsidR="00056240" w:rsidRDefault="000562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42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48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44D1" w14:textId="413BB2D4" w:rsidR="00262EA3" w:rsidRPr="00AE39D3" w:rsidRDefault="00262EA3" w:rsidP="00AE39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0BAA" w14:textId="77777777" w:rsidR="00056240" w:rsidRDefault="00056240" w:rsidP="000C1CAD">
      <w:pPr>
        <w:spacing w:line="240" w:lineRule="auto"/>
      </w:pPr>
      <w:r>
        <w:separator/>
      </w:r>
    </w:p>
  </w:footnote>
  <w:footnote w:type="continuationSeparator" w:id="0">
    <w:p w14:paraId="695BC448" w14:textId="77777777" w:rsidR="00056240" w:rsidRDefault="000562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0F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668450" wp14:editId="5FEE98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21D1A7" w14:textId="120B2890" w:rsidR="00262EA3" w:rsidRDefault="00056240" w:rsidP="008103B5">
                          <w:pPr>
                            <w:jc w:val="right"/>
                          </w:pPr>
                          <w:sdt>
                            <w:sdtPr>
                              <w:alias w:val="CC_Noformat_Partikod"/>
                              <w:tag w:val="CC_Noformat_Partikod"/>
                              <w:id w:val="-53464382"/>
                              <w:placeholder>
                                <w:docPart w:val="1B3E3CFC8284456C94F13E65E5893337"/>
                              </w:placeholder>
                              <w:text/>
                            </w:sdtPr>
                            <w:sdtEndPr/>
                            <w:sdtContent>
                              <w:r w:rsidR="007B30E3">
                                <w:t>M</w:t>
                              </w:r>
                            </w:sdtContent>
                          </w:sdt>
                          <w:sdt>
                            <w:sdtPr>
                              <w:alias w:val="CC_Noformat_Partinummer"/>
                              <w:tag w:val="CC_Noformat_Partinummer"/>
                              <w:id w:val="-1709555926"/>
                              <w:placeholder>
                                <w:docPart w:val="C9EB56E9B0A74D22A09600DF8275DF77"/>
                              </w:placeholder>
                              <w:text/>
                            </w:sdtPr>
                            <w:sdtEndPr/>
                            <w:sdtContent>
                              <w:r w:rsidR="007B30E3">
                                <w:t>1957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6684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21D1A7" w14:textId="120B2890" w:rsidR="00262EA3" w:rsidRDefault="00056240" w:rsidP="008103B5">
                    <w:pPr>
                      <w:jc w:val="right"/>
                    </w:pPr>
                    <w:sdt>
                      <w:sdtPr>
                        <w:alias w:val="CC_Noformat_Partikod"/>
                        <w:tag w:val="CC_Noformat_Partikod"/>
                        <w:id w:val="-53464382"/>
                        <w:placeholder>
                          <w:docPart w:val="1B3E3CFC8284456C94F13E65E5893337"/>
                        </w:placeholder>
                        <w:text/>
                      </w:sdtPr>
                      <w:sdtEndPr/>
                      <w:sdtContent>
                        <w:r w:rsidR="007B30E3">
                          <w:t>M</w:t>
                        </w:r>
                      </w:sdtContent>
                    </w:sdt>
                    <w:sdt>
                      <w:sdtPr>
                        <w:alias w:val="CC_Noformat_Partinummer"/>
                        <w:tag w:val="CC_Noformat_Partinummer"/>
                        <w:id w:val="-1709555926"/>
                        <w:placeholder>
                          <w:docPart w:val="C9EB56E9B0A74D22A09600DF8275DF77"/>
                        </w:placeholder>
                        <w:text/>
                      </w:sdtPr>
                      <w:sdtEndPr/>
                      <w:sdtContent>
                        <w:r w:rsidR="007B30E3">
                          <w:t>1957</w:t>
                        </w:r>
                      </w:sdtContent>
                    </w:sdt>
                  </w:p>
                </w:txbxContent>
              </v:textbox>
              <w10:wrap anchorx="page"/>
            </v:shape>
          </w:pict>
        </mc:Fallback>
      </mc:AlternateContent>
    </w:r>
  </w:p>
  <w:p w14:paraId="7C48D5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B796" w14:textId="77777777" w:rsidR="00262EA3" w:rsidRDefault="00262EA3" w:rsidP="008563AC">
    <w:pPr>
      <w:jc w:val="right"/>
    </w:pPr>
  </w:p>
  <w:p w14:paraId="3BBA9F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2775"/>
  <w:bookmarkStart w:id="7" w:name="_Hlk210642776"/>
  <w:bookmarkStart w:id="8" w:name="_Hlk210646521"/>
  <w:bookmarkStart w:id="9" w:name="_Hlk210646522"/>
  <w:p w14:paraId="4E757F0C" w14:textId="77777777" w:rsidR="00262EA3" w:rsidRDefault="000562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F5C48A0" wp14:editId="725B06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7C515" w14:textId="6C95C983" w:rsidR="00262EA3" w:rsidRDefault="00056240" w:rsidP="00A314CF">
    <w:pPr>
      <w:pStyle w:val="FSHNormal"/>
      <w:spacing w:before="40"/>
    </w:pPr>
    <w:sdt>
      <w:sdtPr>
        <w:alias w:val="CC_Noformat_Motionstyp"/>
        <w:tag w:val="CC_Noformat_Motionstyp"/>
        <w:id w:val="1162973129"/>
        <w:lock w:val="sdtContentLocked"/>
        <w15:appearance w15:val="hidden"/>
        <w:text/>
      </w:sdtPr>
      <w:sdtEndPr/>
      <w:sdtContent>
        <w:r w:rsidR="00AE39D3">
          <w:t>Enskild motion</w:t>
        </w:r>
      </w:sdtContent>
    </w:sdt>
    <w:r w:rsidR="00821B36">
      <w:t xml:space="preserve"> </w:t>
    </w:r>
    <w:sdt>
      <w:sdtPr>
        <w:alias w:val="CC_Noformat_Partikod"/>
        <w:tag w:val="CC_Noformat_Partikod"/>
        <w:id w:val="1471015553"/>
        <w:lock w:val="contentLocked"/>
        <w:text/>
      </w:sdtPr>
      <w:sdtEndPr/>
      <w:sdtContent>
        <w:r w:rsidR="007B30E3">
          <w:t>M</w:t>
        </w:r>
      </w:sdtContent>
    </w:sdt>
    <w:sdt>
      <w:sdtPr>
        <w:alias w:val="CC_Noformat_Partinummer"/>
        <w:tag w:val="CC_Noformat_Partinummer"/>
        <w:id w:val="-2014525982"/>
        <w:lock w:val="contentLocked"/>
        <w:text/>
      </w:sdtPr>
      <w:sdtEndPr/>
      <w:sdtContent>
        <w:r w:rsidR="007B30E3">
          <w:t>1957</w:t>
        </w:r>
      </w:sdtContent>
    </w:sdt>
  </w:p>
  <w:p w14:paraId="35706250" w14:textId="77777777" w:rsidR="00262EA3" w:rsidRPr="008227B3" w:rsidRDefault="000562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786CEE" w14:textId="0871652F" w:rsidR="00262EA3" w:rsidRPr="008227B3" w:rsidRDefault="000562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39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39D3">
          <w:t>:3376</w:t>
        </w:r>
      </w:sdtContent>
    </w:sdt>
  </w:p>
  <w:p w14:paraId="2DF7C672" w14:textId="00055F87" w:rsidR="00262EA3" w:rsidRDefault="00056240" w:rsidP="00E03A3D">
    <w:pPr>
      <w:pStyle w:val="Motionr"/>
    </w:pPr>
    <w:sdt>
      <w:sdtPr>
        <w:alias w:val="CC_Noformat_Avtext"/>
        <w:tag w:val="CC_Noformat_Avtext"/>
        <w:id w:val="-2020768203"/>
        <w:lock w:val="sdtContentLocked"/>
        <w:placeholder>
          <w:docPart w:val="1B3E3CFC8284456C94F13E65E5893337"/>
        </w:placeholder>
        <w15:appearance w15:val="hidden"/>
        <w:text/>
      </w:sdtPr>
      <w:sdtEndPr/>
      <w:sdtContent>
        <w:r w:rsidR="00AE39D3">
          <w:t>av Marléne Lund Kopparklint (M)</w:t>
        </w:r>
      </w:sdtContent>
    </w:sdt>
  </w:p>
  <w:sdt>
    <w:sdtPr>
      <w:alias w:val="CC_Noformat_Rubtext"/>
      <w:tag w:val="CC_Noformat_Rubtext"/>
      <w:id w:val="-218060500"/>
      <w:lock w:val="sdtLocked"/>
      <w:placeholder>
        <w:docPart w:val="C9EB56E9B0A74D22A09600DF8275DF77"/>
      </w:placeholder>
      <w:text/>
    </w:sdtPr>
    <w:sdtEndPr/>
    <w:sdtContent>
      <w:p w14:paraId="1584D10B" w14:textId="609920A8" w:rsidR="00262EA3" w:rsidRDefault="007B30E3" w:rsidP="00283E0F">
        <w:pPr>
          <w:pStyle w:val="FSHRub2"/>
        </w:pPr>
        <w:r>
          <w:t>Översyn av ISÖB-lagstiftningen</w:t>
        </w:r>
      </w:p>
    </w:sdtContent>
  </w:sdt>
  <w:sdt>
    <w:sdtPr>
      <w:alias w:val="CC_Boilerplate_3"/>
      <w:tag w:val="CC_Boilerplate_3"/>
      <w:id w:val="1606463544"/>
      <w:lock w:val="sdtContentLocked"/>
      <w15:appearance w15:val="hidden"/>
      <w:text w:multiLine="1"/>
    </w:sdtPr>
    <w:sdtEndPr/>
    <w:sdtContent>
      <w:p w14:paraId="23544D5E"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3862060">
    <w:abstractNumId w:val="9"/>
  </w:num>
  <w:num w:numId="2" w16cid:durableId="595135216">
    <w:abstractNumId w:val="8"/>
  </w:num>
  <w:num w:numId="3" w16cid:durableId="1134179727">
    <w:abstractNumId w:val="16"/>
  </w:num>
  <w:num w:numId="4" w16cid:durableId="362292679">
    <w:abstractNumId w:val="14"/>
  </w:num>
  <w:num w:numId="5" w16cid:durableId="437606030">
    <w:abstractNumId w:val="17"/>
  </w:num>
  <w:num w:numId="6" w16cid:durableId="1879389643">
    <w:abstractNumId w:val="18"/>
  </w:num>
  <w:num w:numId="7" w16cid:durableId="1785730297">
    <w:abstractNumId w:val="11"/>
  </w:num>
  <w:num w:numId="8" w16cid:durableId="115224685">
    <w:abstractNumId w:val="12"/>
  </w:num>
  <w:num w:numId="9" w16cid:durableId="1958413710">
    <w:abstractNumId w:val="15"/>
  </w:num>
  <w:num w:numId="10" w16cid:durableId="886454501">
    <w:abstractNumId w:val="22"/>
  </w:num>
  <w:num w:numId="11" w16cid:durableId="1177117450">
    <w:abstractNumId w:val="21"/>
  </w:num>
  <w:num w:numId="12" w16cid:durableId="1815414403">
    <w:abstractNumId w:val="21"/>
  </w:num>
  <w:num w:numId="13" w16cid:durableId="571700409">
    <w:abstractNumId w:val="3"/>
  </w:num>
  <w:num w:numId="14" w16cid:durableId="2112315060">
    <w:abstractNumId w:val="2"/>
  </w:num>
  <w:num w:numId="15" w16cid:durableId="1813448863">
    <w:abstractNumId w:val="1"/>
  </w:num>
  <w:num w:numId="16" w16cid:durableId="1468084757">
    <w:abstractNumId w:val="0"/>
  </w:num>
  <w:num w:numId="17" w16cid:durableId="1207329414">
    <w:abstractNumId w:val="7"/>
  </w:num>
  <w:num w:numId="18" w16cid:durableId="1496646603">
    <w:abstractNumId w:val="6"/>
  </w:num>
  <w:num w:numId="19" w16cid:durableId="136731068">
    <w:abstractNumId w:val="5"/>
  </w:num>
  <w:num w:numId="20" w16cid:durableId="2035574885">
    <w:abstractNumId w:val="4"/>
  </w:num>
  <w:num w:numId="21" w16cid:durableId="971910690">
    <w:abstractNumId w:val="21"/>
  </w:num>
  <w:num w:numId="22" w16cid:durableId="943808357">
    <w:abstractNumId w:val="21"/>
  </w:num>
  <w:num w:numId="23" w16cid:durableId="872572572">
    <w:abstractNumId w:val="21"/>
  </w:num>
  <w:num w:numId="24" w16cid:durableId="1862862140">
    <w:abstractNumId w:val="21"/>
  </w:num>
  <w:num w:numId="25" w16cid:durableId="233050804">
    <w:abstractNumId w:val="21"/>
  </w:num>
  <w:num w:numId="26" w16cid:durableId="1424377736">
    <w:abstractNumId w:val="22"/>
  </w:num>
  <w:num w:numId="27" w16cid:durableId="1447696312">
    <w:abstractNumId w:val="22"/>
  </w:num>
  <w:num w:numId="28" w16cid:durableId="1646620026">
    <w:abstractNumId w:val="22"/>
  </w:num>
  <w:num w:numId="29" w16cid:durableId="489567883">
    <w:abstractNumId w:val="22"/>
  </w:num>
  <w:num w:numId="30" w16cid:durableId="1665426434">
    <w:abstractNumId w:val="21"/>
  </w:num>
  <w:num w:numId="31" w16cid:durableId="169610778">
    <w:abstractNumId w:val="21"/>
  </w:num>
  <w:num w:numId="32" w16cid:durableId="1427194606">
    <w:abstractNumId w:val="22"/>
  </w:num>
  <w:num w:numId="33" w16cid:durableId="1744067388">
    <w:abstractNumId w:val="21"/>
  </w:num>
  <w:num w:numId="34" w16cid:durableId="1279291824">
    <w:abstractNumId w:val="18"/>
  </w:num>
  <w:num w:numId="35" w16cid:durableId="1408310977">
    <w:abstractNumId w:val="18"/>
    <w:lvlOverride w:ilvl="0">
      <w:startOverride w:val="1"/>
    </w:lvlOverride>
  </w:num>
  <w:num w:numId="36" w16cid:durableId="1713384406">
    <w:abstractNumId w:val="19"/>
  </w:num>
  <w:num w:numId="37" w16cid:durableId="770861339">
    <w:abstractNumId w:val="18"/>
    <w:lvlOverride w:ilvl="0">
      <w:startOverride w:val="1"/>
    </w:lvlOverride>
  </w:num>
  <w:num w:numId="38" w16cid:durableId="1865096111">
    <w:abstractNumId w:val="13"/>
  </w:num>
  <w:num w:numId="39" w16cid:durableId="798299769">
    <w:abstractNumId w:val="10"/>
  </w:num>
  <w:num w:numId="40" w16cid:durableId="15388122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30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240"/>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10E"/>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92B"/>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FE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328"/>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E3"/>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68A"/>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D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F5"/>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F5A"/>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39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E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C02"/>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0FF7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AD250"/>
  <w15:chartTrackingRefBased/>
  <w15:docId w15:val="{48742961-D77A-4048-A887-27AED671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52E92258414D8EA34658475A168262"/>
        <w:category>
          <w:name w:val="Allmänt"/>
          <w:gallery w:val="placeholder"/>
        </w:category>
        <w:types>
          <w:type w:val="bbPlcHdr"/>
        </w:types>
        <w:behaviors>
          <w:behavior w:val="content"/>
        </w:behaviors>
        <w:guid w:val="{81B56701-00AB-4334-B2A4-84C5D4349B2B}"/>
      </w:docPartPr>
      <w:docPartBody>
        <w:p w:rsidR="00B71E52" w:rsidRDefault="008929D7">
          <w:pPr>
            <w:pStyle w:val="2C52E92258414D8EA34658475A168262"/>
          </w:pPr>
          <w:r w:rsidRPr="005A0A93">
            <w:rPr>
              <w:rStyle w:val="Platshllartext"/>
            </w:rPr>
            <w:t>Förslag till riksdagsbeslut</w:t>
          </w:r>
        </w:p>
      </w:docPartBody>
    </w:docPart>
    <w:docPart>
      <w:docPartPr>
        <w:name w:val="6F15852630CD4EA9924E01274D6EF3FF"/>
        <w:category>
          <w:name w:val="Allmänt"/>
          <w:gallery w:val="placeholder"/>
        </w:category>
        <w:types>
          <w:type w:val="bbPlcHdr"/>
        </w:types>
        <w:behaviors>
          <w:behavior w:val="content"/>
        </w:behaviors>
        <w:guid w:val="{752B041D-CD13-415D-9E54-6D97D7E83787}"/>
      </w:docPartPr>
      <w:docPartBody>
        <w:p w:rsidR="00B71E52" w:rsidRDefault="008929D7">
          <w:pPr>
            <w:pStyle w:val="6F15852630CD4EA9924E01274D6EF3FF"/>
          </w:pPr>
          <w:r w:rsidRPr="005A0A93">
            <w:rPr>
              <w:rStyle w:val="Platshllartext"/>
            </w:rPr>
            <w:t>Motivering</w:t>
          </w:r>
        </w:p>
      </w:docPartBody>
    </w:docPart>
    <w:docPart>
      <w:docPartPr>
        <w:name w:val="1B3E3CFC8284456C94F13E65E5893337"/>
        <w:category>
          <w:name w:val="Allmänt"/>
          <w:gallery w:val="placeholder"/>
        </w:category>
        <w:types>
          <w:type w:val="bbPlcHdr"/>
        </w:types>
        <w:behaviors>
          <w:behavior w:val="content"/>
        </w:behaviors>
        <w:guid w:val="{16EC9BBE-1AEC-4580-B943-85096402A77D}"/>
      </w:docPartPr>
      <w:docPartBody>
        <w:p w:rsidR="00B71E52" w:rsidRDefault="008929D7">
          <w:pPr>
            <w:pStyle w:val="1B3E3CFC8284456C94F13E65E5893337"/>
          </w:pPr>
          <w:r>
            <w:rPr>
              <w:rStyle w:val="Platshllartext"/>
            </w:rPr>
            <w:t xml:space="preserve"> </w:t>
          </w:r>
        </w:p>
      </w:docPartBody>
    </w:docPart>
    <w:docPart>
      <w:docPartPr>
        <w:name w:val="C9EB56E9B0A74D22A09600DF8275DF77"/>
        <w:category>
          <w:name w:val="Allmänt"/>
          <w:gallery w:val="placeholder"/>
        </w:category>
        <w:types>
          <w:type w:val="bbPlcHdr"/>
        </w:types>
        <w:behaviors>
          <w:behavior w:val="content"/>
        </w:behaviors>
        <w:guid w:val="{5B6E8DC4-6002-4345-B9ED-5BB6D23480E2}"/>
      </w:docPartPr>
      <w:docPartBody>
        <w:p w:rsidR="00B71E52" w:rsidRDefault="008929D7">
          <w:pPr>
            <w:pStyle w:val="C9EB56E9B0A74D22A09600DF8275DF77"/>
          </w:pPr>
          <w:r>
            <w:t xml:space="preserve"> </w:t>
          </w:r>
        </w:p>
      </w:docPartBody>
    </w:docPart>
    <w:docPart>
      <w:docPartPr>
        <w:name w:val="232723EE572F440DB36DBC9D545EB06F"/>
        <w:category>
          <w:name w:val="Allmänt"/>
          <w:gallery w:val="placeholder"/>
        </w:category>
        <w:types>
          <w:type w:val="bbPlcHdr"/>
        </w:types>
        <w:behaviors>
          <w:behavior w:val="content"/>
        </w:behaviors>
        <w:guid w:val="{B5098F7D-59FD-432D-B2E2-8DF315FE8CCC}"/>
      </w:docPartPr>
      <w:docPartBody>
        <w:p w:rsidR="00A0689C" w:rsidRDefault="00A068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D7"/>
    <w:rsid w:val="0018712F"/>
    <w:rsid w:val="008929D7"/>
    <w:rsid w:val="00A0689C"/>
    <w:rsid w:val="00B71E52"/>
    <w:rsid w:val="00E624A3"/>
    <w:rsid w:val="00F85C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C52E92258414D8EA34658475A168262">
    <w:name w:val="2C52E92258414D8EA34658475A168262"/>
  </w:style>
  <w:style w:type="paragraph" w:customStyle="1" w:styleId="6F15852630CD4EA9924E01274D6EF3FF">
    <w:name w:val="6F15852630CD4EA9924E01274D6EF3FF"/>
  </w:style>
  <w:style w:type="paragraph" w:customStyle="1" w:styleId="1B3E3CFC8284456C94F13E65E5893337">
    <w:name w:val="1B3E3CFC8284456C94F13E65E5893337"/>
  </w:style>
  <w:style w:type="paragraph" w:customStyle="1" w:styleId="C9EB56E9B0A74D22A09600DF8275DF77">
    <w:name w:val="C9EB56E9B0A74D22A09600DF8275D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25387-641E-4BA7-868A-CC4D361D6AD6}"/>
</file>

<file path=customXml/itemProps2.xml><?xml version="1.0" encoding="utf-8"?>
<ds:datastoreItem xmlns:ds="http://schemas.openxmlformats.org/officeDocument/2006/customXml" ds:itemID="{DFBFD405-C1D3-4B54-9A83-926B4E26453A}"/>
</file>

<file path=customXml/itemProps3.xml><?xml version="1.0" encoding="utf-8"?>
<ds:datastoreItem xmlns:ds="http://schemas.openxmlformats.org/officeDocument/2006/customXml" ds:itemID="{8156FCCE-13DB-4FBC-891E-CCF5052BDEE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79</TotalTime>
  <Pages>2</Pages>
  <Words>389</Words>
  <Characters>2156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M1957 Översyn av ISÖB lagstiftningen för ett digitaliserat samhälle med utökat skydd för barn</vt:lpstr>
      <vt:lpstr>
      </vt:lpstr>
    </vt:vector>
  </TitlesOfParts>
  <Company>Sveriges riksdag</Company>
  <LinksUpToDate>false</LinksUpToDate>
  <CharactersWithSpaces>2534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