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BFA514E7985444F891D619C9773B17C"/>
        </w:placeholder>
        <w:text/>
      </w:sdtPr>
      <w:sdtEndPr/>
      <w:sdtContent>
        <w:p w:rsidRPr="009B062B" w:rsidR="00AF30DD" w:rsidP="00A353E1" w:rsidRDefault="00AF30DD" w14:paraId="53FE69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8077a7-bbef-48fe-8236-6958c0bdf92d"/>
        <w:id w:val="-569971804"/>
        <w:lock w:val="sdtLocked"/>
      </w:sdtPr>
      <w:sdtEndPr/>
      <w:sdtContent>
        <w:p w:rsidR="003629BD" w:rsidRDefault="00611110" w14:paraId="6ECA8D91" w14:textId="77777777">
          <w:pPr>
            <w:pStyle w:val="Frslagstext"/>
          </w:pPr>
          <w:r>
            <w:t>Riksdagen ställer sig bakom det som anförs i motionen om att regeringen bör överväga att inleda en åtgärdsvalsstudie för att se över framkomlighetsbehovet för Norrortsleden och länsväg 265 och tillkännager detta för regeringen.</w:t>
          </w:r>
        </w:p>
      </w:sdtContent>
    </w:sdt>
    <w:sdt>
      <w:sdtPr>
        <w:alias w:val="Yrkande 2"/>
        <w:tag w:val="d63e2aa1-935d-419a-bd43-8616761b13b8"/>
        <w:id w:val="-288357746"/>
        <w:lock w:val="sdtLocked"/>
      </w:sdtPr>
      <w:sdtEndPr/>
      <w:sdtContent>
        <w:p w:rsidR="003629BD" w:rsidRDefault="00611110" w14:paraId="350AB904" w14:textId="77777777">
          <w:pPr>
            <w:pStyle w:val="Frslagstext"/>
          </w:pPr>
          <w:r>
            <w:t>Riksdagen ställer sig bakom det som anförs i motionen om att påbörja förhandlingar mellan staten, Region Stockholm och de berörda kommunerna om att hitta finansieringslösningar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E589A52228074355A7A38DE41FA1F168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A6BC538" w14:textId="77777777">
          <w:pPr>
            <w:pStyle w:val="Rubrik1"/>
          </w:pPr>
          <w:r>
            <w:t>Motivering</w:t>
          </w:r>
        </w:p>
      </w:sdtContent>
    </w:sdt>
    <w:p w:rsidR="00C80730" w:rsidP="00C80730" w:rsidRDefault="00C80730" w14:paraId="1379FE04" w14:textId="3730F8A4">
      <w:pPr>
        <w:pStyle w:val="Normalutanindragellerluft"/>
      </w:pPr>
      <w:r>
        <w:t>Norrortsleden, väg 265, är en tvärförbindelse mellan E4 vid Häggvik och E18 vid Rosenkälla. Norrortsleden består av 16 kilometer väg som bland annat innefattar</w:t>
      </w:r>
      <w:r w:rsidR="00FB437B">
        <w:t xml:space="preserve"> </w:t>
      </w:r>
      <w:r>
        <w:t>Löttingetunneln. Norrortsleden smalnar av vid infarten till Löttingetunneln som bara har ett enda tunnelrör. Efter tunnelns utmyntning övergår vägen till en rondell som därefter fortsätter mot Åkersberga.</w:t>
      </w:r>
    </w:p>
    <w:p w:rsidR="00C80730" w:rsidP="00183466" w:rsidRDefault="00C80730" w14:paraId="4A129EEB" w14:textId="027AD4BF">
      <w:r>
        <w:t>Norrortsleden öppnades för trafik i oktober 2008 och restiderna i rusningstrafiken förkortades dramatiskt och förbindelsen mellan E4 och E18 blev säkrare. Leden var tänkt att förbättra förbindelserna mellan kommunerna i norra Storstockholm</w:t>
      </w:r>
      <w:r w:rsidR="009F06F3">
        <w:t xml:space="preserve"> </w:t>
      </w:r>
      <w:r w:rsidR="00BE2FE0">
        <w:t>–</w:t>
      </w:r>
      <w:r>
        <w:t xml:space="preserve"> Upplands Väsby, Täby, Vallentuna och Österåker. Idag planerar samtliga av dessa kommuner utbyggnad av nya bostadsområden och behovet </w:t>
      </w:r>
      <w:r w:rsidR="00ED0EB5">
        <w:t>av</w:t>
      </w:r>
      <w:r>
        <w:t xml:space="preserve"> ökad kapacitet för bilburen trafik och kollektivtrafik ökar ständigt. </w:t>
      </w:r>
    </w:p>
    <w:p w:rsidR="00C80730" w:rsidP="00183466" w:rsidRDefault="00C80730" w14:paraId="47677171" w14:textId="42C0D163">
      <w:r>
        <w:lastRenderedPageBreak/>
        <w:t>Vid planeringen skulle Norrortsleden kunna hantera den växande trafiken fram till 2025</w:t>
      </w:r>
      <w:r w:rsidR="0025404B">
        <w:t>,</w:t>
      </w:r>
      <w:r>
        <w:t xml:space="preserve"> </w:t>
      </w:r>
      <w:r w:rsidR="0066048A">
        <w:t>men</w:t>
      </w:r>
      <w:r>
        <w:t xml:space="preserve"> projektet bantades</w:t>
      </w:r>
      <w:r w:rsidR="0066048A">
        <w:t xml:space="preserve"> och</w:t>
      </w:r>
      <w:r>
        <w:t xml:space="preserve"> Löttingetunneln blev endast enfilig på grund av besparingarna. Löttingetunnelns begränsade kapacitet utgör en flaskhals där åter</w:t>
      </w:r>
      <w:r w:rsidR="00183466">
        <w:softHyphen/>
      </w:r>
      <w:r>
        <w:t xml:space="preserve">kommande köbildning uppstår vid rusningstrafik. Av- och påfartsramperna längs Norrortsleden är i behov av ökad kapacitet och säkerhetsåtgärder för att kunna hantera dagens trafik och framtidens behov. </w:t>
      </w:r>
    </w:p>
    <w:p w:rsidRPr="00422B9E" w:rsidR="00422B9E" w:rsidP="00183466" w:rsidRDefault="00C80730" w14:paraId="6677CE3F" w14:textId="42360466">
      <w:r>
        <w:t>För att avlasta infrastrukturen anser jag därmed att man ska inleda en åtgärds</w:t>
      </w:r>
      <w:r w:rsidR="00183466">
        <w:softHyphen/>
      </w:r>
      <w:r>
        <w:t xml:space="preserve">valsstudie för att se över framkomlighetsbehovet för Norrortsleden. Studiens syfte ska vara att Norrortsleden får en kapacitetsförstärkning i enlighet </w:t>
      </w:r>
      <w:r w:rsidR="00203A5F">
        <w:t xml:space="preserve">med </w:t>
      </w:r>
      <w:r>
        <w:t xml:space="preserve">de behov som finns idag och för att säkra framtidens trafikbehov. Man ska även påbörja förhandlingar </w:t>
      </w:r>
      <w:r w:rsidRPr="00183466">
        <w:rPr>
          <w:spacing w:val="-2"/>
        </w:rPr>
        <w:t>me</w:t>
      </w:r>
      <w:r w:rsidRPr="00183466" w:rsidR="00FB437B">
        <w:rPr>
          <w:spacing w:val="-2"/>
        </w:rPr>
        <w:t>llan</w:t>
      </w:r>
      <w:r w:rsidRPr="00183466">
        <w:rPr>
          <w:spacing w:val="-2"/>
        </w:rPr>
        <w:t xml:space="preserve"> staten</w:t>
      </w:r>
      <w:r w:rsidRPr="00183466" w:rsidR="00FB437B">
        <w:rPr>
          <w:spacing w:val="-2"/>
        </w:rPr>
        <w:t xml:space="preserve">, </w:t>
      </w:r>
      <w:r w:rsidRPr="00183466" w:rsidR="00CC71AD">
        <w:rPr>
          <w:spacing w:val="-2"/>
        </w:rPr>
        <w:t>R</w:t>
      </w:r>
      <w:r w:rsidRPr="00183466" w:rsidR="00FB437B">
        <w:rPr>
          <w:spacing w:val="-2"/>
        </w:rPr>
        <w:t>egion Stockholm</w:t>
      </w:r>
      <w:r w:rsidRPr="00183466">
        <w:rPr>
          <w:spacing w:val="-2"/>
        </w:rPr>
        <w:t xml:space="preserve"> och de berörda kommunerna om att hitta finansierings</w:t>
      </w:r>
      <w:r w:rsidRPr="00183466" w:rsidR="00183466">
        <w:rPr>
          <w:spacing w:val="-2"/>
        </w:rPr>
        <w:softHyphen/>
      </w:r>
      <w:r>
        <w:t xml:space="preserve">lösningar.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C8DE67BEF14D55990FA3CED23ECA24"/>
        </w:placeholder>
      </w:sdtPr>
      <w:sdtEndPr>
        <w:rPr>
          <w:i w:val="0"/>
          <w:noProof w:val="0"/>
        </w:rPr>
      </w:sdtEndPr>
      <w:sdtContent>
        <w:p w:rsidR="00A353E1" w:rsidP="007265B4" w:rsidRDefault="00A353E1" w14:paraId="527DCF6B" w14:textId="77777777"/>
        <w:p w:rsidRPr="008E0FE2" w:rsidR="004801AC" w:rsidP="007265B4" w:rsidRDefault="004C37A2" w14:paraId="507F9BC2" w14:textId="15E7BE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629BD" w14:paraId="18CE143B" w14:textId="77777777">
        <w:trPr>
          <w:cantSplit/>
        </w:trPr>
        <w:tc>
          <w:tcPr>
            <w:tcW w:w="50" w:type="pct"/>
            <w:vAlign w:val="bottom"/>
          </w:tcPr>
          <w:p w:rsidR="003629BD" w:rsidRDefault="00611110" w14:paraId="25CA13A6" w14:textId="77777777">
            <w:pPr>
              <w:pStyle w:val="Underskrifter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3629BD" w:rsidRDefault="003629BD" w14:paraId="546098AD" w14:textId="77777777">
            <w:pPr>
              <w:pStyle w:val="Underskrifter"/>
            </w:pPr>
          </w:p>
        </w:tc>
      </w:tr>
    </w:tbl>
    <w:p w:rsidR="00DC1EA0" w:rsidRDefault="00DC1EA0" w14:paraId="02C9DA41" w14:textId="77777777"/>
    <w:sectPr w:rsidR="00DC1EA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2EBA" w14:textId="77777777" w:rsidR="003854C2" w:rsidRDefault="003854C2" w:rsidP="000C1CAD">
      <w:pPr>
        <w:spacing w:line="240" w:lineRule="auto"/>
      </w:pPr>
      <w:r>
        <w:separator/>
      </w:r>
    </w:p>
  </w:endnote>
  <w:endnote w:type="continuationSeparator" w:id="0">
    <w:p w14:paraId="75A81DE9" w14:textId="77777777" w:rsidR="003854C2" w:rsidRDefault="003854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22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38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CFF9" w14:textId="26075D1F" w:rsidR="00262EA3" w:rsidRPr="007265B4" w:rsidRDefault="00262EA3" w:rsidP="007265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9439" w14:textId="77777777" w:rsidR="003854C2" w:rsidRDefault="003854C2" w:rsidP="000C1CAD">
      <w:pPr>
        <w:spacing w:line="240" w:lineRule="auto"/>
      </w:pPr>
      <w:r>
        <w:separator/>
      </w:r>
    </w:p>
  </w:footnote>
  <w:footnote w:type="continuationSeparator" w:id="0">
    <w:p w14:paraId="7572E7D7" w14:textId="77777777" w:rsidR="003854C2" w:rsidRDefault="003854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59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0A95D9" wp14:editId="2E236A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5B164" w14:textId="77777777" w:rsidR="00262EA3" w:rsidRDefault="004C37A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8D24F76B814222995CE83547532F77"/>
                              </w:placeholder>
                              <w:text/>
                            </w:sdtPr>
                            <w:sdtEndPr/>
                            <w:sdtContent>
                              <w:r w:rsidR="00C8073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A49955C021465484C24F9C02CEAE1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0A95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35B164" w14:textId="77777777" w:rsidR="00262EA3" w:rsidRDefault="004C37A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8D24F76B814222995CE83547532F77"/>
                        </w:placeholder>
                        <w:text/>
                      </w:sdtPr>
                      <w:sdtEndPr/>
                      <w:sdtContent>
                        <w:r w:rsidR="00C8073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A49955C021465484C24F9C02CEAE1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9457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8A48" w14:textId="77777777" w:rsidR="00262EA3" w:rsidRDefault="00262EA3" w:rsidP="008563AC">
    <w:pPr>
      <w:jc w:val="right"/>
    </w:pPr>
  </w:p>
  <w:p w14:paraId="7026D5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2E96" w14:textId="77777777" w:rsidR="00262EA3" w:rsidRDefault="004C37A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C3BF3E" wp14:editId="338C5F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93F62C" w14:textId="77777777" w:rsidR="00262EA3" w:rsidRDefault="004C37A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65B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073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57F356" w14:textId="77777777" w:rsidR="00262EA3" w:rsidRPr="008227B3" w:rsidRDefault="004C37A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1F261A" w14:textId="41CFB7E1" w:rsidR="00262EA3" w:rsidRPr="008227B3" w:rsidRDefault="004C37A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65B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65B4">
          <w:t>:2253</w:t>
        </w:r>
      </w:sdtContent>
    </w:sdt>
  </w:p>
  <w:p w14:paraId="2B057097" w14:textId="77777777" w:rsidR="00262EA3" w:rsidRDefault="004C37A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210C9944F0642F8B04E7EBA497FC0CD"/>
        </w:placeholder>
        <w15:appearance w15:val="hidden"/>
        <w:text/>
      </w:sdtPr>
      <w:sdtEndPr/>
      <w:sdtContent>
        <w:r w:rsidR="007265B4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BD0CBA" w14:textId="77777777" w:rsidR="00262EA3" w:rsidRDefault="00C80730" w:rsidP="00283E0F">
        <w:pPr>
          <w:pStyle w:val="FSHRub2"/>
        </w:pPr>
        <w:r>
          <w:t>Löttingetunneln och länsväg 265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9DF4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C807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466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A5F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04B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2B7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9BD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4C2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2E8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7A2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11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048A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5B4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DCD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6F3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3E1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FE0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A42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730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1AD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EA0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EB5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37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2A44F9"/>
  <w15:chartTrackingRefBased/>
  <w15:docId w15:val="{3D546EA3-63F9-41B4-92DB-6DE202FD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FA514E7985444F891D619C9773B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4653C-05F8-4F07-A215-3BEFA1B6F552}"/>
      </w:docPartPr>
      <w:docPartBody>
        <w:p w:rsidR="00E17476" w:rsidRDefault="004C2949">
          <w:pPr>
            <w:pStyle w:val="2BFA514E7985444F891D619C9773B1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89A52228074355A7A38DE41FA1F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94FEC-4BBB-4239-8973-8A5A8F8D14D5}"/>
      </w:docPartPr>
      <w:docPartBody>
        <w:p w:rsidR="00E17476" w:rsidRDefault="004C2949">
          <w:pPr>
            <w:pStyle w:val="E589A52228074355A7A38DE41FA1F1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8D24F76B814222995CE83547532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7D1BB-8605-4238-BF47-E90603B91006}"/>
      </w:docPartPr>
      <w:docPartBody>
        <w:p w:rsidR="00E17476" w:rsidRDefault="004C2949">
          <w:pPr>
            <w:pStyle w:val="C88D24F76B814222995CE83547532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A49955C021465484C24F9C02CEA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5B28A-EA33-4DF1-89D1-9E17A0A91F6C}"/>
      </w:docPartPr>
      <w:docPartBody>
        <w:p w:rsidR="00E17476" w:rsidRDefault="004C2949">
          <w:pPr>
            <w:pStyle w:val="71A49955C021465484C24F9C02CEAE17"/>
          </w:pPr>
          <w:r>
            <w:t xml:space="preserve"> </w:t>
          </w:r>
        </w:p>
      </w:docPartBody>
    </w:docPart>
    <w:docPart>
      <w:docPartPr>
        <w:name w:val="7210C9944F0642F8B04E7EBA497FC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5344E-8C4D-43F5-9C6D-22959D06F613}"/>
      </w:docPartPr>
      <w:docPartBody>
        <w:p w:rsidR="00E17476" w:rsidRDefault="004C2949" w:rsidP="004C2949">
          <w:pPr>
            <w:pStyle w:val="7210C9944F0642F8B04E7EBA497FC0C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BC8DE67BEF14D55990FA3CED23EC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809C1-AE2C-4F24-913E-0CFD115C921E}"/>
      </w:docPartPr>
      <w:docPartBody>
        <w:p w:rsidR="003C5419" w:rsidRDefault="003C54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49"/>
    <w:rsid w:val="003C5419"/>
    <w:rsid w:val="00401F2C"/>
    <w:rsid w:val="004C2949"/>
    <w:rsid w:val="00A171F4"/>
    <w:rsid w:val="00B84F22"/>
    <w:rsid w:val="00E1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2949"/>
    <w:rPr>
      <w:color w:val="F4B083" w:themeColor="accent2" w:themeTint="99"/>
    </w:rPr>
  </w:style>
  <w:style w:type="paragraph" w:customStyle="1" w:styleId="2BFA514E7985444F891D619C9773B17C">
    <w:name w:val="2BFA514E7985444F891D619C9773B17C"/>
  </w:style>
  <w:style w:type="paragraph" w:customStyle="1" w:styleId="E589A52228074355A7A38DE41FA1F168">
    <w:name w:val="E589A52228074355A7A38DE41FA1F168"/>
  </w:style>
  <w:style w:type="paragraph" w:customStyle="1" w:styleId="C88D24F76B814222995CE83547532F77">
    <w:name w:val="C88D24F76B814222995CE83547532F77"/>
  </w:style>
  <w:style w:type="paragraph" w:customStyle="1" w:styleId="71A49955C021465484C24F9C02CEAE17">
    <w:name w:val="71A49955C021465484C24F9C02CEAE17"/>
  </w:style>
  <w:style w:type="paragraph" w:customStyle="1" w:styleId="7210C9944F0642F8B04E7EBA497FC0CD">
    <w:name w:val="7210C9944F0642F8B04E7EBA497FC0CD"/>
    <w:rsid w:val="004C2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58059-9C07-430E-B34C-0F33ACD3B1B8}"/>
</file>

<file path=customXml/itemProps2.xml><?xml version="1.0" encoding="utf-8"?>
<ds:datastoreItem xmlns:ds="http://schemas.openxmlformats.org/officeDocument/2006/customXml" ds:itemID="{6C8BB357-D216-413C-BEA8-CAE4E3B4BAE4}"/>
</file>

<file path=customXml/itemProps3.xml><?xml version="1.0" encoding="utf-8"?>
<ds:datastoreItem xmlns:ds="http://schemas.openxmlformats.org/officeDocument/2006/customXml" ds:itemID="{5C209693-D120-4AFD-B3C2-80BE1CB00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303</Words>
  <Characters>1908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Löttingetunneln och länsväg 265</vt:lpstr>
      <vt:lpstr>
      </vt:lpstr>
    </vt:vector>
  </TitlesOfParts>
  <Company>Sveriges riksdag</Company>
  <LinksUpToDate>false</LinksUpToDate>
  <CharactersWithSpaces>2201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