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369C" w:rsidRPr="0020083C" w:rsidRDefault="00F1369C" w:rsidP="002441C0">
      <w:pPr>
        <w:pStyle w:val="Hemstlrubrik"/>
      </w:pPr>
      <w:r w:rsidRPr="0020083C">
        <w:t>Förslag till riksdagsbeslut</w:t>
      </w:r>
    </w:p>
    <w:p w:rsidR="00F1369C" w:rsidRPr="0020083C" w:rsidRDefault="00F1369C" w:rsidP="00F1369C">
      <w:pPr>
        <w:pStyle w:val="Hemstlatt"/>
      </w:pPr>
      <w:r w:rsidRPr="0020083C">
        <w:t>Riksdagen tillkännager för regeringen som sin mening vad i motionen anförs om att skyndsamt ändra nuvarande ordningslag (1993:1617) för att möjliggöra för kommuner att införa ett förbud i sina lokala ordningsför</w:t>
      </w:r>
      <w:r w:rsidRPr="0020083C">
        <w:t>e</w:t>
      </w:r>
      <w:r w:rsidRPr="0020083C">
        <w:t xml:space="preserve">skrifter för s.k. </w:t>
      </w:r>
      <w:r w:rsidR="00646BD0" w:rsidRPr="0020083C">
        <w:t xml:space="preserve">kamphundar </w:t>
      </w:r>
      <w:r w:rsidRPr="0020083C">
        <w:t>att vistas på offentlig plats.</w:t>
      </w:r>
    </w:p>
    <w:p w:rsidR="00F1369C" w:rsidRPr="0020083C" w:rsidRDefault="00F1369C" w:rsidP="00F1369C">
      <w:pPr>
        <w:pStyle w:val="Rubrik1"/>
      </w:pPr>
      <w:r w:rsidRPr="0020083C">
        <w:t>Motivering</w:t>
      </w:r>
    </w:p>
    <w:p w:rsidR="00F1369C" w:rsidRPr="0020083C" w:rsidRDefault="00F1369C" w:rsidP="00F1369C">
      <w:r w:rsidRPr="0020083C">
        <w:t>Det har under de senaste åren inträffat ett antal otäcka tillbud när kamphundar har anfallit små barn. Dessa hundar har en extremt stor kamplust, blir lät retade, biter och kan med svårighet förmås avbryta ett angrepp. Kamphunda</w:t>
      </w:r>
      <w:r w:rsidRPr="0020083C">
        <w:t>r</w:t>
      </w:r>
      <w:r w:rsidRPr="0020083C">
        <w:t>na har blivit ett allvarligt ordnings- och säkerhetsproblem i delar av Göteborg, och även i andra städer och samhällen.</w:t>
      </w:r>
    </w:p>
    <w:p w:rsidR="00F1369C" w:rsidRPr="0020083C" w:rsidRDefault="00F1369C" w:rsidP="00646BD0">
      <w:pPr>
        <w:pStyle w:val="Normaltindrag"/>
      </w:pPr>
      <w:r w:rsidRPr="0020083C">
        <w:t>Försök har gjorts att i lokala ordningsföreskrifter införa förbud mot kam</w:t>
      </w:r>
      <w:r w:rsidRPr="0020083C">
        <w:t>p</w:t>
      </w:r>
      <w:r w:rsidRPr="0020083C">
        <w:t>hundar, men detta har underkänts då en sådan föreskrift ansetts strida mot 3 kap. 12 § ordningslagen. I april 2001 beslöt Trollhättans kommun</w:t>
      </w:r>
      <w:r w:rsidR="002441C0" w:rsidRPr="0020083C">
        <w:t>styrelse om förbud mot folkilsk</w:t>
      </w:r>
      <w:r w:rsidRPr="0020083C">
        <w:t>n</w:t>
      </w:r>
      <w:r w:rsidR="002441C0" w:rsidRPr="0020083C">
        <w:t>a</w:t>
      </w:r>
      <w:r w:rsidRPr="0020083C">
        <w:t xml:space="preserve"> hundar i stadens centrum. Ett beslut som Länsstyrelsen senare upphävde. Det har därför inte bedömts möjligt för en kommun att reglera denna fråga i lokal ordningsföreskrift. Detta är ett allvarligt trygghet</w:t>
      </w:r>
      <w:r w:rsidRPr="0020083C">
        <w:t>s</w:t>
      </w:r>
      <w:r w:rsidRPr="0020083C">
        <w:t>problem som skyndsamt måste åtgärdas. Det är också en fråga om subsidiar</w:t>
      </w:r>
      <w:r w:rsidRPr="0020083C">
        <w:t>i</w:t>
      </w:r>
      <w:r w:rsidRPr="0020083C">
        <w:t>tetsprincipen, dvs</w:t>
      </w:r>
      <w:r w:rsidR="00066CDC" w:rsidRPr="0020083C">
        <w:t>.</w:t>
      </w:r>
      <w:r w:rsidRPr="0020083C">
        <w:t xml:space="preserve"> rätt makt på rätt plats. Det måste anses vara mest änd</w:t>
      </w:r>
      <w:r w:rsidRPr="0020083C">
        <w:t>a</w:t>
      </w:r>
      <w:r w:rsidRPr="0020083C">
        <w:t>målsenligt och av stor vikt att kommunerna själva får bedöma i vilken o</w:t>
      </w:r>
      <w:r w:rsidRPr="0020083C">
        <w:t>m</w:t>
      </w:r>
      <w:r w:rsidRPr="0020083C">
        <w:t>fattning och på vilka offentliga platser som s.k. kamphundar ska få vistas.</w:t>
      </w:r>
    </w:p>
    <w:p w:rsidR="00F1369C" w:rsidRPr="0020083C" w:rsidRDefault="00F1369C" w:rsidP="00646BD0">
      <w:pPr>
        <w:pStyle w:val="Normaltindrag"/>
      </w:pPr>
      <w:r w:rsidRPr="0020083C">
        <w:t xml:space="preserve">Regeringen beslutade den 14 februari 2002 att tillkalla en särskild utredare med uppgift att kartlägga och utreda de problem som finns med hundar i samhället samt föreslå åtgärder för att avhjälpa de problem som uppstår på grund av bristande ägaransvar, särskilt vad gäller farliga hundar (dir.2002:18). Utredningen, Hundansvarsutredningen, avlämnade betänkandet Hund i rätta händer </w:t>
      </w:r>
      <w:r w:rsidR="002441C0" w:rsidRPr="0020083C">
        <w:t>–</w:t>
      </w:r>
      <w:r w:rsidRPr="0020083C">
        <w:t xml:space="preserve"> om hundägarens ansvar (SOU 2003:46) i maj 2003.</w:t>
      </w:r>
    </w:p>
    <w:p w:rsidR="00F1369C" w:rsidRPr="0020083C" w:rsidRDefault="00F1369C" w:rsidP="00646BD0">
      <w:pPr>
        <w:pStyle w:val="Normaltindrag"/>
      </w:pPr>
      <w:r w:rsidRPr="0020083C">
        <w:t>Utredningen anförde att farliga hundar inte är ett enhetligt problem utan kan ha vitt</w:t>
      </w:r>
      <w:r w:rsidR="00066CDC" w:rsidRPr="0020083C">
        <w:t xml:space="preserve"> skilda orsaker i olika fall. </w:t>
      </w:r>
      <w:r w:rsidRPr="0020083C">
        <w:t xml:space="preserve">Utredningen konstaterar att det i dag </w:t>
      </w:r>
      <w:r w:rsidRPr="0020083C">
        <w:lastRenderedPageBreak/>
        <w:t>ställs högre krav på hundägares kontroll över sin hundar än tidigare. Utred</w:t>
      </w:r>
      <w:r w:rsidRPr="0020083C">
        <w:t>a</w:t>
      </w:r>
      <w:r w:rsidRPr="0020083C">
        <w:t>ren Karin Starrin menar att aggressiva hundar i omgivningen i första hand är ett ägarproblem. Dessa aggressiva hundar finns framför</w:t>
      </w:r>
      <w:r w:rsidR="002441C0" w:rsidRPr="0020083C">
        <w:t xml:space="preserve"> </w:t>
      </w:r>
      <w:r w:rsidRPr="0020083C">
        <w:t>allt i socialt utsatta områden i storstadsregionerna med ägare som inte tillfullo klarar av att vara hundägare och som använder sina hundar som ett vapen.</w:t>
      </w:r>
    </w:p>
    <w:p w:rsidR="00F1369C" w:rsidRPr="0020083C" w:rsidRDefault="00F1369C" w:rsidP="00646BD0">
      <w:pPr>
        <w:pStyle w:val="Normaltindrag"/>
      </w:pPr>
      <w:r w:rsidRPr="0020083C">
        <w:t xml:space="preserve">Därför är det av största vikt att kommunen kan minska denna oro som kamphundar för med sig till ett område genom att kommunen ges möjlighet att helt förbjuda vissa hundraser i särskilda områden. </w:t>
      </w:r>
      <w:r w:rsidR="00066CDC" w:rsidRPr="0020083C">
        <w:t>Denna åtgärd är nö</w:t>
      </w:r>
      <w:r w:rsidR="00066CDC" w:rsidRPr="0020083C">
        <w:t>d</w:t>
      </w:r>
      <w:r w:rsidR="00066CDC" w:rsidRPr="0020083C">
        <w:t>vändig</w:t>
      </w:r>
      <w:r w:rsidRPr="0020083C">
        <w:t xml:space="preserve"> för att skapa trygga och säkra uppväxtmiljöer för</w:t>
      </w:r>
      <w:r w:rsidR="00087F99" w:rsidRPr="0020083C">
        <w:t xml:space="preserve"> våra barn och trivsel och säkerhet för</w:t>
      </w:r>
      <w:r w:rsidRPr="0020083C">
        <w:t xml:space="preserve"> medborgar</w:t>
      </w:r>
      <w:r w:rsidR="00E7266E" w:rsidRPr="0020083C">
        <w:t>na</w:t>
      </w:r>
      <w:r w:rsidRPr="0020083C">
        <w:t>.</w:t>
      </w:r>
    </w:p>
    <w:p w:rsidR="00F1369C" w:rsidRPr="0020083C" w:rsidRDefault="00F1369C" w:rsidP="002441C0">
      <w:pPr>
        <w:pStyle w:val="Normaltindrag"/>
      </w:pPr>
      <w:r w:rsidRPr="0020083C">
        <w:t>Det är därför av största vikt att riksdagen skyndsamt ändrar nuvarande or</w:t>
      </w:r>
      <w:r w:rsidRPr="0020083C">
        <w:t>d</w:t>
      </w:r>
      <w:r w:rsidRPr="0020083C">
        <w:t>ningslag (1993:1617) för att möjliggöra för kommuner att införa ett förbud i sina lokala ordningsföreskrifter för s.k. kamphundar att vistas på offentlig plats.</w:t>
      </w:r>
    </w:p>
    <w:p w:rsidR="00F1369C" w:rsidRPr="0020083C" w:rsidRDefault="00F1369C" w:rsidP="00646BD0">
      <w:pPr>
        <w:pStyle w:val="Normaltindrag"/>
      </w:pPr>
      <w:r w:rsidRPr="0020083C">
        <w:t>En liknande motion behandlades under fö</w:t>
      </w:r>
      <w:r w:rsidR="002441C0" w:rsidRPr="0020083C">
        <w:t>rra riksmötet i betänkandet JuU</w:t>
      </w:r>
      <w:r w:rsidRPr="0020083C">
        <w:t>19 där justitieutskottet föreslog avslag. Motionens förslag är brådskande och därför behövs ett positivt handläggande från riksdagen under detta rik</w:t>
      </w:r>
      <w:r w:rsidRPr="0020083C">
        <w:t>s</w:t>
      </w:r>
      <w:r w:rsidRPr="0020083C">
        <w:t>möte.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441C0" w:rsidRPr="0020083C">
        <w:tblPrEx>
          <w:tblCellMar>
            <w:top w:w="0" w:type="dxa"/>
            <w:bottom w:w="0" w:type="dxa"/>
          </w:tblCellMar>
        </w:tblPrEx>
        <w:trPr>
          <w:cantSplit/>
        </w:trPr>
        <w:tc>
          <w:tcPr>
            <w:tcW w:w="3046" w:type="dxa"/>
          </w:tcPr>
          <w:p w:rsidR="002441C0" w:rsidRPr="0020083C" w:rsidRDefault="002441C0" w:rsidP="002441C0">
            <w:pPr>
              <w:pStyle w:val="UnderskriftDatum"/>
              <w:spacing w:before="240"/>
            </w:pPr>
            <w:r w:rsidRPr="0020083C">
              <w:t>Stockholm den 20 september 2005</w:t>
            </w:r>
          </w:p>
        </w:tc>
        <w:tc>
          <w:tcPr>
            <w:tcW w:w="3047" w:type="dxa"/>
          </w:tcPr>
          <w:p w:rsidR="002441C0" w:rsidRPr="0020083C" w:rsidRDefault="002441C0" w:rsidP="002441C0">
            <w:pPr>
              <w:pStyle w:val="Underskrifter"/>
              <w:spacing w:before="240"/>
            </w:pPr>
          </w:p>
        </w:tc>
      </w:tr>
      <w:tr w:rsidR="002441C0" w:rsidRPr="0020083C">
        <w:tblPrEx>
          <w:tblCellMar>
            <w:top w:w="0" w:type="dxa"/>
            <w:bottom w:w="0" w:type="dxa"/>
          </w:tblCellMar>
        </w:tblPrEx>
        <w:trPr>
          <w:cantSplit/>
        </w:trPr>
        <w:tc>
          <w:tcPr>
            <w:tcW w:w="3046" w:type="dxa"/>
          </w:tcPr>
          <w:p w:rsidR="002441C0" w:rsidRPr="0020083C" w:rsidRDefault="002441C0" w:rsidP="002441C0">
            <w:pPr>
              <w:pStyle w:val="Underskrifter"/>
            </w:pPr>
            <w:r w:rsidRPr="0020083C">
              <w:t>Annelie Enochson (kd)</w:t>
            </w:r>
          </w:p>
        </w:tc>
        <w:tc>
          <w:tcPr>
            <w:tcW w:w="3047" w:type="dxa"/>
          </w:tcPr>
          <w:p w:rsidR="002441C0" w:rsidRPr="0020083C" w:rsidRDefault="002441C0" w:rsidP="002441C0">
            <w:pPr>
              <w:pStyle w:val="Underskrifter"/>
            </w:pPr>
          </w:p>
        </w:tc>
      </w:tr>
    </w:tbl>
    <w:p w:rsidR="00E84F25" w:rsidRPr="0020083C" w:rsidRDefault="00E84F25" w:rsidP="002441C0">
      <w:pPr>
        <w:pStyle w:val="Normaltindrag"/>
      </w:pPr>
    </w:p>
    <w:sectPr w:rsidR="00E84F25" w:rsidRPr="0020083C" w:rsidSect="002441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675E" w:rsidRPr="0020083C" w:rsidRDefault="00A4675E">
      <w:r w:rsidRPr="0020083C">
        <w:separator/>
      </w:r>
    </w:p>
  </w:endnote>
  <w:endnote w:type="continuationSeparator" w:id="0">
    <w:p w:rsidR="00A4675E" w:rsidRPr="0020083C" w:rsidRDefault="00A4675E">
      <w:r w:rsidRPr="002008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0BC1" w:rsidRPr="0020083C" w:rsidRDefault="0020083C" w:rsidP="002441C0">
    <w:pPr>
      <w:pStyle w:val="Sidfot"/>
    </w:pPr>
    <w:r w:rsidRPr="002008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57757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1C0" w:rsidRDefault="002441C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41C0" w:rsidRDefault="002441C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0BC1" w:rsidRPr="0020083C" w:rsidRDefault="0020083C" w:rsidP="002441C0">
    <w:pPr>
      <w:pStyle w:val="Sidfot"/>
    </w:pPr>
    <w:r w:rsidRPr="002008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46747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1C0" w:rsidRDefault="002441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41C0" w:rsidRDefault="002441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0BC1" w:rsidRPr="0020083C" w:rsidRDefault="0020083C" w:rsidP="002441C0">
    <w:pPr>
      <w:pStyle w:val="Sidfot"/>
    </w:pPr>
    <w:r w:rsidRPr="002008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39781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1C0" w:rsidRDefault="002441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41C0" w:rsidRDefault="002441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675E" w:rsidRPr="0020083C" w:rsidRDefault="00A4675E">
      <w:r w:rsidRPr="0020083C">
        <w:separator/>
      </w:r>
    </w:p>
  </w:footnote>
  <w:footnote w:type="continuationSeparator" w:id="0">
    <w:p w:rsidR="00A4675E" w:rsidRPr="0020083C" w:rsidRDefault="00A4675E">
      <w:r w:rsidRPr="002008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0BC1" w:rsidRPr="0020083C" w:rsidRDefault="0020083C" w:rsidP="002441C0">
    <w:pPr>
      <w:pStyle w:val="Sidhuvud"/>
    </w:pPr>
    <w:r w:rsidRPr="002008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02279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1C0" w:rsidRDefault="002441C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41C0" w:rsidRDefault="002441C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0BC1" w:rsidRPr="0020083C" w:rsidRDefault="0020083C" w:rsidP="002441C0">
    <w:pPr>
      <w:pStyle w:val="Sidhuvud"/>
    </w:pPr>
    <w:r w:rsidRPr="002008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3014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1C0" w:rsidRDefault="002441C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41C0" w:rsidRDefault="002441C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1C0" w:rsidRPr="0020083C" w:rsidRDefault="002441C0">
    <w:pPr>
      <w:pStyle w:val="FSHNormal"/>
      <w:tabs>
        <w:tab w:val="right" w:pos="5840"/>
      </w:tabs>
    </w:pPr>
    <w:r w:rsidRPr="0020083C">
      <w:br/>
    </w:r>
    <w:r w:rsidRPr="0020083C">
      <w:fldChar w:fldCharType="begin" w:fldLock="1"/>
    </w:r>
    <w:r w:rsidRPr="0020083C">
      <w:instrText xml:space="preserve"> DOCPROPERTY</w:instrText>
    </w:r>
    <w:r w:rsidRPr="0020083C">
      <w:rPr>
        <w:sz w:val="18"/>
      </w:rPr>
      <w:instrText xml:space="preserve"> "YearUser" *\charformat </w:instrText>
    </w:r>
    <w:r w:rsidRPr="0020083C">
      <w:fldChar w:fldCharType="separate"/>
    </w:r>
    <w:r w:rsidRPr="0020083C">
      <w:t>2005/06</w:t>
    </w:r>
    <w:r w:rsidRPr="0020083C">
      <w:fldChar w:fldCharType="end"/>
    </w:r>
    <w:r w:rsidRPr="0020083C">
      <w:t xml:space="preserve"> </w:t>
    </w:r>
    <w:r w:rsidRPr="0020083C">
      <w:tab/>
      <w:t xml:space="preserve">mnr: </w:t>
    </w:r>
    <w:r w:rsidRPr="0020083C">
      <w:fldChar w:fldCharType="begin" w:fldLock="1"/>
    </w:r>
    <w:r w:rsidRPr="0020083C">
      <w:instrText xml:space="preserve"> DOCPROPERTY</w:instrText>
    </w:r>
    <w:r w:rsidRPr="0020083C">
      <w:rPr>
        <w:sz w:val="18"/>
      </w:rPr>
      <w:instrText xml:space="preserve"> "Motionsnummer" *\charformat </w:instrText>
    </w:r>
    <w:r w:rsidRPr="0020083C">
      <w:fldChar w:fldCharType="separate"/>
    </w:r>
    <w:r w:rsidRPr="0020083C">
      <w:t>Ju456</w:t>
    </w:r>
    <w:r w:rsidRPr="0020083C">
      <w:fldChar w:fldCharType="end"/>
    </w:r>
    <w:r w:rsidRPr="0020083C">
      <w:br/>
    </w:r>
    <w:r w:rsidRPr="0020083C">
      <w:fldChar w:fldCharType="begin" w:fldLock="1"/>
    </w:r>
    <w:r w:rsidRPr="0020083C">
      <w:instrText xml:space="preserve"> DOCPROPERTY</w:instrText>
    </w:r>
    <w:r w:rsidRPr="0020083C">
      <w:rPr>
        <w:sz w:val="18"/>
      </w:rPr>
      <w:instrText xml:space="preserve"> "Samling" *\charformat </w:instrText>
    </w:r>
    <w:r w:rsidRPr="0020083C">
      <w:fldChar w:fldCharType="end"/>
    </w:r>
    <w:r w:rsidRPr="0020083C">
      <w:tab/>
      <w:t xml:space="preserve">pnr: </w:t>
    </w:r>
    <w:r w:rsidRPr="0020083C">
      <w:fldChar w:fldCharType="begin" w:fldLock="1"/>
    </w:r>
    <w:r w:rsidRPr="0020083C">
      <w:instrText xml:space="preserve"> DOCPROPERTY</w:instrText>
    </w:r>
    <w:r w:rsidRPr="0020083C">
      <w:rPr>
        <w:sz w:val="18"/>
      </w:rPr>
      <w:instrText xml:space="preserve"> "Partinummer" *\charformat </w:instrText>
    </w:r>
    <w:r w:rsidRPr="0020083C">
      <w:fldChar w:fldCharType="separate"/>
    </w:r>
    <w:r w:rsidRPr="0020083C">
      <w:t>kd833</w:t>
    </w:r>
    <w:r w:rsidRPr="0020083C">
      <w:fldChar w:fldCharType="end"/>
    </w:r>
  </w:p>
  <w:p w:rsidR="002441C0" w:rsidRPr="0020083C" w:rsidRDefault="002441C0">
    <w:pPr>
      <w:pStyle w:val="FSHRub1"/>
    </w:pPr>
    <w:r w:rsidRPr="0020083C">
      <w:t>Motion till riksdagen</w:t>
    </w:r>
    <w:r w:rsidRPr="0020083C">
      <w:br/>
    </w:r>
    <w:r w:rsidRPr="0020083C">
      <w:fldChar w:fldCharType="begin" w:fldLock="1"/>
    </w:r>
    <w:r w:rsidRPr="0020083C">
      <w:instrText xml:space="preserve"> DOCPROPERTY "YearUser" *\charformat </w:instrText>
    </w:r>
    <w:r w:rsidRPr="0020083C">
      <w:fldChar w:fldCharType="separate"/>
    </w:r>
    <w:r w:rsidRPr="0020083C">
      <w:t>2005/06</w:t>
    </w:r>
    <w:r w:rsidRPr="0020083C">
      <w:fldChar w:fldCharType="end"/>
    </w:r>
    <w:r w:rsidRPr="0020083C">
      <w:t>:</w:t>
    </w:r>
    <w:r w:rsidRPr="0020083C">
      <w:fldChar w:fldCharType="begin" w:fldLock="1"/>
    </w:r>
    <w:r w:rsidRPr="0020083C">
      <w:instrText xml:space="preserve"> DOCPROPERTY "Motionsnummer" *\charformat </w:instrText>
    </w:r>
    <w:r w:rsidRPr="0020083C">
      <w:fldChar w:fldCharType="separate"/>
    </w:r>
    <w:r w:rsidRPr="0020083C">
      <w:t>Ju456</w:t>
    </w:r>
    <w:r w:rsidRPr="0020083C">
      <w:fldChar w:fldCharType="end"/>
    </w:r>
  </w:p>
  <w:p w:rsidR="002441C0" w:rsidRPr="0020083C" w:rsidRDefault="002441C0">
    <w:pPr>
      <w:pStyle w:val="FSHNormalS5"/>
    </w:pPr>
    <w:r w:rsidRPr="0020083C">
      <w:fldChar w:fldCharType="begin" w:fldLock="1"/>
    </w:r>
    <w:r w:rsidRPr="0020083C">
      <w:instrText xml:space="preserve"> DOCPROPERTY "MotionarText" *\charformat </w:instrText>
    </w:r>
    <w:r w:rsidRPr="0020083C">
      <w:fldChar w:fldCharType="separate"/>
    </w:r>
    <w:r w:rsidRPr="0020083C">
      <w:t>av Annelie Enochson (kd)</w:t>
    </w:r>
    <w:r w:rsidRPr="0020083C">
      <w:fldChar w:fldCharType="end"/>
    </w:r>
    <w:r w:rsidRPr="0020083C">
      <w:br/>
    </w:r>
    <w:r w:rsidRPr="0020083C">
      <w:fldChar w:fldCharType="begin" w:fldLock="1"/>
    </w:r>
    <w:r w:rsidRPr="0020083C">
      <w:instrText xml:space="preserve"> DOCPROPERTY "SvarFrasKort" *\charformat </w:instrText>
    </w:r>
    <w:r w:rsidRPr="0020083C">
      <w:fldChar w:fldCharType="end"/>
    </w:r>
  </w:p>
  <w:p w:rsidR="002441C0" w:rsidRPr="0020083C" w:rsidRDefault="002441C0">
    <w:pPr>
      <w:pStyle w:val="FSHTitel"/>
    </w:pPr>
    <w:r w:rsidRPr="0020083C">
      <w:fldChar w:fldCharType="begin" w:fldLock="1"/>
    </w:r>
    <w:r w:rsidRPr="0020083C">
      <w:instrText xml:space="preserve"> DOCPROPERTY</w:instrText>
    </w:r>
    <w:r w:rsidRPr="0020083C">
      <w:rPr>
        <w:sz w:val="18"/>
      </w:rPr>
      <w:instrText xml:space="preserve"> "RubrikSvar" *\charformat </w:instrText>
    </w:r>
    <w:r w:rsidRPr="0020083C">
      <w:fldChar w:fldCharType="separate"/>
    </w:r>
    <w:r w:rsidRPr="0020083C">
      <w:t>Kamphundar</w:t>
    </w:r>
    <w:r w:rsidRPr="0020083C">
      <w:fldChar w:fldCharType="end"/>
    </w:r>
  </w:p>
  <w:p w:rsidR="002441C0" w:rsidRPr="0020083C" w:rsidRDefault="002441C0" w:rsidP="002441C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C1742A10"/>
    <w:lvl w:ilvl="0" w:tplc="FCAA98F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91390233">
    <w:abstractNumId w:val="13"/>
  </w:num>
  <w:num w:numId="2" w16cid:durableId="524826464">
    <w:abstractNumId w:val="10"/>
  </w:num>
  <w:num w:numId="3" w16cid:durableId="248001009">
    <w:abstractNumId w:val="11"/>
  </w:num>
  <w:num w:numId="4" w16cid:durableId="768739908">
    <w:abstractNumId w:val="12"/>
  </w:num>
  <w:num w:numId="5" w16cid:durableId="285083372">
    <w:abstractNumId w:val="8"/>
  </w:num>
  <w:num w:numId="6" w16cid:durableId="739059543">
    <w:abstractNumId w:val="3"/>
  </w:num>
  <w:num w:numId="7" w16cid:durableId="1748840545">
    <w:abstractNumId w:val="2"/>
  </w:num>
  <w:num w:numId="8" w16cid:durableId="869420129">
    <w:abstractNumId w:val="1"/>
  </w:num>
  <w:num w:numId="9" w16cid:durableId="1482238177">
    <w:abstractNumId w:val="0"/>
  </w:num>
  <w:num w:numId="10" w16cid:durableId="1909878624">
    <w:abstractNumId w:val="9"/>
  </w:num>
  <w:num w:numId="11" w16cid:durableId="387727194">
    <w:abstractNumId w:val="7"/>
  </w:num>
  <w:num w:numId="12" w16cid:durableId="629171105">
    <w:abstractNumId w:val="6"/>
  </w:num>
  <w:num w:numId="13" w16cid:durableId="1730109997">
    <w:abstractNumId w:val="5"/>
  </w:num>
  <w:num w:numId="14" w16cid:durableId="3655270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066CDC"/>
    <w:rsid w:val="00064BC3"/>
    <w:rsid w:val="00066775"/>
    <w:rsid w:val="00066CDC"/>
    <w:rsid w:val="00072FB9"/>
    <w:rsid w:val="00087F99"/>
    <w:rsid w:val="00100531"/>
    <w:rsid w:val="001D18E8"/>
    <w:rsid w:val="0020083C"/>
    <w:rsid w:val="00201DFB"/>
    <w:rsid w:val="00204A63"/>
    <w:rsid w:val="00212FF1"/>
    <w:rsid w:val="00230193"/>
    <w:rsid w:val="00235E9B"/>
    <w:rsid w:val="002441C0"/>
    <w:rsid w:val="0025068A"/>
    <w:rsid w:val="002818D3"/>
    <w:rsid w:val="00290BC1"/>
    <w:rsid w:val="002D11A8"/>
    <w:rsid w:val="00445271"/>
    <w:rsid w:val="004A0504"/>
    <w:rsid w:val="004B5E51"/>
    <w:rsid w:val="004E38D9"/>
    <w:rsid w:val="00646BD0"/>
    <w:rsid w:val="00740D6D"/>
    <w:rsid w:val="00794149"/>
    <w:rsid w:val="007B67A7"/>
    <w:rsid w:val="007C6092"/>
    <w:rsid w:val="0092487F"/>
    <w:rsid w:val="00A053C6"/>
    <w:rsid w:val="00A4675E"/>
    <w:rsid w:val="00B13BF0"/>
    <w:rsid w:val="00C1285C"/>
    <w:rsid w:val="00C27B7D"/>
    <w:rsid w:val="00D1174F"/>
    <w:rsid w:val="00DC6C70"/>
    <w:rsid w:val="00E22893"/>
    <w:rsid w:val="00E360DE"/>
    <w:rsid w:val="00E7266E"/>
    <w:rsid w:val="00E75D28"/>
    <w:rsid w:val="00E84F25"/>
    <w:rsid w:val="00F1369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7E4273F-F7A1-4546-9A99-2F6EF1B97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441C0"/>
    <w:pPr>
      <w:spacing w:after="250"/>
    </w:pPr>
  </w:style>
  <w:style w:type="paragraph" w:customStyle="1" w:styleId="Hemstlatt">
    <w:name w:val="Hemstl_att"/>
    <w:aliases w:val="HemstPunkt,HemstPunktFlera,HemställansPunkt,Förslagstext"/>
    <w:basedOn w:val="Normal"/>
    <w:next w:val="Normal"/>
    <w:rsid w:val="00235E9B"/>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1D18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480</Words>
  <Characters>2723</Characters>
  <Application>Microsoft Office Word</Application>
  <DocSecurity>4</DocSecurity>
  <Lines>51</Lines>
  <Paragraphs>14</Paragraphs>
  <ScaleCrop>false</ScaleCrop>
  <HeadingPairs>
    <vt:vector size="2" baseType="variant">
      <vt:variant>
        <vt:lpstr>Rubrik</vt:lpstr>
      </vt:variant>
      <vt:variant>
        <vt:i4>1</vt:i4>
      </vt:variant>
    </vt:vector>
  </HeadingPairs>
  <TitlesOfParts>
    <vt:vector size="1" baseType="lpstr">
      <vt:lpstr>Ju456</vt:lpstr>
    </vt:vector>
  </TitlesOfParts>
  <Company>Riksdagen</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Ju456</dc:title>
  <dc:subject>Ju456</dc:subject>
  <dc:creator>Riksdagen</dc:creator>
  <cp:keywords>Riksdagen</cp:keywords>
  <dc:description/>
  <cp:lastModifiedBy>Lars Brink</cp:lastModifiedBy>
  <cp:revision>2</cp:revision>
  <cp:lastPrinted>2005-11-21T12:20:00Z</cp:lastPrinted>
  <dcterms:created xsi:type="dcterms:W3CDTF">2025-12-16T19:28:00Z</dcterms:created>
  <dcterms:modified xsi:type="dcterms:W3CDTF">2025-12-16T19:28:00Z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Kamphundar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Kamphundar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kd833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Ju456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martin.kallstrand@riksdagen.se</vt:lpwstr>
  </property>
  <property fmtid="{D5CDD505-2E9C-101B-9397-08002B2CF9AE}" pid="45" name="ReservUID">
    <vt:lpwstr>louise edlund</vt:lpwstr>
  </property>
  <property fmtid="{D5CDD505-2E9C-101B-9397-08002B2CF9AE}" pid="46" name="MotionID">
    <vt:lpwstr>20052006000001070100000008330069</vt:lpwstr>
  </property>
  <property fmtid="{D5CDD505-2E9C-101B-9397-08002B2CF9AE}" pid="47" name="datum">
    <vt:lpwstr>050920</vt:lpwstr>
  </property>
  <property fmtid="{D5CDD505-2E9C-101B-9397-08002B2CF9AE}" pid="48" name="avsändar-e-post">
    <vt:lpwstr>martin.kallstrand@riksdagen.se</vt:lpwstr>
  </property>
  <property fmtid="{D5CDD505-2E9C-101B-9397-08002B2CF9AE}" pid="49" name="id">
    <vt:lpwstr>20052006000001070100000008330069</vt:lpwstr>
  </property>
  <property fmtid="{D5CDD505-2E9C-101B-9397-08002B2CF9AE}" pid="50" name="nummer">
    <vt:lpwstr>456</vt:lpwstr>
  </property>
  <property fmtid="{D5CDD505-2E9C-101B-9397-08002B2CF9AE}" pid="51" name="utskottsbeteckning">
    <vt:lpwstr>Ju</vt:lpwstr>
  </property>
</Properties>
</file>