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156E3" w:rsidRDefault="00E36DE4" w14:paraId="24FB509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F9AEF1DFFA84A3DB355487958F0B70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e6ffb13-05ad-4476-9f81-addf596ccb71"/>
        <w:id w:val="1047344735"/>
        <w:lock w:val="sdtLocked"/>
      </w:sdtPr>
      <w:sdtEndPr/>
      <w:sdtContent>
        <w:p w:rsidR="00354CB0" w:rsidRDefault="008E454A" w14:paraId="48148C5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återkomma med förslag till förändringar i kommunallagen i enlighet med motionens intentioner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3869636B5D84E4EB0614C11B460823D"/>
        </w:placeholder>
        <w:text/>
      </w:sdtPr>
      <w:sdtEndPr/>
      <w:sdtContent>
        <w:p w:rsidRPr="009B062B" w:rsidR="006D79C9" w:rsidP="00333E95" w:rsidRDefault="006D79C9" w14:paraId="7151588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E36DE4" w:rsidRDefault="001E4D5A" w14:paraId="58BF0352" w14:textId="1AA8E99A">
      <w:pPr>
        <w:pStyle w:val="Normalutanindragellerluft"/>
      </w:pPr>
      <w:r>
        <w:t xml:space="preserve">Hur många som ska finnas i region- och kommunfullmäktige regleras i kommunallagen. </w:t>
      </w:r>
      <w:r w:rsidR="009D3158">
        <w:t>Det är storleken på antalet röstberättigade som avgör hur många ledamöte</w:t>
      </w:r>
      <w:r w:rsidR="008E454A">
        <w:t>r</w:t>
      </w:r>
      <w:r w:rsidR="009D3158">
        <w:t xml:space="preserve"> som skall ingå.</w:t>
      </w:r>
      <w:r>
        <w:t xml:space="preserve"> </w:t>
      </w:r>
      <w:r w:rsidR="009D3158">
        <w:t>Vi har gått från att tidigare ha som lägst 31 ledamöte</w:t>
      </w:r>
      <w:r w:rsidR="008E454A">
        <w:t>r</w:t>
      </w:r>
      <w:r w:rsidR="009D3158">
        <w:t xml:space="preserve"> till att idag ha som lägst 21</w:t>
      </w:r>
      <w:r w:rsidR="00E36DE4">
        <w:t> </w:t>
      </w:r>
      <w:r w:rsidR="009D3158">
        <w:t xml:space="preserve">stycken. Det saknas däremot idag en möjlighet till flexibilitet uppåt, där de större kommuner och regioner som finns bör ha utrymme att minska sitt antal </w:t>
      </w:r>
      <w:r w:rsidR="009A69CD">
        <w:t>om så önskas. Regeringen bör därför återkomma med förslag till riksdagen i enlighet med motionens intentioner.</w:t>
      </w:r>
    </w:p>
    <w:sdt>
      <w:sdtPr>
        <w:alias w:val="CC_Underskrifter"/>
        <w:tag w:val="CC_Underskrifter"/>
        <w:id w:val="583496634"/>
        <w:lock w:val="sdtContentLocked"/>
        <w:placeholder>
          <w:docPart w:val="C3565F21CAE6475FA4E083D9E382AC0E"/>
        </w:placeholder>
      </w:sdtPr>
      <w:sdtEndPr/>
      <w:sdtContent>
        <w:p w:rsidR="005156E3" w:rsidP="005156E3" w:rsidRDefault="005156E3" w14:paraId="31CFD7AF" w14:textId="77777777"/>
        <w:p w:rsidRPr="008E0FE2" w:rsidR="004801AC" w:rsidP="005156E3" w:rsidRDefault="00E36DE4" w14:paraId="21AC76EA" w14:textId="48FEFFD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54CB0" w14:paraId="442497E2" w14:textId="77777777">
        <w:trPr>
          <w:cantSplit/>
        </w:trPr>
        <w:tc>
          <w:tcPr>
            <w:tcW w:w="50" w:type="pct"/>
            <w:vAlign w:val="bottom"/>
          </w:tcPr>
          <w:p w:rsidR="00354CB0" w:rsidRDefault="008E454A" w14:paraId="1C8381BC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354CB0" w:rsidRDefault="008E454A" w14:paraId="7C14C709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980C3E" w:rsidRDefault="00980C3E" w14:paraId="1753D800" w14:textId="77777777"/>
    <w:sectPr w:rsidR="00980C3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926DC" w14:textId="77777777" w:rsidR="009A69CD" w:rsidRDefault="009A69CD" w:rsidP="000C1CAD">
      <w:pPr>
        <w:spacing w:line="240" w:lineRule="auto"/>
      </w:pPr>
      <w:r>
        <w:separator/>
      </w:r>
    </w:p>
  </w:endnote>
  <w:endnote w:type="continuationSeparator" w:id="0">
    <w:p w14:paraId="7143956A" w14:textId="77777777" w:rsidR="009A69CD" w:rsidRDefault="009A69C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C6B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7CEF" w14:textId="5C3FF2D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D315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1C8C8" w14:textId="6CFE4E9B" w:rsidR="00262EA3" w:rsidRPr="005156E3" w:rsidRDefault="00262EA3" w:rsidP="005156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17183" w14:textId="77777777" w:rsidR="009A69CD" w:rsidRDefault="009A69CD" w:rsidP="000C1CAD">
      <w:pPr>
        <w:spacing w:line="240" w:lineRule="auto"/>
      </w:pPr>
      <w:r>
        <w:separator/>
      </w:r>
    </w:p>
  </w:footnote>
  <w:footnote w:type="continuationSeparator" w:id="0">
    <w:p w14:paraId="46E881E7" w14:textId="77777777" w:rsidR="009A69CD" w:rsidRDefault="009A69C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81B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361C38" wp14:editId="15E57F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E20A66" w14:textId="04147E8E" w:rsidR="00262EA3" w:rsidRDefault="00E36DE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A69C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361C3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4E20A66" w14:textId="04147E8E" w:rsidR="00262EA3" w:rsidRDefault="00E36DE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A69C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41509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0C9E" w14:textId="77777777" w:rsidR="00262EA3" w:rsidRDefault="00262EA3" w:rsidP="008563AC">
    <w:pPr>
      <w:jc w:val="right"/>
    </w:pPr>
  </w:p>
  <w:p w14:paraId="1943BB8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F758" w14:textId="77777777" w:rsidR="00262EA3" w:rsidRDefault="00E36DE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5D79D6" wp14:editId="3D17CB6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ADA32A" w14:textId="564B1C90" w:rsidR="00262EA3" w:rsidRDefault="00E36DE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156E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A69C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C5964F1" w14:textId="77777777" w:rsidR="00262EA3" w:rsidRPr="008227B3" w:rsidRDefault="00E36DE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822D7E" w14:textId="51E0A104" w:rsidR="00262EA3" w:rsidRPr="008227B3" w:rsidRDefault="00E36DE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56E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56E3">
          <w:t>:666</w:t>
        </w:r>
      </w:sdtContent>
    </w:sdt>
  </w:p>
  <w:p w14:paraId="0918209B" w14:textId="2C34E799" w:rsidR="00262EA3" w:rsidRDefault="00E36DE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156E3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DA78803" w14:textId="668D2BBE" w:rsidR="00262EA3" w:rsidRDefault="009A69CD" w:rsidP="00283E0F">
        <w:pPr>
          <w:pStyle w:val="FSHRub2"/>
        </w:pPr>
        <w:r>
          <w:t>Förändrat regelverk i kommunallagen för lägsta antal ledamöter i kommun- och regionfullmäktige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19D3A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9A69C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4D5A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929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CB0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6E3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54A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0C3E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9CD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158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3CE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6DE4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D9F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A1344B"/>
  <w15:chartTrackingRefBased/>
  <w15:docId w15:val="{AE86CDA5-425B-4ECF-AE1C-52839EF5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9AEF1DFFA84A3DB355487958F0B7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D6176A-2E47-462D-8048-92EF906B7486}"/>
      </w:docPartPr>
      <w:docPartBody>
        <w:p w:rsidR="00DF2ADB" w:rsidRDefault="00DF2ADB">
          <w:pPr>
            <w:pStyle w:val="9F9AEF1DFFA84A3DB355487958F0B70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869636B5D84E4EB0614C11B46082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F50925-8049-4106-A421-24DF02B041F6}"/>
      </w:docPartPr>
      <w:docPartBody>
        <w:p w:rsidR="00DF2ADB" w:rsidRDefault="00DF2ADB">
          <w:pPr>
            <w:pStyle w:val="23869636B5D84E4EB0614C11B46082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565F21CAE6475FA4E083D9E382A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4EF90F-6F89-4CC9-89F5-BBA6D6B5174F}"/>
      </w:docPartPr>
      <w:docPartBody>
        <w:p w:rsidR="005B5FED" w:rsidRDefault="005B5F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DB"/>
    <w:rsid w:val="005B5FED"/>
    <w:rsid w:val="00DF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F9AEF1DFFA84A3DB355487958F0B70A">
    <w:name w:val="9F9AEF1DFFA84A3DB355487958F0B70A"/>
  </w:style>
  <w:style w:type="paragraph" w:customStyle="1" w:styleId="23869636B5D84E4EB0614C11B460823D">
    <w:name w:val="23869636B5D84E4EB0614C11B4608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D372E4-4349-431F-B3E5-2409F50A0BFE}"/>
</file>

<file path=customXml/itemProps2.xml><?xml version="1.0" encoding="utf-8"?>
<ds:datastoreItem xmlns:ds="http://schemas.openxmlformats.org/officeDocument/2006/customXml" ds:itemID="{1C2CD359-FE60-4532-A7D4-34288E1BB920}"/>
</file>

<file path=customXml/itemProps3.xml><?xml version="1.0" encoding="utf-8"?>
<ds:datastoreItem xmlns:ds="http://schemas.openxmlformats.org/officeDocument/2006/customXml" ds:itemID="{96DB928A-E110-45AE-9DF1-F3E2DAA9F6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702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Förändrat regelverk i kommunallagen för lägsta antal ledamöter i kommun  och regionfullmäktige</vt:lpstr>
      <vt:lpstr>
      </vt:lpstr>
    </vt:vector>
  </TitlesOfParts>
  <Company>Sveriges riksdag</Company>
  <LinksUpToDate>false</LinksUpToDate>
  <CharactersWithSpaces>822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