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EBC3E" w14:textId="77777777" w:rsidR="00FB32B9" w:rsidRDefault="00462522" w:rsidP="00FB32B9">
      <w:pPr>
        <w:pStyle w:val="UDrubrik"/>
        <w:tabs>
          <w:tab w:val="left" w:pos="1701"/>
          <w:tab w:val="left" w:pos="1985"/>
        </w:tabs>
        <w:rPr>
          <w:rFonts w:cs="Arial"/>
          <w:sz w:val="28"/>
        </w:rPr>
      </w:pPr>
    </w:p>
    <w:p w14:paraId="688EBC3F" w14:textId="77777777" w:rsidR="00FB32B9" w:rsidRDefault="00462522" w:rsidP="00FB32B9">
      <w:pPr>
        <w:pStyle w:val="UDrubrik"/>
        <w:tabs>
          <w:tab w:val="left" w:pos="1701"/>
          <w:tab w:val="left" w:pos="1985"/>
        </w:tabs>
        <w:rPr>
          <w:rFonts w:cs="Arial"/>
          <w:sz w:val="28"/>
        </w:rPr>
      </w:pPr>
    </w:p>
    <w:p w14:paraId="688EBC40" w14:textId="77777777" w:rsidR="00FB32B9" w:rsidRDefault="00462522" w:rsidP="00FB32B9">
      <w:pPr>
        <w:pStyle w:val="UDrubrik"/>
        <w:tabs>
          <w:tab w:val="left" w:pos="1701"/>
          <w:tab w:val="left" w:pos="1985"/>
        </w:tabs>
        <w:rPr>
          <w:rFonts w:cs="Arial"/>
          <w:sz w:val="28"/>
        </w:rPr>
      </w:pPr>
    </w:p>
    <w:p w14:paraId="688EBC41" w14:textId="77777777" w:rsidR="00FB32B9" w:rsidRDefault="00462522" w:rsidP="00FB32B9">
      <w:pPr>
        <w:pStyle w:val="UDrubrik"/>
        <w:tabs>
          <w:tab w:val="left" w:pos="1701"/>
          <w:tab w:val="left" w:pos="1985"/>
        </w:tabs>
        <w:rPr>
          <w:rFonts w:cs="Arial"/>
          <w:sz w:val="28"/>
        </w:rPr>
      </w:pPr>
    </w:p>
    <w:p w14:paraId="688EBC42" w14:textId="6BCEFFF3" w:rsidR="00FB32B9" w:rsidRDefault="00153F4C" w:rsidP="00FB32B9">
      <w:pPr>
        <w:pStyle w:val="UDrubrik"/>
        <w:tabs>
          <w:tab w:val="left" w:pos="1701"/>
          <w:tab w:val="left" w:pos="1985"/>
        </w:tabs>
        <w:rPr>
          <w:rFonts w:cs="Arial"/>
          <w:sz w:val="28"/>
        </w:rPr>
      </w:pPr>
      <w:r>
        <w:rPr>
          <w:rFonts w:cs="Arial"/>
          <w:sz w:val="28"/>
        </w:rPr>
        <w:t>Troliga A-punkter inför kommande rådsmöten som förväntas godkännas vid Coreper I</w:t>
      </w:r>
      <w:r w:rsidR="00646B13">
        <w:rPr>
          <w:rFonts w:cs="Arial"/>
          <w:sz w:val="28"/>
        </w:rPr>
        <w:t xml:space="preserve"> den 3</w:t>
      </w:r>
      <w:r>
        <w:rPr>
          <w:rFonts w:cs="Arial"/>
          <w:sz w:val="28"/>
        </w:rPr>
        <w:t>1</w:t>
      </w:r>
      <w:r w:rsidR="00646B13">
        <w:rPr>
          <w:rFonts w:cs="Arial"/>
          <w:sz w:val="28"/>
        </w:rPr>
        <w:t xml:space="preserve"> oktober 2014, vecka 44.</w:t>
      </w:r>
    </w:p>
    <w:p w14:paraId="688EBC43" w14:textId="77777777" w:rsidR="00FB32B9" w:rsidRDefault="00462522" w:rsidP="00FB32B9">
      <w:pPr>
        <w:pStyle w:val="Brdtext"/>
      </w:pPr>
    </w:p>
    <w:p w14:paraId="688EBC44" w14:textId="1D01893F" w:rsidR="00FB32B9" w:rsidRDefault="00153F4C" w:rsidP="00FB32B9">
      <w:pPr>
        <w:pStyle w:val="Brdtext"/>
      </w:pPr>
      <w:r>
        <w:t xml:space="preserve">Överlämnas för skriftligt samråd till </w:t>
      </w:r>
      <w:r w:rsidR="00646B13">
        <w:t xml:space="preserve">måndagen den 3 november 2014, </w:t>
      </w:r>
      <w:proofErr w:type="spellStart"/>
      <w:r w:rsidR="00646B13">
        <w:t>kl</w:t>
      </w:r>
      <w:proofErr w:type="spellEnd"/>
      <w:r w:rsidR="00646B13">
        <w:t xml:space="preserve"> 10.00.</w:t>
      </w:r>
    </w:p>
    <w:p w14:paraId="688EBC45" w14:textId="77777777" w:rsidR="00FB32B9" w:rsidRDefault="00153F4C">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88EBC46" w14:textId="77777777" w:rsidR="00D957FB" w:rsidRPr="00FB32B9" w:rsidRDefault="00153F4C">
          <w:pPr>
            <w:pStyle w:val="Innehllsfrteckningsrubrik"/>
            <w:rPr>
              <w:color w:val="auto"/>
            </w:rPr>
          </w:pPr>
          <w:proofErr w:type="spellStart"/>
          <w:r w:rsidRPr="00FB32B9">
            <w:rPr>
              <w:color w:val="auto"/>
            </w:rPr>
            <w:t>Innehållsförteckning</w:t>
          </w:r>
          <w:proofErr w:type="spellEnd"/>
        </w:p>
        <w:p w14:paraId="688EBC47" w14:textId="77777777" w:rsidR="00DA7250" w:rsidRPr="00DA7250" w:rsidRDefault="00462522" w:rsidP="00DA7250">
          <w:pPr>
            <w:rPr>
              <w:lang w:val="en-US" w:eastAsia="ja-JP"/>
            </w:rPr>
          </w:pPr>
        </w:p>
        <w:p w14:paraId="5902C40E" w14:textId="77777777" w:rsidR="00462522" w:rsidRDefault="00153F4C">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2434823" w:history="1">
            <w:r w:rsidR="00462522" w:rsidRPr="00CD5708">
              <w:rPr>
                <w:rStyle w:val="Hyperlnk"/>
                <w:noProof/>
              </w:rPr>
              <w:t>1.</w:t>
            </w:r>
            <w:r w:rsidR="00462522">
              <w:rPr>
                <w:rFonts w:asciiTheme="minorHAnsi" w:eastAsiaTheme="minorEastAsia" w:hAnsiTheme="minorHAnsi" w:cstheme="minorBidi"/>
                <w:noProof/>
                <w:lang w:eastAsia="sv-SE"/>
              </w:rPr>
              <w:tab/>
            </w:r>
            <w:r w:rsidR="00462522" w:rsidRPr="00CD5708">
              <w:rPr>
                <w:rStyle w:val="Hyperlnk"/>
                <w:noProof/>
              </w:rPr>
              <w:t>Replies to written questions put to the Council by Members of the European Parliament (+)</w:t>
            </w:r>
            <w:r w:rsidR="00462522">
              <w:rPr>
                <w:noProof/>
                <w:webHidden/>
              </w:rPr>
              <w:tab/>
            </w:r>
            <w:r w:rsidR="00462522">
              <w:rPr>
                <w:noProof/>
                <w:webHidden/>
              </w:rPr>
              <w:fldChar w:fldCharType="begin"/>
            </w:r>
            <w:r w:rsidR="00462522">
              <w:rPr>
                <w:noProof/>
                <w:webHidden/>
              </w:rPr>
              <w:instrText xml:space="preserve"> PAGEREF _Toc402434823 \h </w:instrText>
            </w:r>
            <w:r w:rsidR="00462522">
              <w:rPr>
                <w:noProof/>
                <w:webHidden/>
              </w:rPr>
            </w:r>
            <w:r w:rsidR="00462522">
              <w:rPr>
                <w:noProof/>
                <w:webHidden/>
              </w:rPr>
              <w:fldChar w:fldCharType="separate"/>
            </w:r>
            <w:r w:rsidR="00462522">
              <w:rPr>
                <w:noProof/>
                <w:webHidden/>
              </w:rPr>
              <w:t>3</w:t>
            </w:r>
            <w:r w:rsidR="00462522">
              <w:rPr>
                <w:noProof/>
                <w:webHidden/>
              </w:rPr>
              <w:fldChar w:fldCharType="end"/>
            </w:r>
          </w:hyperlink>
        </w:p>
        <w:p w14:paraId="5A28207B" w14:textId="77777777" w:rsidR="00462522" w:rsidRDefault="00462522">
          <w:pPr>
            <w:pStyle w:val="Innehll1"/>
            <w:tabs>
              <w:tab w:val="left" w:pos="440"/>
              <w:tab w:val="right" w:leader="dot" w:pos="9062"/>
            </w:tabs>
            <w:rPr>
              <w:rFonts w:asciiTheme="minorHAnsi" w:eastAsiaTheme="minorEastAsia" w:hAnsiTheme="minorHAnsi" w:cstheme="minorBidi"/>
              <w:noProof/>
              <w:lang w:eastAsia="sv-SE"/>
            </w:rPr>
          </w:pPr>
          <w:hyperlink w:anchor="_Toc402434824" w:history="1">
            <w:r w:rsidRPr="00CD5708">
              <w:rPr>
                <w:rStyle w:val="Hyperlnk"/>
                <w:noProof/>
              </w:rPr>
              <w:t>2.</w:t>
            </w:r>
            <w:r>
              <w:rPr>
                <w:rFonts w:asciiTheme="minorHAnsi" w:eastAsiaTheme="minorEastAsia" w:hAnsiTheme="minorHAnsi" w:cstheme="minorBidi"/>
                <w:noProof/>
                <w:lang w:eastAsia="sv-SE"/>
              </w:rPr>
              <w:tab/>
            </w:r>
            <w:r w:rsidRPr="00CD5708">
              <w:rPr>
                <w:rStyle w:val="Hyperlnk"/>
                <w:noProof/>
              </w:rPr>
              <w:t>Advisory Committee on Safety and Health at Work Appointment of Ms Seili SUDER, member for Estonia, in place of Ms Veronika KAIDIS, who has resigned</w:t>
            </w:r>
            <w:r>
              <w:rPr>
                <w:noProof/>
                <w:webHidden/>
              </w:rPr>
              <w:tab/>
            </w:r>
            <w:r>
              <w:rPr>
                <w:noProof/>
                <w:webHidden/>
              </w:rPr>
              <w:fldChar w:fldCharType="begin"/>
            </w:r>
            <w:r>
              <w:rPr>
                <w:noProof/>
                <w:webHidden/>
              </w:rPr>
              <w:instrText xml:space="preserve"> PAGEREF _Toc402434824 \h </w:instrText>
            </w:r>
            <w:r>
              <w:rPr>
                <w:noProof/>
                <w:webHidden/>
              </w:rPr>
            </w:r>
            <w:r>
              <w:rPr>
                <w:noProof/>
                <w:webHidden/>
              </w:rPr>
              <w:fldChar w:fldCharType="separate"/>
            </w:r>
            <w:r>
              <w:rPr>
                <w:noProof/>
                <w:webHidden/>
              </w:rPr>
              <w:t>3</w:t>
            </w:r>
            <w:r>
              <w:rPr>
                <w:noProof/>
                <w:webHidden/>
              </w:rPr>
              <w:fldChar w:fldCharType="end"/>
            </w:r>
          </w:hyperlink>
        </w:p>
        <w:p w14:paraId="5072EEE4" w14:textId="77777777" w:rsidR="00462522" w:rsidRDefault="00462522">
          <w:pPr>
            <w:pStyle w:val="Innehll1"/>
            <w:tabs>
              <w:tab w:val="left" w:pos="440"/>
              <w:tab w:val="right" w:leader="dot" w:pos="9062"/>
            </w:tabs>
            <w:rPr>
              <w:rFonts w:asciiTheme="minorHAnsi" w:eastAsiaTheme="minorEastAsia" w:hAnsiTheme="minorHAnsi" w:cstheme="minorBidi"/>
              <w:noProof/>
              <w:lang w:eastAsia="sv-SE"/>
            </w:rPr>
          </w:pPr>
          <w:hyperlink w:anchor="_Toc402434825" w:history="1">
            <w:r w:rsidRPr="00CD5708">
              <w:rPr>
                <w:rStyle w:val="Hyperlnk"/>
                <w:noProof/>
              </w:rPr>
              <w:t>3.</w:t>
            </w:r>
            <w:r>
              <w:rPr>
                <w:rFonts w:asciiTheme="minorHAnsi" w:eastAsiaTheme="minorEastAsia" w:hAnsiTheme="minorHAnsi" w:cstheme="minorBidi"/>
                <w:noProof/>
                <w:lang w:eastAsia="sv-SE"/>
              </w:rPr>
              <w:tab/>
            </w:r>
            <w:r w:rsidRPr="00CD5708">
              <w:rPr>
                <w:rStyle w:val="Hyperlnk"/>
                <w:noProof/>
              </w:rPr>
              <w:t>Advisory Committee on Safety and Health at Work Appointment of Ms Maret MARIPUU, alternate member for Estonia, in place of Mr Rein REISBERG, who has resigned</w:t>
            </w:r>
            <w:r>
              <w:rPr>
                <w:noProof/>
                <w:webHidden/>
              </w:rPr>
              <w:tab/>
            </w:r>
            <w:r>
              <w:rPr>
                <w:noProof/>
                <w:webHidden/>
              </w:rPr>
              <w:fldChar w:fldCharType="begin"/>
            </w:r>
            <w:r>
              <w:rPr>
                <w:noProof/>
                <w:webHidden/>
              </w:rPr>
              <w:instrText xml:space="preserve"> PAGEREF _Toc402434825 \h </w:instrText>
            </w:r>
            <w:r>
              <w:rPr>
                <w:noProof/>
                <w:webHidden/>
              </w:rPr>
            </w:r>
            <w:r>
              <w:rPr>
                <w:noProof/>
                <w:webHidden/>
              </w:rPr>
              <w:fldChar w:fldCharType="separate"/>
            </w:r>
            <w:r>
              <w:rPr>
                <w:noProof/>
                <w:webHidden/>
              </w:rPr>
              <w:t>3</w:t>
            </w:r>
            <w:r>
              <w:rPr>
                <w:noProof/>
                <w:webHidden/>
              </w:rPr>
              <w:fldChar w:fldCharType="end"/>
            </w:r>
          </w:hyperlink>
        </w:p>
        <w:p w14:paraId="6443835B" w14:textId="77777777" w:rsidR="00462522" w:rsidRDefault="00462522">
          <w:pPr>
            <w:pStyle w:val="Innehll1"/>
            <w:tabs>
              <w:tab w:val="left" w:pos="440"/>
              <w:tab w:val="right" w:leader="dot" w:pos="9062"/>
            </w:tabs>
            <w:rPr>
              <w:rFonts w:asciiTheme="minorHAnsi" w:eastAsiaTheme="minorEastAsia" w:hAnsiTheme="minorHAnsi" w:cstheme="minorBidi"/>
              <w:noProof/>
              <w:lang w:eastAsia="sv-SE"/>
            </w:rPr>
          </w:pPr>
          <w:hyperlink w:anchor="_Toc402434826" w:history="1">
            <w:r w:rsidRPr="00CD5708">
              <w:rPr>
                <w:rStyle w:val="Hyperlnk"/>
                <w:noProof/>
              </w:rPr>
              <w:t>4.</w:t>
            </w:r>
            <w:r>
              <w:rPr>
                <w:rFonts w:asciiTheme="minorHAnsi" w:eastAsiaTheme="minorEastAsia" w:hAnsiTheme="minorHAnsi" w:cstheme="minorBidi"/>
                <w:noProof/>
                <w:lang w:eastAsia="sv-SE"/>
              </w:rPr>
              <w:tab/>
            </w:r>
            <w:r w:rsidRPr="00CD5708">
              <w:rPr>
                <w:rStyle w:val="Hyperlnk"/>
                <w:noProof/>
              </w:rPr>
              <w:t>Governing Board of th</w:t>
            </w:r>
            <w:bookmarkStart w:id="0" w:name="_GoBack"/>
            <w:bookmarkEnd w:id="0"/>
            <w:r w:rsidRPr="00CD5708">
              <w:rPr>
                <w:rStyle w:val="Hyperlnk"/>
                <w:noProof/>
              </w:rPr>
              <w:t>e European Agency for Safety and Health at Work Appointment of Ms Kristel PLANGI, alternate member for Estonia, in place of Mr Rein REISBERG, who has resigned</w:t>
            </w:r>
            <w:r>
              <w:rPr>
                <w:noProof/>
                <w:webHidden/>
              </w:rPr>
              <w:tab/>
            </w:r>
            <w:r>
              <w:rPr>
                <w:noProof/>
                <w:webHidden/>
              </w:rPr>
              <w:fldChar w:fldCharType="begin"/>
            </w:r>
            <w:r>
              <w:rPr>
                <w:noProof/>
                <w:webHidden/>
              </w:rPr>
              <w:instrText xml:space="preserve"> PAGEREF _Toc402434826 \h </w:instrText>
            </w:r>
            <w:r>
              <w:rPr>
                <w:noProof/>
                <w:webHidden/>
              </w:rPr>
            </w:r>
            <w:r>
              <w:rPr>
                <w:noProof/>
                <w:webHidden/>
              </w:rPr>
              <w:fldChar w:fldCharType="separate"/>
            </w:r>
            <w:r>
              <w:rPr>
                <w:noProof/>
                <w:webHidden/>
              </w:rPr>
              <w:t>3</w:t>
            </w:r>
            <w:r>
              <w:rPr>
                <w:noProof/>
                <w:webHidden/>
              </w:rPr>
              <w:fldChar w:fldCharType="end"/>
            </w:r>
          </w:hyperlink>
        </w:p>
        <w:p w14:paraId="0D1334CB" w14:textId="77777777" w:rsidR="00462522" w:rsidRDefault="00462522">
          <w:pPr>
            <w:pStyle w:val="Innehll1"/>
            <w:tabs>
              <w:tab w:val="left" w:pos="440"/>
              <w:tab w:val="right" w:leader="dot" w:pos="9062"/>
            </w:tabs>
            <w:rPr>
              <w:rFonts w:asciiTheme="minorHAnsi" w:eastAsiaTheme="minorEastAsia" w:hAnsiTheme="minorHAnsi" w:cstheme="minorBidi"/>
              <w:noProof/>
              <w:lang w:eastAsia="sv-SE"/>
            </w:rPr>
          </w:pPr>
          <w:hyperlink w:anchor="_Toc402434827" w:history="1">
            <w:r w:rsidRPr="00CD5708">
              <w:rPr>
                <w:rStyle w:val="Hyperlnk"/>
                <w:noProof/>
              </w:rPr>
              <w:t>5.</w:t>
            </w:r>
            <w:r>
              <w:rPr>
                <w:rFonts w:asciiTheme="minorHAnsi" w:eastAsiaTheme="minorEastAsia" w:hAnsiTheme="minorHAnsi" w:cstheme="minorBidi"/>
                <w:noProof/>
                <w:lang w:eastAsia="sv-SE"/>
              </w:rPr>
              <w:tab/>
            </w:r>
            <w:r w:rsidRPr="00CD5708">
              <w:rPr>
                <w:rStyle w:val="Hyperlnk"/>
                <w:noProof/>
              </w:rPr>
              <w:t>Governing Board of the European Agency for Safety and Health at Work Appointment of Ms Maret MARIPUU, member for Estonia, in place of Ms Kristel PLANGI, who has resigned</w:t>
            </w:r>
            <w:r>
              <w:rPr>
                <w:noProof/>
                <w:webHidden/>
              </w:rPr>
              <w:tab/>
            </w:r>
            <w:r>
              <w:rPr>
                <w:noProof/>
                <w:webHidden/>
              </w:rPr>
              <w:fldChar w:fldCharType="begin"/>
            </w:r>
            <w:r>
              <w:rPr>
                <w:noProof/>
                <w:webHidden/>
              </w:rPr>
              <w:instrText xml:space="preserve"> PAGEREF _Toc402434827 \h </w:instrText>
            </w:r>
            <w:r>
              <w:rPr>
                <w:noProof/>
                <w:webHidden/>
              </w:rPr>
            </w:r>
            <w:r>
              <w:rPr>
                <w:noProof/>
                <w:webHidden/>
              </w:rPr>
              <w:fldChar w:fldCharType="separate"/>
            </w:r>
            <w:r>
              <w:rPr>
                <w:noProof/>
                <w:webHidden/>
              </w:rPr>
              <w:t>3</w:t>
            </w:r>
            <w:r>
              <w:rPr>
                <w:noProof/>
                <w:webHidden/>
              </w:rPr>
              <w:fldChar w:fldCharType="end"/>
            </w:r>
          </w:hyperlink>
        </w:p>
        <w:p w14:paraId="34DD1774" w14:textId="77777777" w:rsidR="00462522" w:rsidRDefault="00462522">
          <w:pPr>
            <w:pStyle w:val="Innehll1"/>
            <w:tabs>
              <w:tab w:val="left" w:pos="440"/>
              <w:tab w:val="right" w:leader="dot" w:pos="9062"/>
            </w:tabs>
            <w:rPr>
              <w:rFonts w:asciiTheme="minorHAnsi" w:eastAsiaTheme="minorEastAsia" w:hAnsiTheme="minorHAnsi" w:cstheme="minorBidi"/>
              <w:noProof/>
              <w:lang w:eastAsia="sv-SE"/>
            </w:rPr>
          </w:pPr>
          <w:hyperlink w:anchor="_Toc402434828" w:history="1">
            <w:r w:rsidRPr="00CD5708">
              <w:rPr>
                <w:rStyle w:val="Hyperlnk"/>
                <w:noProof/>
              </w:rPr>
              <w:t>6.</w:t>
            </w:r>
            <w:r>
              <w:rPr>
                <w:rFonts w:asciiTheme="minorHAnsi" w:eastAsiaTheme="minorEastAsia" w:hAnsiTheme="minorHAnsi" w:cstheme="minorBidi"/>
                <w:noProof/>
                <w:lang w:eastAsia="sv-SE"/>
              </w:rPr>
              <w:tab/>
            </w:r>
            <w:r w:rsidRPr="00CD5708">
              <w:rPr>
                <w:rStyle w:val="Hyperlnk"/>
                <w:noProof/>
              </w:rPr>
              <w:t>Governing Board of the European Agency for Safety and Health at Work Appointment of Ms Katy PELL, alternate member for the United Kingdom, in place of Ms Hannah MURPHY, who has resigned</w:t>
            </w:r>
            <w:r>
              <w:rPr>
                <w:noProof/>
                <w:webHidden/>
              </w:rPr>
              <w:tab/>
            </w:r>
            <w:r>
              <w:rPr>
                <w:noProof/>
                <w:webHidden/>
              </w:rPr>
              <w:fldChar w:fldCharType="begin"/>
            </w:r>
            <w:r>
              <w:rPr>
                <w:noProof/>
                <w:webHidden/>
              </w:rPr>
              <w:instrText xml:space="preserve"> PAGEREF _Toc402434828 \h </w:instrText>
            </w:r>
            <w:r>
              <w:rPr>
                <w:noProof/>
                <w:webHidden/>
              </w:rPr>
            </w:r>
            <w:r>
              <w:rPr>
                <w:noProof/>
                <w:webHidden/>
              </w:rPr>
              <w:fldChar w:fldCharType="separate"/>
            </w:r>
            <w:r>
              <w:rPr>
                <w:noProof/>
                <w:webHidden/>
              </w:rPr>
              <w:t>4</w:t>
            </w:r>
            <w:r>
              <w:rPr>
                <w:noProof/>
                <w:webHidden/>
              </w:rPr>
              <w:fldChar w:fldCharType="end"/>
            </w:r>
          </w:hyperlink>
        </w:p>
        <w:p w14:paraId="20D99077" w14:textId="77777777" w:rsidR="00462522" w:rsidRDefault="00462522">
          <w:pPr>
            <w:pStyle w:val="Innehll1"/>
            <w:tabs>
              <w:tab w:val="left" w:pos="440"/>
              <w:tab w:val="right" w:leader="dot" w:pos="9062"/>
            </w:tabs>
            <w:rPr>
              <w:rFonts w:asciiTheme="minorHAnsi" w:eastAsiaTheme="minorEastAsia" w:hAnsiTheme="minorHAnsi" w:cstheme="minorBidi"/>
              <w:noProof/>
              <w:lang w:eastAsia="sv-SE"/>
            </w:rPr>
          </w:pPr>
          <w:hyperlink w:anchor="_Toc402434829" w:history="1">
            <w:r w:rsidRPr="00CD5708">
              <w:rPr>
                <w:rStyle w:val="Hyperlnk"/>
                <w:noProof/>
              </w:rPr>
              <w:t>7.</w:t>
            </w:r>
            <w:r>
              <w:rPr>
                <w:rFonts w:asciiTheme="minorHAnsi" w:eastAsiaTheme="minorEastAsia" w:hAnsiTheme="minorHAnsi" w:cstheme="minorBidi"/>
                <w:noProof/>
                <w:lang w:eastAsia="sv-SE"/>
              </w:rPr>
              <w:tab/>
            </w:r>
            <w:r w:rsidRPr="00CD5708">
              <w:rPr>
                <w:rStyle w:val="Hyperlnk"/>
                <w:noProof/>
              </w:rPr>
              <w:t>Commission Decision of XXX authorising France to derogate pursuant to Article 14(6) of Regulation (EC) No 216/2008 of the European Parliament and of the Council from certain common aviation safety rules concerning supplemental oxygen dispensing units and outlets in an aeroplane passenger compartment</w:t>
            </w:r>
            <w:r>
              <w:rPr>
                <w:noProof/>
                <w:webHidden/>
              </w:rPr>
              <w:tab/>
            </w:r>
            <w:r>
              <w:rPr>
                <w:noProof/>
                <w:webHidden/>
              </w:rPr>
              <w:fldChar w:fldCharType="begin"/>
            </w:r>
            <w:r>
              <w:rPr>
                <w:noProof/>
                <w:webHidden/>
              </w:rPr>
              <w:instrText xml:space="preserve"> PAGEREF _Toc402434829 \h </w:instrText>
            </w:r>
            <w:r>
              <w:rPr>
                <w:noProof/>
                <w:webHidden/>
              </w:rPr>
            </w:r>
            <w:r>
              <w:rPr>
                <w:noProof/>
                <w:webHidden/>
              </w:rPr>
              <w:fldChar w:fldCharType="separate"/>
            </w:r>
            <w:r>
              <w:rPr>
                <w:noProof/>
                <w:webHidden/>
              </w:rPr>
              <w:t>4</w:t>
            </w:r>
            <w:r>
              <w:rPr>
                <w:noProof/>
                <w:webHidden/>
              </w:rPr>
              <w:fldChar w:fldCharType="end"/>
            </w:r>
          </w:hyperlink>
        </w:p>
        <w:p w14:paraId="5587D81B" w14:textId="77777777" w:rsidR="00462522" w:rsidRDefault="00462522">
          <w:pPr>
            <w:pStyle w:val="Innehll1"/>
            <w:tabs>
              <w:tab w:val="left" w:pos="440"/>
              <w:tab w:val="right" w:leader="dot" w:pos="9062"/>
            </w:tabs>
            <w:rPr>
              <w:rFonts w:asciiTheme="minorHAnsi" w:eastAsiaTheme="minorEastAsia" w:hAnsiTheme="minorHAnsi" w:cstheme="minorBidi"/>
              <w:noProof/>
              <w:lang w:eastAsia="sv-SE"/>
            </w:rPr>
          </w:pPr>
          <w:hyperlink w:anchor="_Toc402434830" w:history="1">
            <w:r w:rsidRPr="00CD5708">
              <w:rPr>
                <w:rStyle w:val="Hyperlnk"/>
                <w:noProof/>
              </w:rPr>
              <w:t>8.</w:t>
            </w:r>
            <w:r>
              <w:rPr>
                <w:rFonts w:asciiTheme="minorHAnsi" w:eastAsiaTheme="minorEastAsia" w:hAnsiTheme="minorHAnsi" w:cstheme="minorBidi"/>
                <w:noProof/>
                <w:lang w:eastAsia="sv-SE"/>
              </w:rPr>
              <w:tab/>
            </w:r>
            <w:r w:rsidRPr="00CD5708">
              <w:rPr>
                <w:rStyle w:val="Hyperlnk"/>
                <w:noProof/>
              </w:rPr>
              <w:t>Commission Regulation (EU) No …/.. of XXX on the technical specification for interoperability relating to the telematics applications for freight subsystem of the rail system in the European Union and repealing the Regulation (EC) No 62/2006</w:t>
            </w:r>
            <w:r>
              <w:rPr>
                <w:noProof/>
                <w:webHidden/>
              </w:rPr>
              <w:tab/>
            </w:r>
            <w:r>
              <w:rPr>
                <w:noProof/>
                <w:webHidden/>
              </w:rPr>
              <w:fldChar w:fldCharType="begin"/>
            </w:r>
            <w:r>
              <w:rPr>
                <w:noProof/>
                <w:webHidden/>
              </w:rPr>
              <w:instrText xml:space="preserve"> PAGEREF _Toc402434830 \h </w:instrText>
            </w:r>
            <w:r>
              <w:rPr>
                <w:noProof/>
                <w:webHidden/>
              </w:rPr>
            </w:r>
            <w:r>
              <w:rPr>
                <w:noProof/>
                <w:webHidden/>
              </w:rPr>
              <w:fldChar w:fldCharType="separate"/>
            </w:r>
            <w:r>
              <w:rPr>
                <w:noProof/>
                <w:webHidden/>
              </w:rPr>
              <w:t>4</w:t>
            </w:r>
            <w:r>
              <w:rPr>
                <w:noProof/>
                <w:webHidden/>
              </w:rPr>
              <w:fldChar w:fldCharType="end"/>
            </w:r>
          </w:hyperlink>
        </w:p>
        <w:p w14:paraId="577A6A76" w14:textId="77777777" w:rsidR="00462522" w:rsidRDefault="00462522">
          <w:pPr>
            <w:pStyle w:val="Innehll1"/>
            <w:tabs>
              <w:tab w:val="left" w:pos="440"/>
              <w:tab w:val="right" w:leader="dot" w:pos="9062"/>
            </w:tabs>
            <w:rPr>
              <w:rFonts w:asciiTheme="minorHAnsi" w:eastAsiaTheme="minorEastAsia" w:hAnsiTheme="minorHAnsi" w:cstheme="minorBidi"/>
              <w:noProof/>
              <w:lang w:eastAsia="sv-SE"/>
            </w:rPr>
          </w:pPr>
          <w:hyperlink w:anchor="_Toc402434831" w:history="1">
            <w:r w:rsidRPr="00CD5708">
              <w:rPr>
                <w:rStyle w:val="Hyperlnk"/>
                <w:noProof/>
              </w:rPr>
              <w:t>9.</w:t>
            </w:r>
            <w:r>
              <w:rPr>
                <w:rFonts w:asciiTheme="minorHAnsi" w:eastAsiaTheme="minorEastAsia" w:hAnsiTheme="minorHAnsi" w:cstheme="minorBidi"/>
                <w:noProof/>
                <w:lang w:eastAsia="sv-SE"/>
              </w:rPr>
              <w:tab/>
            </w:r>
            <w:r w:rsidRPr="00CD5708">
              <w:rPr>
                <w:rStyle w:val="Hyperlnk"/>
                <w:noProof/>
              </w:rPr>
              <w:t>Commission Regulation (EU) No …/.. of XXX amending Council Regulation (EC) No 338/97 on the protection of species of wild fauna and flora by regulating trade therein</w:t>
            </w:r>
            <w:r>
              <w:rPr>
                <w:noProof/>
                <w:webHidden/>
              </w:rPr>
              <w:tab/>
            </w:r>
            <w:r>
              <w:rPr>
                <w:noProof/>
                <w:webHidden/>
              </w:rPr>
              <w:fldChar w:fldCharType="begin"/>
            </w:r>
            <w:r>
              <w:rPr>
                <w:noProof/>
                <w:webHidden/>
              </w:rPr>
              <w:instrText xml:space="preserve"> PAGEREF _Toc402434831 \h </w:instrText>
            </w:r>
            <w:r>
              <w:rPr>
                <w:noProof/>
                <w:webHidden/>
              </w:rPr>
            </w:r>
            <w:r>
              <w:rPr>
                <w:noProof/>
                <w:webHidden/>
              </w:rPr>
              <w:fldChar w:fldCharType="separate"/>
            </w:r>
            <w:r>
              <w:rPr>
                <w:noProof/>
                <w:webHidden/>
              </w:rPr>
              <w:t>5</w:t>
            </w:r>
            <w:r>
              <w:rPr>
                <w:noProof/>
                <w:webHidden/>
              </w:rPr>
              <w:fldChar w:fldCharType="end"/>
            </w:r>
          </w:hyperlink>
        </w:p>
        <w:p w14:paraId="0E5304DD" w14:textId="77777777" w:rsidR="00462522" w:rsidRDefault="00462522">
          <w:pPr>
            <w:pStyle w:val="Innehll1"/>
            <w:tabs>
              <w:tab w:val="left" w:pos="660"/>
              <w:tab w:val="right" w:leader="dot" w:pos="9062"/>
            </w:tabs>
            <w:rPr>
              <w:rFonts w:asciiTheme="minorHAnsi" w:eastAsiaTheme="minorEastAsia" w:hAnsiTheme="minorHAnsi" w:cstheme="minorBidi"/>
              <w:noProof/>
              <w:lang w:eastAsia="sv-SE"/>
            </w:rPr>
          </w:pPr>
          <w:hyperlink w:anchor="_Toc402434832" w:history="1">
            <w:r w:rsidRPr="00CD5708">
              <w:rPr>
                <w:rStyle w:val="Hyperlnk"/>
                <w:noProof/>
              </w:rPr>
              <w:t>10.</w:t>
            </w:r>
            <w:r>
              <w:rPr>
                <w:rFonts w:asciiTheme="minorHAnsi" w:eastAsiaTheme="minorEastAsia" w:hAnsiTheme="minorHAnsi" w:cstheme="minorBidi"/>
                <w:noProof/>
                <w:lang w:eastAsia="sv-SE"/>
              </w:rPr>
              <w:tab/>
            </w:r>
            <w:r w:rsidRPr="00CD5708">
              <w:rPr>
                <w:rStyle w:val="Hyperlnk"/>
                <w:noProof/>
              </w:rPr>
              <w:t>Preparation for the 203rd session of the ICAO Council</w:t>
            </w:r>
            <w:r>
              <w:rPr>
                <w:noProof/>
                <w:webHidden/>
              </w:rPr>
              <w:tab/>
            </w:r>
            <w:r>
              <w:rPr>
                <w:noProof/>
                <w:webHidden/>
              </w:rPr>
              <w:fldChar w:fldCharType="begin"/>
            </w:r>
            <w:r>
              <w:rPr>
                <w:noProof/>
                <w:webHidden/>
              </w:rPr>
              <w:instrText xml:space="preserve"> PAGEREF _Toc402434832 \h </w:instrText>
            </w:r>
            <w:r>
              <w:rPr>
                <w:noProof/>
                <w:webHidden/>
              </w:rPr>
            </w:r>
            <w:r>
              <w:rPr>
                <w:noProof/>
                <w:webHidden/>
              </w:rPr>
              <w:fldChar w:fldCharType="separate"/>
            </w:r>
            <w:r>
              <w:rPr>
                <w:noProof/>
                <w:webHidden/>
              </w:rPr>
              <w:t>5</w:t>
            </w:r>
            <w:r>
              <w:rPr>
                <w:noProof/>
                <w:webHidden/>
              </w:rPr>
              <w:fldChar w:fldCharType="end"/>
            </w:r>
          </w:hyperlink>
        </w:p>
        <w:p w14:paraId="21EE5D84" w14:textId="77777777" w:rsidR="00462522" w:rsidRDefault="00462522">
          <w:pPr>
            <w:pStyle w:val="Innehll1"/>
            <w:tabs>
              <w:tab w:val="left" w:pos="660"/>
              <w:tab w:val="right" w:leader="dot" w:pos="9062"/>
            </w:tabs>
            <w:rPr>
              <w:rFonts w:asciiTheme="minorHAnsi" w:eastAsiaTheme="minorEastAsia" w:hAnsiTheme="minorHAnsi" w:cstheme="minorBidi"/>
              <w:noProof/>
              <w:lang w:eastAsia="sv-SE"/>
            </w:rPr>
          </w:pPr>
          <w:hyperlink w:anchor="_Toc402434833" w:history="1">
            <w:r w:rsidRPr="00CD5708">
              <w:rPr>
                <w:rStyle w:val="Hyperlnk"/>
                <w:noProof/>
              </w:rPr>
              <w:t>11.</w:t>
            </w:r>
            <w:r>
              <w:rPr>
                <w:rFonts w:asciiTheme="minorHAnsi" w:eastAsiaTheme="minorEastAsia" w:hAnsiTheme="minorHAnsi" w:cstheme="minorBidi"/>
                <w:noProof/>
                <w:lang w:eastAsia="sv-SE"/>
              </w:rPr>
              <w:tab/>
            </w:r>
            <w:r w:rsidRPr="00CD5708">
              <w:rPr>
                <w:rStyle w:val="Hyperlnk"/>
                <w:noProof/>
              </w:rPr>
              <w:t>Proposal for a Council Decision establishing the position to be adopted on the Union's behalf in the Administrative Committee of the United Nations Economic Commission for Europe on the draft new Regulation on hydrogen and fuel cell vehicles</w:t>
            </w:r>
            <w:r>
              <w:rPr>
                <w:noProof/>
                <w:webHidden/>
              </w:rPr>
              <w:tab/>
            </w:r>
            <w:r>
              <w:rPr>
                <w:noProof/>
                <w:webHidden/>
              </w:rPr>
              <w:fldChar w:fldCharType="begin"/>
            </w:r>
            <w:r>
              <w:rPr>
                <w:noProof/>
                <w:webHidden/>
              </w:rPr>
              <w:instrText xml:space="preserve"> PAGEREF _Toc402434833 \h </w:instrText>
            </w:r>
            <w:r>
              <w:rPr>
                <w:noProof/>
                <w:webHidden/>
              </w:rPr>
            </w:r>
            <w:r>
              <w:rPr>
                <w:noProof/>
                <w:webHidden/>
              </w:rPr>
              <w:fldChar w:fldCharType="separate"/>
            </w:r>
            <w:r>
              <w:rPr>
                <w:noProof/>
                <w:webHidden/>
              </w:rPr>
              <w:t>6</w:t>
            </w:r>
            <w:r>
              <w:rPr>
                <w:noProof/>
                <w:webHidden/>
              </w:rPr>
              <w:fldChar w:fldCharType="end"/>
            </w:r>
          </w:hyperlink>
        </w:p>
        <w:p w14:paraId="50865284" w14:textId="77777777" w:rsidR="00462522" w:rsidRDefault="00462522">
          <w:pPr>
            <w:pStyle w:val="Innehll1"/>
            <w:tabs>
              <w:tab w:val="left" w:pos="660"/>
              <w:tab w:val="right" w:leader="dot" w:pos="9062"/>
            </w:tabs>
            <w:rPr>
              <w:rFonts w:asciiTheme="minorHAnsi" w:eastAsiaTheme="minorEastAsia" w:hAnsiTheme="minorHAnsi" w:cstheme="minorBidi"/>
              <w:noProof/>
              <w:lang w:eastAsia="sv-SE"/>
            </w:rPr>
          </w:pPr>
          <w:hyperlink w:anchor="_Toc402434834" w:history="1">
            <w:r w:rsidRPr="00CD5708">
              <w:rPr>
                <w:rStyle w:val="Hyperlnk"/>
                <w:noProof/>
              </w:rPr>
              <w:t>12.</w:t>
            </w:r>
            <w:r>
              <w:rPr>
                <w:rFonts w:asciiTheme="minorHAnsi" w:eastAsiaTheme="minorEastAsia" w:hAnsiTheme="minorHAnsi" w:cstheme="minorBidi"/>
                <w:noProof/>
                <w:lang w:eastAsia="sv-SE"/>
              </w:rPr>
              <w:tab/>
            </w:r>
            <w:r w:rsidRPr="00CD5708">
              <w:rPr>
                <w:rStyle w:val="Hyperlnk"/>
                <w:noProof/>
              </w:rPr>
              <w:t>Proposal for a Council Decision establishing the position to be adopted on the Union's behalf in the Administrative Committee of the United Nations Economic Commission for Europe on the draft new Regulation on pole side impact and on the draft amendments to the new Regulation on pole side impact</w:t>
            </w:r>
            <w:r>
              <w:rPr>
                <w:noProof/>
                <w:webHidden/>
              </w:rPr>
              <w:tab/>
            </w:r>
            <w:r>
              <w:rPr>
                <w:noProof/>
                <w:webHidden/>
              </w:rPr>
              <w:fldChar w:fldCharType="begin"/>
            </w:r>
            <w:r>
              <w:rPr>
                <w:noProof/>
                <w:webHidden/>
              </w:rPr>
              <w:instrText xml:space="preserve"> PAGEREF _Toc402434834 \h </w:instrText>
            </w:r>
            <w:r>
              <w:rPr>
                <w:noProof/>
                <w:webHidden/>
              </w:rPr>
            </w:r>
            <w:r>
              <w:rPr>
                <w:noProof/>
                <w:webHidden/>
              </w:rPr>
              <w:fldChar w:fldCharType="separate"/>
            </w:r>
            <w:r>
              <w:rPr>
                <w:noProof/>
                <w:webHidden/>
              </w:rPr>
              <w:t>6</w:t>
            </w:r>
            <w:r>
              <w:rPr>
                <w:noProof/>
                <w:webHidden/>
              </w:rPr>
              <w:fldChar w:fldCharType="end"/>
            </w:r>
          </w:hyperlink>
        </w:p>
        <w:p w14:paraId="4C186952" w14:textId="77777777" w:rsidR="00462522" w:rsidRDefault="00462522">
          <w:pPr>
            <w:pStyle w:val="Innehll1"/>
            <w:tabs>
              <w:tab w:val="left" w:pos="660"/>
              <w:tab w:val="right" w:leader="dot" w:pos="9062"/>
            </w:tabs>
            <w:rPr>
              <w:rFonts w:asciiTheme="minorHAnsi" w:eastAsiaTheme="minorEastAsia" w:hAnsiTheme="minorHAnsi" w:cstheme="minorBidi"/>
              <w:noProof/>
              <w:lang w:eastAsia="sv-SE"/>
            </w:rPr>
          </w:pPr>
          <w:hyperlink w:anchor="_Toc402434835" w:history="1">
            <w:r w:rsidRPr="00CD5708">
              <w:rPr>
                <w:rStyle w:val="Hyperlnk"/>
                <w:noProof/>
              </w:rPr>
              <w:t>13.</w:t>
            </w:r>
            <w:r>
              <w:rPr>
                <w:rFonts w:asciiTheme="minorHAnsi" w:eastAsiaTheme="minorEastAsia" w:hAnsiTheme="minorHAnsi" w:cstheme="minorBidi"/>
                <w:noProof/>
                <w:lang w:eastAsia="sv-SE"/>
              </w:rPr>
              <w:tab/>
            </w:r>
            <w:r w:rsidRPr="00CD5708">
              <w:rPr>
                <w:rStyle w:val="Hyperlnk"/>
                <w:noProof/>
              </w:rPr>
              <w:t>Proposal for a Council Directive adapting Directive 2013/34/EU of the European Parliament and of the Council by reason of the accession of Croatia</w:t>
            </w:r>
            <w:r>
              <w:rPr>
                <w:noProof/>
                <w:webHidden/>
              </w:rPr>
              <w:tab/>
            </w:r>
            <w:r>
              <w:rPr>
                <w:noProof/>
                <w:webHidden/>
              </w:rPr>
              <w:fldChar w:fldCharType="begin"/>
            </w:r>
            <w:r>
              <w:rPr>
                <w:noProof/>
                <w:webHidden/>
              </w:rPr>
              <w:instrText xml:space="preserve"> PAGEREF _Toc402434835 \h </w:instrText>
            </w:r>
            <w:r>
              <w:rPr>
                <w:noProof/>
                <w:webHidden/>
              </w:rPr>
            </w:r>
            <w:r>
              <w:rPr>
                <w:noProof/>
                <w:webHidden/>
              </w:rPr>
              <w:fldChar w:fldCharType="separate"/>
            </w:r>
            <w:r>
              <w:rPr>
                <w:noProof/>
                <w:webHidden/>
              </w:rPr>
              <w:t>7</w:t>
            </w:r>
            <w:r>
              <w:rPr>
                <w:noProof/>
                <w:webHidden/>
              </w:rPr>
              <w:fldChar w:fldCharType="end"/>
            </w:r>
          </w:hyperlink>
        </w:p>
        <w:p w14:paraId="5F8D40AF" w14:textId="77777777" w:rsidR="00462522" w:rsidRDefault="00462522">
          <w:pPr>
            <w:pStyle w:val="Innehll1"/>
            <w:tabs>
              <w:tab w:val="left" w:pos="660"/>
              <w:tab w:val="right" w:leader="dot" w:pos="9062"/>
            </w:tabs>
            <w:rPr>
              <w:rFonts w:asciiTheme="minorHAnsi" w:eastAsiaTheme="minorEastAsia" w:hAnsiTheme="minorHAnsi" w:cstheme="minorBidi"/>
              <w:noProof/>
              <w:lang w:eastAsia="sv-SE"/>
            </w:rPr>
          </w:pPr>
          <w:hyperlink w:anchor="_Toc402434836" w:history="1">
            <w:r w:rsidRPr="00CD5708">
              <w:rPr>
                <w:rStyle w:val="Hyperlnk"/>
                <w:noProof/>
              </w:rPr>
              <w:t>14.</w:t>
            </w:r>
            <w:r>
              <w:rPr>
                <w:rFonts w:asciiTheme="minorHAnsi" w:eastAsiaTheme="minorEastAsia" w:hAnsiTheme="minorHAnsi" w:cstheme="minorBidi"/>
                <w:noProof/>
                <w:lang w:eastAsia="sv-SE"/>
              </w:rPr>
              <w:tab/>
            </w:r>
            <w:r w:rsidRPr="00CD5708">
              <w:rPr>
                <w:rStyle w:val="Hyperlnk"/>
                <w:noProof/>
              </w:rPr>
              <w:t>Proposal for a Council Regulation adjusting, from 1 July 2011, 1 July 2012 and 1 July 2013, the rate of contribution to the pension scheme of officials and other servants of the European Union</w:t>
            </w:r>
            <w:r>
              <w:rPr>
                <w:noProof/>
                <w:webHidden/>
              </w:rPr>
              <w:tab/>
            </w:r>
            <w:r>
              <w:rPr>
                <w:noProof/>
                <w:webHidden/>
              </w:rPr>
              <w:fldChar w:fldCharType="begin"/>
            </w:r>
            <w:r>
              <w:rPr>
                <w:noProof/>
                <w:webHidden/>
              </w:rPr>
              <w:instrText xml:space="preserve"> PAGEREF _Toc402434836 \h </w:instrText>
            </w:r>
            <w:r>
              <w:rPr>
                <w:noProof/>
                <w:webHidden/>
              </w:rPr>
            </w:r>
            <w:r>
              <w:rPr>
                <w:noProof/>
                <w:webHidden/>
              </w:rPr>
              <w:fldChar w:fldCharType="separate"/>
            </w:r>
            <w:r>
              <w:rPr>
                <w:noProof/>
                <w:webHidden/>
              </w:rPr>
              <w:t>7</w:t>
            </w:r>
            <w:r>
              <w:rPr>
                <w:noProof/>
                <w:webHidden/>
              </w:rPr>
              <w:fldChar w:fldCharType="end"/>
            </w:r>
          </w:hyperlink>
        </w:p>
        <w:p w14:paraId="48F767DE" w14:textId="77777777" w:rsidR="00462522" w:rsidRDefault="00462522">
          <w:pPr>
            <w:pStyle w:val="Innehll1"/>
            <w:tabs>
              <w:tab w:val="left" w:pos="660"/>
              <w:tab w:val="right" w:leader="dot" w:pos="9062"/>
            </w:tabs>
            <w:rPr>
              <w:rFonts w:asciiTheme="minorHAnsi" w:eastAsiaTheme="minorEastAsia" w:hAnsiTheme="minorHAnsi" w:cstheme="minorBidi"/>
              <w:noProof/>
              <w:lang w:eastAsia="sv-SE"/>
            </w:rPr>
          </w:pPr>
          <w:hyperlink w:anchor="_Toc402434837" w:history="1">
            <w:r w:rsidRPr="00CD5708">
              <w:rPr>
                <w:rStyle w:val="Hyperlnk"/>
                <w:noProof/>
              </w:rPr>
              <w:t>15.</w:t>
            </w:r>
            <w:r>
              <w:rPr>
                <w:rFonts w:asciiTheme="minorHAnsi" w:eastAsiaTheme="minorEastAsia" w:hAnsiTheme="minorHAnsi" w:cstheme="minorBidi"/>
                <w:noProof/>
                <w:lang w:eastAsia="sv-SE"/>
              </w:rPr>
              <w:tab/>
            </w:r>
            <w:r w:rsidRPr="00CD5708">
              <w:rPr>
                <w:rStyle w:val="Hyperlnk"/>
                <w:noProof/>
              </w:rPr>
              <w:t>Proposal for a Council Decision on the position to be taken on behalf of the European Union within the Committee on Cultural Cooperation set up by the Protocol on cultural cooperation to the Free Trade Agreement between the European Union and its Member States, of the one part, and the Republic of Korea, of the other part, as regards the establishment of a list of 15 arbitrators</w:t>
            </w:r>
            <w:r>
              <w:rPr>
                <w:noProof/>
                <w:webHidden/>
              </w:rPr>
              <w:tab/>
            </w:r>
            <w:r>
              <w:rPr>
                <w:noProof/>
                <w:webHidden/>
              </w:rPr>
              <w:fldChar w:fldCharType="begin"/>
            </w:r>
            <w:r>
              <w:rPr>
                <w:noProof/>
                <w:webHidden/>
              </w:rPr>
              <w:instrText xml:space="preserve"> PAGEREF _Toc402434837 \h </w:instrText>
            </w:r>
            <w:r>
              <w:rPr>
                <w:noProof/>
                <w:webHidden/>
              </w:rPr>
            </w:r>
            <w:r>
              <w:rPr>
                <w:noProof/>
                <w:webHidden/>
              </w:rPr>
              <w:fldChar w:fldCharType="separate"/>
            </w:r>
            <w:r>
              <w:rPr>
                <w:noProof/>
                <w:webHidden/>
              </w:rPr>
              <w:t>8</w:t>
            </w:r>
            <w:r>
              <w:rPr>
                <w:noProof/>
                <w:webHidden/>
              </w:rPr>
              <w:fldChar w:fldCharType="end"/>
            </w:r>
          </w:hyperlink>
        </w:p>
        <w:p w14:paraId="688EBC58" w14:textId="77777777" w:rsidR="00D957FB" w:rsidRDefault="00153F4C">
          <w:r>
            <w:rPr>
              <w:b/>
              <w:bCs/>
              <w:noProof/>
            </w:rPr>
            <w:fldChar w:fldCharType="end"/>
          </w:r>
        </w:p>
      </w:sdtContent>
    </w:sdt>
    <w:p w14:paraId="688EBC59" w14:textId="77777777" w:rsidR="00D957FB" w:rsidRDefault="00153F4C">
      <w:pPr>
        <w:ind w:left="0"/>
      </w:pPr>
      <w:r>
        <w:br w:type="page"/>
      </w:r>
    </w:p>
    <w:p w14:paraId="688EBC5A" w14:textId="77777777" w:rsidR="00643D86" w:rsidRDefault="00462522" w:rsidP="00643D86">
      <w:pPr>
        <w:pStyle w:val="Rubrik1"/>
        <w:numPr>
          <w:ilvl w:val="0"/>
          <w:numId w:val="0"/>
        </w:numPr>
      </w:pPr>
      <w:bookmarkStart w:id="1" w:name="_Toc364854645"/>
    </w:p>
    <w:p w14:paraId="688EBC5B" w14:textId="77777777" w:rsidR="00643D86" w:rsidRDefault="00153F4C" w:rsidP="00643D86">
      <w:pPr>
        <w:pStyle w:val="Rubrik1"/>
      </w:pPr>
      <w:bookmarkStart w:id="2" w:name="_Toc402434823"/>
      <w:r>
        <w:rPr>
          <w:noProof/>
        </w:rPr>
        <w:t>Replies</w:t>
      </w:r>
      <w:r>
        <w:t xml:space="preserve"> </w:t>
      </w:r>
      <w:proofErr w:type="spellStart"/>
      <w:r>
        <w:t>to</w:t>
      </w:r>
      <w:proofErr w:type="spellEnd"/>
      <w:r>
        <w:t xml:space="preserve"> written </w:t>
      </w:r>
      <w:proofErr w:type="spellStart"/>
      <w:r>
        <w:t>questions</w:t>
      </w:r>
      <w:proofErr w:type="spellEnd"/>
      <w:r>
        <w:t xml:space="preserve"> </w:t>
      </w:r>
      <w:proofErr w:type="spellStart"/>
      <w:r>
        <w:t>put</w:t>
      </w:r>
      <w:proofErr w:type="spellEnd"/>
      <w:r>
        <w:t xml:space="preserve"> </w:t>
      </w:r>
      <w:proofErr w:type="spellStart"/>
      <w:r>
        <w:t>to</w:t>
      </w:r>
      <w:proofErr w:type="spellEnd"/>
      <w:r>
        <w:t xml:space="preserve"> the Council by </w:t>
      </w:r>
      <w:proofErr w:type="spellStart"/>
      <w:r>
        <w:t>Members</w:t>
      </w:r>
      <w:proofErr w:type="spellEnd"/>
      <w:r>
        <w:t xml:space="preserve">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w:t>
      </w:r>
      <w:bookmarkEnd w:id="2"/>
    </w:p>
    <w:p w14:paraId="688EBC5C" w14:textId="77777777" w:rsidR="00643D86" w:rsidRDefault="00153F4C" w:rsidP="00643D86">
      <w:pPr>
        <w:rPr>
          <w:lang w:val="en-US"/>
        </w:rPr>
      </w:pPr>
      <w:r>
        <w:rPr>
          <w:noProof/>
          <w:lang w:val="en-US"/>
        </w:rPr>
        <w:t>13824</w:t>
      </w:r>
      <w:r>
        <w:rPr>
          <w:lang w:val="en-US"/>
        </w:rPr>
        <w:t>/14 PE-QE 266 13741/14 PE-QE 262 13959/14 PE-QE 271 13918/14 PE-QE 267 13969/14 PE-QE 272 13956/14 PE-QE 270 13930/14 PE-QE 268</w:t>
      </w:r>
    </w:p>
    <w:p w14:paraId="688EBC5D" w14:textId="6647AC5F" w:rsidR="00643D86" w:rsidRDefault="00153F4C" w:rsidP="00643D86">
      <w:r>
        <w:rPr>
          <w:b/>
        </w:rPr>
        <w:t>Ansvarigt statsråd</w:t>
      </w:r>
      <w:r w:rsidR="00646B13">
        <w:rPr>
          <w:b/>
        </w:rPr>
        <w:t xml:space="preserve">: </w:t>
      </w:r>
      <w:r>
        <w:rPr>
          <w:noProof/>
        </w:rPr>
        <w:t>Margot</w:t>
      </w:r>
      <w:r>
        <w:t xml:space="preserve"> Wallström</w:t>
      </w:r>
    </w:p>
    <w:p w14:paraId="688EBC62" w14:textId="4F7B3756" w:rsidR="00FB32B9" w:rsidRDefault="00153F4C">
      <w:pPr>
        <w:spacing w:after="280" w:afterAutospacing="1"/>
        <w:rPr>
          <w:noProof/>
        </w:rPr>
      </w:pPr>
      <w:r>
        <w:t>Föranleder ingen annotering.</w:t>
      </w:r>
    </w:p>
    <w:p w14:paraId="688EBC63" w14:textId="77777777" w:rsidR="00643D86" w:rsidRDefault="00153F4C" w:rsidP="00643D86">
      <w:pPr>
        <w:pStyle w:val="Rubrik1"/>
      </w:pPr>
      <w:bookmarkStart w:id="3" w:name="_Toc402434824"/>
      <w:r>
        <w:rPr>
          <w:noProof/>
        </w:rPr>
        <w:t>Advisory</w:t>
      </w:r>
      <w:r>
        <w:t xml:space="preserve"> </w:t>
      </w:r>
      <w:proofErr w:type="spellStart"/>
      <w:r>
        <w:t>Committee</w:t>
      </w:r>
      <w:proofErr w:type="spellEnd"/>
      <w:r>
        <w:t xml:space="preserve"> on </w:t>
      </w:r>
      <w:proofErr w:type="spellStart"/>
      <w:r>
        <w:t>Safety</w:t>
      </w:r>
      <w:proofErr w:type="spellEnd"/>
      <w:r>
        <w:t xml:space="preserve"> and Health at </w:t>
      </w:r>
      <w:proofErr w:type="spellStart"/>
      <w:r>
        <w:t>Work</w:t>
      </w:r>
      <w:proofErr w:type="spellEnd"/>
      <w:r>
        <w:br/>
      </w:r>
      <w:proofErr w:type="spellStart"/>
      <w:r>
        <w:t>Appointment</w:t>
      </w:r>
      <w:proofErr w:type="spellEnd"/>
      <w:r>
        <w:t xml:space="preserve"> </w:t>
      </w:r>
      <w:proofErr w:type="spellStart"/>
      <w:r>
        <w:t>of</w:t>
      </w:r>
      <w:proofErr w:type="spellEnd"/>
      <w:r>
        <w:t xml:space="preserve"> </w:t>
      </w:r>
      <w:proofErr w:type="spellStart"/>
      <w:r>
        <w:t>Ms</w:t>
      </w:r>
      <w:proofErr w:type="spellEnd"/>
      <w:r>
        <w:t xml:space="preserve"> </w:t>
      </w:r>
      <w:proofErr w:type="spellStart"/>
      <w:r>
        <w:t>Seili</w:t>
      </w:r>
      <w:proofErr w:type="spellEnd"/>
      <w:r>
        <w:t xml:space="preserve"> SUDER, </w:t>
      </w:r>
      <w:proofErr w:type="spellStart"/>
      <w:r>
        <w:t>member</w:t>
      </w:r>
      <w:proofErr w:type="spellEnd"/>
      <w:r>
        <w:t xml:space="preserve"> for Estonia, in </w:t>
      </w:r>
      <w:proofErr w:type="spellStart"/>
      <w:r>
        <w:t>place</w:t>
      </w:r>
      <w:proofErr w:type="spellEnd"/>
      <w:r>
        <w:t xml:space="preserve"> </w:t>
      </w:r>
      <w:proofErr w:type="spellStart"/>
      <w:r>
        <w:t>of</w:t>
      </w:r>
      <w:proofErr w:type="spellEnd"/>
      <w:r>
        <w:t xml:space="preserve"> </w:t>
      </w:r>
      <w:proofErr w:type="spellStart"/>
      <w:r>
        <w:t>Ms</w:t>
      </w:r>
      <w:proofErr w:type="spellEnd"/>
      <w:r>
        <w:t xml:space="preserve"> Veronika KAIDIS, </w:t>
      </w:r>
      <w:proofErr w:type="spellStart"/>
      <w:r>
        <w:t>who</w:t>
      </w:r>
      <w:proofErr w:type="spellEnd"/>
      <w:r>
        <w:t xml:space="preserve"> has </w:t>
      </w:r>
      <w:proofErr w:type="spellStart"/>
      <w:r>
        <w:t>resigned</w:t>
      </w:r>
      <w:bookmarkEnd w:id="3"/>
      <w:proofErr w:type="spellEnd"/>
    </w:p>
    <w:p w14:paraId="688EBC64" w14:textId="77777777" w:rsidR="00643D86" w:rsidRDefault="00153F4C" w:rsidP="00643D86">
      <w:pPr>
        <w:rPr>
          <w:lang w:val="en-US"/>
        </w:rPr>
      </w:pPr>
      <w:r>
        <w:rPr>
          <w:noProof/>
          <w:lang w:val="en-US"/>
        </w:rPr>
        <w:t>14449</w:t>
      </w:r>
      <w:r>
        <w:rPr>
          <w:lang w:val="en-US"/>
        </w:rPr>
        <w:t>/14 SOC 704</w:t>
      </w:r>
    </w:p>
    <w:p w14:paraId="688EBC65" w14:textId="74ECF0B9" w:rsidR="00643D86" w:rsidRDefault="00153F4C" w:rsidP="00643D86">
      <w:r>
        <w:rPr>
          <w:b/>
        </w:rPr>
        <w:t>Ansvarigt statsråd</w:t>
      </w:r>
      <w:r w:rsidR="00646B13">
        <w:rPr>
          <w:b/>
        </w:rPr>
        <w:t xml:space="preserve">: </w:t>
      </w:r>
      <w:r>
        <w:rPr>
          <w:noProof/>
        </w:rPr>
        <w:t>Ylva</w:t>
      </w:r>
      <w:r>
        <w:t xml:space="preserve"> Johansson</w:t>
      </w:r>
    </w:p>
    <w:p w14:paraId="688EBC68" w14:textId="6402D117" w:rsidR="00643D86" w:rsidRDefault="00153F4C" w:rsidP="00643D86">
      <w:r>
        <w:t>Föranleder ingen annotering.</w:t>
      </w:r>
    </w:p>
    <w:p w14:paraId="688EBC69" w14:textId="77777777" w:rsidR="00643D86" w:rsidRDefault="00153F4C" w:rsidP="00643D86">
      <w:pPr>
        <w:pStyle w:val="Rubrik1"/>
      </w:pPr>
      <w:bookmarkStart w:id="4" w:name="_Toc402434825"/>
      <w:r>
        <w:rPr>
          <w:noProof/>
        </w:rPr>
        <w:t>Advisory</w:t>
      </w:r>
      <w:r>
        <w:t xml:space="preserve"> </w:t>
      </w:r>
      <w:proofErr w:type="spellStart"/>
      <w:r>
        <w:t>Committee</w:t>
      </w:r>
      <w:proofErr w:type="spellEnd"/>
      <w:r>
        <w:t xml:space="preserve"> on </w:t>
      </w:r>
      <w:proofErr w:type="spellStart"/>
      <w:r>
        <w:t>Safety</w:t>
      </w:r>
      <w:proofErr w:type="spellEnd"/>
      <w:r>
        <w:t xml:space="preserve"> and Health at </w:t>
      </w:r>
      <w:proofErr w:type="spellStart"/>
      <w:r>
        <w:t>Work</w:t>
      </w:r>
      <w:proofErr w:type="spellEnd"/>
      <w:r>
        <w:br/>
      </w:r>
      <w:proofErr w:type="spellStart"/>
      <w:r>
        <w:t>Appointment</w:t>
      </w:r>
      <w:proofErr w:type="spellEnd"/>
      <w:r>
        <w:t xml:space="preserve"> </w:t>
      </w:r>
      <w:proofErr w:type="spellStart"/>
      <w:r>
        <w:t>of</w:t>
      </w:r>
      <w:proofErr w:type="spellEnd"/>
      <w:r>
        <w:t xml:space="preserve"> </w:t>
      </w:r>
      <w:proofErr w:type="spellStart"/>
      <w:r>
        <w:t>Ms</w:t>
      </w:r>
      <w:proofErr w:type="spellEnd"/>
      <w:r>
        <w:t xml:space="preserve"> Maret MARIPUU, alternate </w:t>
      </w:r>
      <w:proofErr w:type="spellStart"/>
      <w:r>
        <w:t>member</w:t>
      </w:r>
      <w:proofErr w:type="spellEnd"/>
      <w:r>
        <w:t xml:space="preserve"> for Estonia, in </w:t>
      </w:r>
      <w:proofErr w:type="spellStart"/>
      <w:r>
        <w:t>place</w:t>
      </w:r>
      <w:proofErr w:type="spellEnd"/>
      <w:r>
        <w:t xml:space="preserve"> </w:t>
      </w:r>
      <w:proofErr w:type="spellStart"/>
      <w:r>
        <w:t>of</w:t>
      </w:r>
      <w:proofErr w:type="spellEnd"/>
      <w:r>
        <w:t xml:space="preserve"> </w:t>
      </w:r>
      <w:proofErr w:type="spellStart"/>
      <w:r>
        <w:t>Mr</w:t>
      </w:r>
      <w:proofErr w:type="spellEnd"/>
      <w:r>
        <w:t xml:space="preserve"> </w:t>
      </w:r>
      <w:proofErr w:type="spellStart"/>
      <w:r>
        <w:t>Rein</w:t>
      </w:r>
      <w:proofErr w:type="spellEnd"/>
      <w:r>
        <w:t xml:space="preserve"> REISBERG, </w:t>
      </w:r>
      <w:proofErr w:type="spellStart"/>
      <w:r>
        <w:t>who</w:t>
      </w:r>
      <w:proofErr w:type="spellEnd"/>
      <w:r>
        <w:t xml:space="preserve"> has </w:t>
      </w:r>
      <w:proofErr w:type="spellStart"/>
      <w:r>
        <w:t>resigned</w:t>
      </w:r>
      <w:bookmarkEnd w:id="4"/>
      <w:proofErr w:type="spellEnd"/>
    </w:p>
    <w:p w14:paraId="688EBC6A" w14:textId="77777777" w:rsidR="00643D86" w:rsidRDefault="00153F4C" w:rsidP="00643D86">
      <w:pPr>
        <w:rPr>
          <w:lang w:val="en-US"/>
        </w:rPr>
      </w:pPr>
      <w:r>
        <w:rPr>
          <w:noProof/>
          <w:lang w:val="en-US"/>
        </w:rPr>
        <w:t>14450</w:t>
      </w:r>
      <w:r>
        <w:rPr>
          <w:lang w:val="en-US"/>
        </w:rPr>
        <w:t>/14 SOC 705</w:t>
      </w:r>
    </w:p>
    <w:p w14:paraId="688EBC6B" w14:textId="7BACCACA" w:rsidR="00643D86" w:rsidRDefault="00153F4C" w:rsidP="00643D86">
      <w:r>
        <w:rPr>
          <w:b/>
        </w:rPr>
        <w:t>Ansvarigt statsråd</w:t>
      </w:r>
      <w:r w:rsidR="00646B13">
        <w:rPr>
          <w:b/>
        </w:rPr>
        <w:t xml:space="preserve">: </w:t>
      </w:r>
      <w:r>
        <w:rPr>
          <w:noProof/>
        </w:rPr>
        <w:t>Ylva</w:t>
      </w:r>
      <w:r>
        <w:t xml:space="preserve"> Johansson</w:t>
      </w:r>
    </w:p>
    <w:p w14:paraId="688EBC6E" w14:textId="6EF73997" w:rsidR="00643D86" w:rsidRDefault="00153F4C" w:rsidP="00643D86">
      <w:r>
        <w:t>Föranleder ingen annotering.</w:t>
      </w:r>
    </w:p>
    <w:p w14:paraId="688EBC6F" w14:textId="77777777" w:rsidR="00643D86" w:rsidRDefault="00153F4C" w:rsidP="00643D86">
      <w:pPr>
        <w:pStyle w:val="Rubrik1"/>
      </w:pPr>
      <w:bookmarkStart w:id="5" w:name="_Toc402434826"/>
      <w:r>
        <w:rPr>
          <w:noProof/>
        </w:rPr>
        <w:t>Governing</w:t>
      </w:r>
      <w:r>
        <w:t xml:space="preserve"> Board </w:t>
      </w:r>
      <w:proofErr w:type="spellStart"/>
      <w:r>
        <w:t>of</w:t>
      </w:r>
      <w:proofErr w:type="spellEnd"/>
      <w:r>
        <w:t xml:space="preserve"> the </w:t>
      </w:r>
      <w:proofErr w:type="spellStart"/>
      <w:r>
        <w:t>European</w:t>
      </w:r>
      <w:proofErr w:type="spellEnd"/>
      <w:r>
        <w:t xml:space="preserve"> Agency for </w:t>
      </w:r>
      <w:proofErr w:type="spellStart"/>
      <w:r>
        <w:t>Safety</w:t>
      </w:r>
      <w:proofErr w:type="spellEnd"/>
      <w:r>
        <w:t xml:space="preserve"> and Health at </w:t>
      </w:r>
      <w:proofErr w:type="spellStart"/>
      <w:r>
        <w:t>Work</w:t>
      </w:r>
      <w:proofErr w:type="spellEnd"/>
      <w:r>
        <w:br/>
      </w:r>
      <w:proofErr w:type="spellStart"/>
      <w:r>
        <w:t>Appointment</w:t>
      </w:r>
      <w:proofErr w:type="spellEnd"/>
      <w:r>
        <w:t xml:space="preserve"> </w:t>
      </w:r>
      <w:proofErr w:type="spellStart"/>
      <w:r>
        <w:t>of</w:t>
      </w:r>
      <w:proofErr w:type="spellEnd"/>
      <w:r>
        <w:t xml:space="preserve"> </w:t>
      </w:r>
      <w:proofErr w:type="spellStart"/>
      <w:r>
        <w:t>Ms</w:t>
      </w:r>
      <w:proofErr w:type="spellEnd"/>
      <w:r>
        <w:t xml:space="preserve"> Kristel PLANGI, alternate </w:t>
      </w:r>
      <w:proofErr w:type="spellStart"/>
      <w:r>
        <w:t>member</w:t>
      </w:r>
      <w:proofErr w:type="spellEnd"/>
      <w:r>
        <w:t xml:space="preserve"> for Estonia, in </w:t>
      </w:r>
      <w:proofErr w:type="spellStart"/>
      <w:r>
        <w:t>place</w:t>
      </w:r>
      <w:proofErr w:type="spellEnd"/>
      <w:r>
        <w:t xml:space="preserve"> </w:t>
      </w:r>
      <w:proofErr w:type="spellStart"/>
      <w:r>
        <w:t>of</w:t>
      </w:r>
      <w:proofErr w:type="spellEnd"/>
      <w:r>
        <w:t xml:space="preserve"> </w:t>
      </w:r>
      <w:proofErr w:type="spellStart"/>
      <w:r>
        <w:t>Mr</w:t>
      </w:r>
      <w:proofErr w:type="spellEnd"/>
      <w:r>
        <w:t xml:space="preserve"> </w:t>
      </w:r>
      <w:proofErr w:type="spellStart"/>
      <w:r>
        <w:t>Rein</w:t>
      </w:r>
      <w:proofErr w:type="spellEnd"/>
      <w:r>
        <w:t xml:space="preserve"> REISBERG, </w:t>
      </w:r>
      <w:proofErr w:type="spellStart"/>
      <w:r>
        <w:t>who</w:t>
      </w:r>
      <w:proofErr w:type="spellEnd"/>
      <w:r>
        <w:t xml:space="preserve"> has </w:t>
      </w:r>
      <w:proofErr w:type="spellStart"/>
      <w:r>
        <w:t>resigned</w:t>
      </w:r>
      <w:bookmarkEnd w:id="5"/>
      <w:proofErr w:type="spellEnd"/>
    </w:p>
    <w:p w14:paraId="688EBC70" w14:textId="77777777" w:rsidR="00643D86" w:rsidRDefault="00153F4C" w:rsidP="00643D86">
      <w:pPr>
        <w:rPr>
          <w:lang w:val="en-US"/>
        </w:rPr>
      </w:pPr>
      <w:r>
        <w:rPr>
          <w:noProof/>
          <w:lang w:val="en-US"/>
        </w:rPr>
        <w:t>14501</w:t>
      </w:r>
      <w:r>
        <w:rPr>
          <w:lang w:val="en-US"/>
        </w:rPr>
        <w:t>/14 SOC 709</w:t>
      </w:r>
    </w:p>
    <w:p w14:paraId="688EBC71" w14:textId="57E0586C" w:rsidR="00643D86" w:rsidRDefault="00153F4C" w:rsidP="00643D86">
      <w:r>
        <w:rPr>
          <w:b/>
        </w:rPr>
        <w:t>Ansvarigt statsråd</w:t>
      </w:r>
      <w:r w:rsidR="00646B13">
        <w:rPr>
          <w:b/>
        </w:rPr>
        <w:t xml:space="preserve">: </w:t>
      </w:r>
      <w:r>
        <w:rPr>
          <w:noProof/>
        </w:rPr>
        <w:t>Ylva</w:t>
      </w:r>
      <w:r>
        <w:t xml:space="preserve"> Johansson</w:t>
      </w:r>
    </w:p>
    <w:p w14:paraId="688EBC74" w14:textId="02385297" w:rsidR="00643D86" w:rsidRDefault="00153F4C" w:rsidP="00643D86">
      <w:r>
        <w:t>Föranleder ingen annotering.</w:t>
      </w:r>
    </w:p>
    <w:p w14:paraId="688EBC75" w14:textId="77777777" w:rsidR="00643D86" w:rsidRDefault="00153F4C" w:rsidP="00643D86">
      <w:pPr>
        <w:pStyle w:val="Rubrik1"/>
      </w:pPr>
      <w:bookmarkStart w:id="6" w:name="_Toc402434827"/>
      <w:r>
        <w:rPr>
          <w:noProof/>
        </w:rPr>
        <w:t>Governing</w:t>
      </w:r>
      <w:r>
        <w:t xml:space="preserve"> Board </w:t>
      </w:r>
      <w:proofErr w:type="spellStart"/>
      <w:r>
        <w:t>of</w:t>
      </w:r>
      <w:proofErr w:type="spellEnd"/>
      <w:r>
        <w:t xml:space="preserve"> the </w:t>
      </w:r>
      <w:proofErr w:type="spellStart"/>
      <w:r>
        <w:t>European</w:t>
      </w:r>
      <w:proofErr w:type="spellEnd"/>
      <w:r>
        <w:t xml:space="preserve"> Agency for </w:t>
      </w:r>
      <w:proofErr w:type="spellStart"/>
      <w:r>
        <w:t>Safety</w:t>
      </w:r>
      <w:proofErr w:type="spellEnd"/>
      <w:r>
        <w:t xml:space="preserve"> and Health at </w:t>
      </w:r>
      <w:proofErr w:type="spellStart"/>
      <w:r>
        <w:t>Work</w:t>
      </w:r>
      <w:proofErr w:type="spellEnd"/>
      <w:r>
        <w:br/>
      </w:r>
      <w:proofErr w:type="spellStart"/>
      <w:r>
        <w:t>Appointment</w:t>
      </w:r>
      <w:proofErr w:type="spellEnd"/>
      <w:r>
        <w:t xml:space="preserve"> </w:t>
      </w:r>
      <w:proofErr w:type="spellStart"/>
      <w:r>
        <w:t>of</w:t>
      </w:r>
      <w:proofErr w:type="spellEnd"/>
      <w:r>
        <w:t xml:space="preserve"> </w:t>
      </w:r>
      <w:proofErr w:type="spellStart"/>
      <w:r>
        <w:t>Ms</w:t>
      </w:r>
      <w:proofErr w:type="spellEnd"/>
      <w:r>
        <w:t xml:space="preserve"> Maret MARIPUU, </w:t>
      </w:r>
      <w:proofErr w:type="spellStart"/>
      <w:r>
        <w:t>member</w:t>
      </w:r>
      <w:proofErr w:type="spellEnd"/>
      <w:r>
        <w:t xml:space="preserve"> for Estonia, in </w:t>
      </w:r>
      <w:proofErr w:type="spellStart"/>
      <w:r>
        <w:t>place</w:t>
      </w:r>
      <w:proofErr w:type="spellEnd"/>
      <w:r>
        <w:t xml:space="preserve"> </w:t>
      </w:r>
      <w:proofErr w:type="spellStart"/>
      <w:r>
        <w:t>of</w:t>
      </w:r>
      <w:proofErr w:type="spellEnd"/>
      <w:r>
        <w:t xml:space="preserve"> </w:t>
      </w:r>
      <w:proofErr w:type="spellStart"/>
      <w:r>
        <w:t>Ms</w:t>
      </w:r>
      <w:proofErr w:type="spellEnd"/>
      <w:r>
        <w:t xml:space="preserve"> Kristel PLANGI, </w:t>
      </w:r>
      <w:proofErr w:type="spellStart"/>
      <w:r>
        <w:t>who</w:t>
      </w:r>
      <w:proofErr w:type="spellEnd"/>
      <w:r>
        <w:t xml:space="preserve"> has </w:t>
      </w:r>
      <w:proofErr w:type="spellStart"/>
      <w:r>
        <w:t>resigned</w:t>
      </w:r>
      <w:bookmarkEnd w:id="6"/>
      <w:proofErr w:type="spellEnd"/>
    </w:p>
    <w:p w14:paraId="688EBC76" w14:textId="77777777" w:rsidR="00643D86" w:rsidRDefault="00153F4C" w:rsidP="00643D86">
      <w:pPr>
        <w:rPr>
          <w:lang w:val="en-US"/>
        </w:rPr>
      </w:pPr>
      <w:r>
        <w:rPr>
          <w:noProof/>
          <w:lang w:val="en-US"/>
        </w:rPr>
        <w:t>14502</w:t>
      </w:r>
      <w:r>
        <w:rPr>
          <w:lang w:val="en-US"/>
        </w:rPr>
        <w:t>/14 SOC 710+ COR 1</w:t>
      </w:r>
    </w:p>
    <w:p w14:paraId="688EBC77" w14:textId="419A8360" w:rsidR="00643D86" w:rsidRDefault="00153F4C" w:rsidP="00643D86">
      <w:r>
        <w:rPr>
          <w:b/>
        </w:rPr>
        <w:t>Ansvarigt statsråd</w:t>
      </w:r>
      <w:r w:rsidR="00646B13">
        <w:rPr>
          <w:b/>
        </w:rPr>
        <w:t xml:space="preserve">: </w:t>
      </w:r>
      <w:r>
        <w:rPr>
          <w:noProof/>
        </w:rPr>
        <w:t>Ylva</w:t>
      </w:r>
      <w:r>
        <w:t xml:space="preserve"> Johansson</w:t>
      </w:r>
    </w:p>
    <w:p w14:paraId="688EBC7A" w14:textId="5C3645CF" w:rsidR="00643D86" w:rsidRDefault="00153F4C" w:rsidP="00643D86">
      <w:r>
        <w:t>Föranleder ingen annotering.</w:t>
      </w:r>
    </w:p>
    <w:p w14:paraId="688EBC7B" w14:textId="77777777" w:rsidR="00643D86" w:rsidRDefault="00153F4C" w:rsidP="00643D86">
      <w:pPr>
        <w:pStyle w:val="Rubrik1"/>
      </w:pPr>
      <w:bookmarkStart w:id="7" w:name="_Toc402434828"/>
      <w:r>
        <w:rPr>
          <w:noProof/>
        </w:rPr>
        <w:lastRenderedPageBreak/>
        <w:t>Governing</w:t>
      </w:r>
      <w:r>
        <w:t xml:space="preserve"> Board </w:t>
      </w:r>
      <w:proofErr w:type="spellStart"/>
      <w:r>
        <w:t>of</w:t>
      </w:r>
      <w:proofErr w:type="spellEnd"/>
      <w:r>
        <w:t xml:space="preserve"> the </w:t>
      </w:r>
      <w:proofErr w:type="spellStart"/>
      <w:r>
        <w:t>European</w:t>
      </w:r>
      <w:proofErr w:type="spellEnd"/>
      <w:r>
        <w:t xml:space="preserve"> Agency for </w:t>
      </w:r>
      <w:proofErr w:type="spellStart"/>
      <w:r>
        <w:t>Safety</w:t>
      </w:r>
      <w:proofErr w:type="spellEnd"/>
      <w:r>
        <w:t xml:space="preserve"> and Health at </w:t>
      </w:r>
      <w:proofErr w:type="spellStart"/>
      <w:r>
        <w:t>Work</w:t>
      </w:r>
      <w:proofErr w:type="spellEnd"/>
      <w:r>
        <w:br/>
      </w:r>
      <w:proofErr w:type="spellStart"/>
      <w:r>
        <w:t>Appointment</w:t>
      </w:r>
      <w:proofErr w:type="spellEnd"/>
      <w:r>
        <w:t xml:space="preserve"> </w:t>
      </w:r>
      <w:proofErr w:type="spellStart"/>
      <w:r>
        <w:t>of</w:t>
      </w:r>
      <w:proofErr w:type="spellEnd"/>
      <w:r>
        <w:t xml:space="preserve"> </w:t>
      </w:r>
      <w:proofErr w:type="spellStart"/>
      <w:r>
        <w:t>Ms</w:t>
      </w:r>
      <w:proofErr w:type="spellEnd"/>
      <w:r>
        <w:t xml:space="preserve"> </w:t>
      </w:r>
      <w:proofErr w:type="spellStart"/>
      <w:r>
        <w:t>Katy</w:t>
      </w:r>
      <w:proofErr w:type="spellEnd"/>
      <w:r>
        <w:t xml:space="preserve"> PELL, alternate </w:t>
      </w:r>
      <w:proofErr w:type="spellStart"/>
      <w:r>
        <w:t>member</w:t>
      </w:r>
      <w:proofErr w:type="spellEnd"/>
      <w:r>
        <w:t xml:space="preserve"> for the United </w:t>
      </w:r>
      <w:proofErr w:type="spellStart"/>
      <w:r>
        <w:t>Kingdom</w:t>
      </w:r>
      <w:proofErr w:type="spellEnd"/>
      <w:r>
        <w:t xml:space="preserve">, in </w:t>
      </w:r>
      <w:proofErr w:type="spellStart"/>
      <w:r>
        <w:t>place</w:t>
      </w:r>
      <w:proofErr w:type="spellEnd"/>
      <w:r>
        <w:t xml:space="preserve"> </w:t>
      </w:r>
      <w:proofErr w:type="spellStart"/>
      <w:r>
        <w:t>of</w:t>
      </w:r>
      <w:proofErr w:type="spellEnd"/>
      <w:r>
        <w:t xml:space="preserve"> </w:t>
      </w:r>
      <w:proofErr w:type="spellStart"/>
      <w:r>
        <w:t>Ms</w:t>
      </w:r>
      <w:proofErr w:type="spellEnd"/>
      <w:r>
        <w:t xml:space="preserve"> Hannah MURPHY, </w:t>
      </w:r>
      <w:proofErr w:type="spellStart"/>
      <w:r>
        <w:t>who</w:t>
      </w:r>
      <w:proofErr w:type="spellEnd"/>
      <w:r>
        <w:t xml:space="preserve"> has </w:t>
      </w:r>
      <w:proofErr w:type="spellStart"/>
      <w:r>
        <w:t>resigned</w:t>
      </w:r>
      <w:bookmarkEnd w:id="7"/>
      <w:proofErr w:type="spellEnd"/>
    </w:p>
    <w:p w14:paraId="688EBC7C" w14:textId="77777777" w:rsidR="00643D86" w:rsidRDefault="00153F4C" w:rsidP="00643D86">
      <w:pPr>
        <w:rPr>
          <w:lang w:val="en-US"/>
        </w:rPr>
      </w:pPr>
      <w:r>
        <w:rPr>
          <w:noProof/>
          <w:lang w:val="en-US"/>
        </w:rPr>
        <w:t>14635</w:t>
      </w:r>
      <w:r>
        <w:rPr>
          <w:lang w:val="en-US"/>
        </w:rPr>
        <w:t>/14 SOC 719</w:t>
      </w:r>
    </w:p>
    <w:p w14:paraId="688EBC7D" w14:textId="74F6FEC1" w:rsidR="00643D86" w:rsidRDefault="00153F4C" w:rsidP="00643D86">
      <w:r>
        <w:rPr>
          <w:b/>
        </w:rPr>
        <w:t>Ansvarigt statsråd</w:t>
      </w:r>
      <w:r w:rsidR="00646B13">
        <w:rPr>
          <w:b/>
        </w:rPr>
        <w:t xml:space="preserve">: </w:t>
      </w:r>
      <w:r>
        <w:rPr>
          <w:noProof/>
        </w:rPr>
        <w:t>Ylva</w:t>
      </w:r>
      <w:r>
        <w:t xml:space="preserve"> Johansson</w:t>
      </w:r>
    </w:p>
    <w:p w14:paraId="688EBC80" w14:textId="609EE32B" w:rsidR="00643D86" w:rsidRDefault="00153F4C" w:rsidP="00643D86">
      <w:r>
        <w:t>Föranleder ingen annotering.</w:t>
      </w:r>
    </w:p>
    <w:p w14:paraId="688EBC81" w14:textId="77777777" w:rsidR="00643D86" w:rsidRDefault="00153F4C" w:rsidP="00643D86">
      <w:pPr>
        <w:pStyle w:val="Rubrik1"/>
      </w:pPr>
      <w:bookmarkStart w:id="8" w:name="_Toc402434829"/>
      <w:r>
        <w:rPr>
          <w:noProof/>
        </w:rPr>
        <w:t>Commission</w:t>
      </w:r>
      <w:r>
        <w:t xml:space="preserve"> Decision </w:t>
      </w:r>
      <w:proofErr w:type="spellStart"/>
      <w:r>
        <w:t>of</w:t>
      </w:r>
      <w:proofErr w:type="spellEnd"/>
      <w:r>
        <w:t xml:space="preserve"> XXX </w:t>
      </w:r>
      <w:proofErr w:type="spellStart"/>
      <w:r>
        <w:t>authorising</w:t>
      </w:r>
      <w:proofErr w:type="spellEnd"/>
      <w:r>
        <w:t xml:space="preserve"> </w:t>
      </w:r>
      <w:proofErr w:type="spellStart"/>
      <w:r>
        <w:t>France</w:t>
      </w:r>
      <w:proofErr w:type="spellEnd"/>
      <w:r>
        <w:t xml:space="preserve"> </w:t>
      </w:r>
      <w:proofErr w:type="spellStart"/>
      <w:r>
        <w:t>to</w:t>
      </w:r>
      <w:proofErr w:type="spellEnd"/>
      <w:r>
        <w:t xml:space="preserve"> </w:t>
      </w:r>
      <w:proofErr w:type="spellStart"/>
      <w:r>
        <w:t>derogate</w:t>
      </w:r>
      <w:proofErr w:type="spellEnd"/>
      <w:r>
        <w:t xml:space="preserve"> </w:t>
      </w:r>
      <w:proofErr w:type="spellStart"/>
      <w:r>
        <w:t>pursuant</w:t>
      </w:r>
      <w:proofErr w:type="spellEnd"/>
      <w:r>
        <w:t xml:space="preserve"> </w:t>
      </w:r>
      <w:proofErr w:type="spellStart"/>
      <w:r>
        <w:t>to</w:t>
      </w:r>
      <w:proofErr w:type="spellEnd"/>
      <w:r>
        <w:t xml:space="preserve"> </w:t>
      </w:r>
      <w:proofErr w:type="spellStart"/>
      <w:r>
        <w:t>Article</w:t>
      </w:r>
      <w:proofErr w:type="spellEnd"/>
      <w:r>
        <w:t xml:space="preserve"> 14(6) </w:t>
      </w:r>
      <w:proofErr w:type="spellStart"/>
      <w:r>
        <w:t>of</w:t>
      </w:r>
      <w:proofErr w:type="spellEnd"/>
      <w:r>
        <w:t xml:space="preserve"> Regulation (EC) No 216/2008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from </w:t>
      </w:r>
      <w:proofErr w:type="spellStart"/>
      <w:r>
        <w:t>certain</w:t>
      </w:r>
      <w:proofErr w:type="spellEnd"/>
      <w:r>
        <w:t xml:space="preserve"> common </w:t>
      </w:r>
      <w:proofErr w:type="spellStart"/>
      <w:r>
        <w:t>aviation</w:t>
      </w:r>
      <w:proofErr w:type="spellEnd"/>
      <w:r>
        <w:t xml:space="preserve"> </w:t>
      </w:r>
      <w:proofErr w:type="spellStart"/>
      <w:r>
        <w:t>safety</w:t>
      </w:r>
      <w:proofErr w:type="spellEnd"/>
      <w:r>
        <w:t xml:space="preserve"> </w:t>
      </w:r>
      <w:proofErr w:type="spellStart"/>
      <w:r>
        <w:t>rules</w:t>
      </w:r>
      <w:proofErr w:type="spellEnd"/>
      <w:r>
        <w:t xml:space="preserve"> </w:t>
      </w:r>
      <w:proofErr w:type="spellStart"/>
      <w:r>
        <w:t>concerning</w:t>
      </w:r>
      <w:proofErr w:type="spellEnd"/>
      <w:r>
        <w:t xml:space="preserve"> supplemental oxygen </w:t>
      </w:r>
      <w:proofErr w:type="spellStart"/>
      <w:r>
        <w:t>dispensing</w:t>
      </w:r>
      <w:proofErr w:type="spellEnd"/>
      <w:r>
        <w:t xml:space="preserve"> </w:t>
      </w:r>
      <w:proofErr w:type="spellStart"/>
      <w:r>
        <w:t>units</w:t>
      </w:r>
      <w:proofErr w:type="spellEnd"/>
      <w:r>
        <w:t xml:space="preserve"> and outlets in an </w:t>
      </w:r>
      <w:proofErr w:type="spellStart"/>
      <w:r>
        <w:t>aeroplane</w:t>
      </w:r>
      <w:proofErr w:type="spellEnd"/>
      <w:r>
        <w:t xml:space="preserve"> </w:t>
      </w:r>
      <w:proofErr w:type="spellStart"/>
      <w:r>
        <w:t>passenger</w:t>
      </w:r>
      <w:proofErr w:type="spellEnd"/>
      <w:r>
        <w:t xml:space="preserve"> </w:t>
      </w:r>
      <w:proofErr w:type="spellStart"/>
      <w:r>
        <w:t>compartment</w:t>
      </w:r>
      <w:bookmarkEnd w:id="8"/>
      <w:proofErr w:type="spellEnd"/>
    </w:p>
    <w:p w14:paraId="688EBC82" w14:textId="0AC3FFDD" w:rsidR="00643D86" w:rsidRDefault="00153F4C" w:rsidP="00643D86">
      <w:pPr>
        <w:rPr>
          <w:lang w:val="en-US"/>
        </w:rPr>
      </w:pPr>
      <w:r>
        <w:rPr>
          <w:noProof/>
          <w:lang w:val="en-US"/>
        </w:rPr>
        <w:t>13109</w:t>
      </w:r>
      <w:r>
        <w:rPr>
          <w:lang w:val="en-US"/>
        </w:rPr>
        <w:t>/14 AVIATION 179 + ADD 1</w:t>
      </w:r>
      <w:r w:rsidR="00646B13">
        <w:rPr>
          <w:lang w:val="en-US"/>
        </w:rPr>
        <w:t xml:space="preserve"> </w:t>
      </w:r>
      <w:r>
        <w:rPr>
          <w:lang w:val="en-US"/>
        </w:rPr>
        <w:t>13110/14 AVIATION 180</w:t>
      </w:r>
    </w:p>
    <w:p w14:paraId="688EBC83" w14:textId="22C76C93" w:rsidR="00643D86" w:rsidRDefault="00153F4C" w:rsidP="00643D86">
      <w:r>
        <w:rPr>
          <w:b/>
        </w:rPr>
        <w:t>Ansvarigt statsråd</w:t>
      </w:r>
      <w:r w:rsidR="00646B13">
        <w:rPr>
          <w:b/>
        </w:rPr>
        <w:t xml:space="preserve">: </w:t>
      </w:r>
      <w:r>
        <w:rPr>
          <w:noProof/>
        </w:rPr>
        <w:t>Anna</w:t>
      </w:r>
      <w:r>
        <w:t xml:space="preserve"> Johansson</w:t>
      </w:r>
    </w:p>
    <w:p w14:paraId="688EBC86" w14:textId="5A75CDD1" w:rsidR="00643D86" w:rsidRDefault="00153F4C" w:rsidP="00643D86">
      <w:r>
        <w:rPr>
          <w:b/>
          <w:bCs/>
        </w:rPr>
        <w:t>Avsikt med behandlingen i rådet:</w:t>
      </w:r>
      <w:r>
        <w:t xml:space="preserve"> Beslut att inte motsätta sig ett antagande av </w:t>
      </w:r>
      <w:proofErr w:type="spellStart"/>
      <w:r>
        <w:t>KOM:s</w:t>
      </w:r>
      <w:proofErr w:type="spellEnd"/>
      <w:r>
        <w:t xml:space="preserve"> beslut. </w:t>
      </w:r>
    </w:p>
    <w:p w14:paraId="688EBC87" w14:textId="77777777" w:rsidR="005C763F" w:rsidRDefault="00153F4C">
      <w:pPr>
        <w:spacing w:after="280" w:afterAutospacing="1"/>
      </w:pPr>
      <w:r>
        <w:rPr>
          <w:b/>
          <w:bCs/>
        </w:rPr>
        <w:t>Hur regeringen ställer sig till den blivande A-punkten:</w:t>
      </w:r>
      <w:r>
        <w:t xml:space="preserve"> Regeringen avser att rösta ja till förslaget. </w:t>
      </w:r>
    </w:p>
    <w:p w14:paraId="688EBC89" w14:textId="65A24B04" w:rsidR="00FB32B9" w:rsidRDefault="00153F4C">
      <w:pPr>
        <w:spacing w:after="280" w:afterAutospacing="1"/>
        <w:rPr>
          <w:noProof/>
        </w:rPr>
      </w:pPr>
      <w:r>
        <w:rPr>
          <w:b/>
          <w:bCs/>
        </w:rPr>
        <w:t xml:space="preserve">Bakgrund: </w:t>
      </w:r>
      <w:r>
        <w:t>Frankrike har ansökt om ett undantag för att tillåta fortsatt flygdrift av två turbinmotordrivna flygplantyper trots att de inte är utrustade med tillräckligt många syrgasmasker, vilka ska vara tio procent fler än antalet säten. Regeln är skriven för att täcka upp det fallet att små barn tillåts sitta i vuxnas knän, och därmed kan alltså antalet personer ombord vara större än antalet säten. Kompenserande åtgärd för undantaget är att antalet passagerare maximeras till antalet tillgängliga syrgasmasker.</w:t>
      </w:r>
    </w:p>
    <w:p w14:paraId="688EBC8A" w14:textId="77777777" w:rsidR="00643D86" w:rsidRDefault="00153F4C" w:rsidP="00643D86">
      <w:pPr>
        <w:pStyle w:val="Rubrik1"/>
      </w:pPr>
      <w:bookmarkStart w:id="9" w:name="_Toc402434830"/>
      <w:r>
        <w:rPr>
          <w:noProof/>
        </w:rPr>
        <w:t>Commission</w:t>
      </w:r>
      <w:r>
        <w:t xml:space="preserve"> Regulation (EU) No …/</w:t>
      </w:r>
      <w:proofErr w:type="gramStart"/>
      <w:r>
        <w:t>..</w:t>
      </w:r>
      <w:proofErr w:type="gramEnd"/>
      <w:r>
        <w:t xml:space="preserve"> </w:t>
      </w:r>
      <w:proofErr w:type="spellStart"/>
      <w:r>
        <w:t>of</w:t>
      </w:r>
      <w:proofErr w:type="spellEnd"/>
      <w:r>
        <w:t xml:space="preserve"> XXX on the </w:t>
      </w:r>
      <w:proofErr w:type="spellStart"/>
      <w:r>
        <w:t>technical</w:t>
      </w:r>
      <w:proofErr w:type="spellEnd"/>
      <w:r>
        <w:t xml:space="preserve"> </w:t>
      </w:r>
      <w:proofErr w:type="spellStart"/>
      <w:r>
        <w:t>specification</w:t>
      </w:r>
      <w:proofErr w:type="spellEnd"/>
      <w:r>
        <w:t xml:space="preserve"> for </w:t>
      </w:r>
      <w:proofErr w:type="spellStart"/>
      <w:r>
        <w:t>interoperability</w:t>
      </w:r>
      <w:proofErr w:type="spellEnd"/>
      <w:r>
        <w:t xml:space="preserve"> </w:t>
      </w:r>
      <w:proofErr w:type="spellStart"/>
      <w:r>
        <w:t>relating</w:t>
      </w:r>
      <w:proofErr w:type="spellEnd"/>
      <w:r>
        <w:t xml:space="preserve"> </w:t>
      </w:r>
      <w:proofErr w:type="spellStart"/>
      <w:r>
        <w:t>to</w:t>
      </w:r>
      <w:proofErr w:type="spellEnd"/>
      <w:r>
        <w:t xml:space="preserve"> the </w:t>
      </w:r>
      <w:proofErr w:type="spellStart"/>
      <w:r>
        <w:t>telematics</w:t>
      </w:r>
      <w:proofErr w:type="spellEnd"/>
      <w:r>
        <w:t xml:space="preserve"> </w:t>
      </w:r>
      <w:proofErr w:type="spellStart"/>
      <w:r>
        <w:t>applications</w:t>
      </w:r>
      <w:proofErr w:type="spellEnd"/>
      <w:r>
        <w:t xml:space="preserve"> for </w:t>
      </w:r>
      <w:proofErr w:type="spellStart"/>
      <w:r>
        <w:t>freight</w:t>
      </w:r>
      <w:proofErr w:type="spellEnd"/>
      <w:r>
        <w:t xml:space="preserve"> subsystem </w:t>
      </w:r>
      <w:proofErr w:type="spellStart"/>
      <w:r>
        <w:t>of</w:t>
      </w:r>
      <w:proofErr w:type="spellEnd"/>
      <w:r>
        <w:t xml:space="preserve"> the </w:t>
      </w:r>
      <w:proofErr w:type="spellStart"/>
      <w:r>
        <w:t>rail</w:t>
      </w:r>
      <w:proofErr w:type="spellEnd"/>
      <w:r>
        <w:t xml:space="preserve"> system in the </w:t>
      </w:r>
      <w:proofErr w:type="spellStart"/>
      <w:r>
        <w:t>European</w:t>
      </w:r>
      <w:proofErr w:type="spellEnd"/>
      <w:r>
        <w:t xml:space="preserve"> Union and </w:t>
      </w:r>
      <w:proofErr w:type="spellStart"/>
      <w:r>
        <w:t>repealing</w:t>
      </w:r>
      <w:proofErr w:type="spellEnd"/>
      <w:r>
        <w:t xml:space="preserve"> the Regulation (EC) No 62/2006</w:t>
      </w:r>
      <w:bookmarkEnd w:id="9"/>
    </w:p>
    <w:p w14:paraId="688EBC8B" w14:textId="3E62C12C" w:rsidR="00643D86" w:rsidRDefault="00153F4C" w:rsidP="00643D86">
      <w:pPr>
        <w:rPr>
          <w:lang w:val="en-US"/>
        </w:rPr>
      </w:pPr>
      <w:r>
        <w:rPr>
          <w:noProof/>
          <w:lang w:val="en-US"/>
        </w:rPr>
        <w:t>12761</w:t>
      </w:r>
      <w:r>
        <w:rPr>
          <w:lang w:val="en-US"/>
        </w:rPr>
        <w:t>/1/14 TRANS 403 REV 1+ ADD 1 REV 1</w:t>
      </w:r>
      <w:r w:rsidR="00646B13">
        <w:rPr>
          <w:lang w:val="en-US"/>
        </w:rPr>
        <w:t xml:space="preserve"> </w:t>
      </w:r>
      <w:r>
        <w:rPr>
          <w:lang w:val="en-US"/>
        </w:rPr>
        <w:t>12762/14 TRANS 404</w:t>
      </w:r>
    </w:p>
    <w:p w14:paraId="688EBC8C" w14:textId="7003D1F7" w:rsidR="00643D86" w:rsidRDefault="00153F4C" w:rsidP="00643D86">
      <w:r>
        <w:rPr>
          <w:b/>
        </w:rPr>
        <w:t>Ansvarigt statsråd</w:t>
      </w:r>
      <w:r w:rsidR="00646B13">
        <w:rPr>
          <w:b/>
        </w:rPr>
        <w:t xml:space="preserve">: </w:t>
      </w:r>
      <w:r>
        <w:rPr>
          <w:noProof/>
        </w:rPr>
        <w:t>Anna</w:t>
      </w:r>
      <w:r>
        <w:t xml:space="preserve"> Johansson</w:t>
      </w:r>
    </w:p>
    <w:p w14:paraId="688EBC8F" w14:textId="5DFD10D6" w:rsidR="00643D86" w:rsidRDefault="00153F4C" w:rsidP="00643D86">
      <w:r>
        <w:rPr>
          <w:b/>
          <w:bCs/>
        </w:rPr>
        <w:t xml:space="preserve">Avsikt med behandlingen i rådet: </w:t>
      </w:r>
      <w:r>
        <w:t xml:space="preserve">Rådet föreslås godkänna att förslaget till förordning om teknisk specifikation för driftskompatibilitet (TSD) avseende delsystemet Telematikapplikationer för godstrafik antas och att förordning (EG) nr 62/2006 upphävs.  </w:t>
      </w:r>
    </w:p>
    <w:p w14:paraId="688EBC90" w14:textId="77777777" w:rsidR="005C763F" w:rsidRDefault="00153F4C">
      <w:pPr>
        <w:spacing w:after="280" w:afterAutospacing="1"/>
      </w:pPr>
      <w:r>
        <w:rPr>
          <w:b/>
          <w:bCs/>
        </w:rPr>
        <w:t>Hur regeringen ställer sig till den blivande A-punkten:</w:t>
      </w:r>
      <w:r>
        <w:t xml:space="preserve"> Regeringen avser att rösta för att förslaget till ny förordning antas och att den nu gällande förordningen upphävs. </w:t>
      </w:r>
    </w:p>
    <w:p w14:paraId="688EBC91" w14:textId="77777777" w:rsidR="005C763F" w:rsidRDefault="00153F4C">
      <w:pPr>
        <w:spacing w:after="280" w:afterAutospacing="1"/>
      </w:pPr>
      <w:r>
        <w:rPr>
          <w:b/>
          <w:bCs/>
        </w:rPr>
        <w:t xml:space="preserve">Bakgrund: </w:t>
      </w:r>
      <w:r>
        <w:t xml:space="preserve">Förslaget innebär att tillämpningsområdet för TSD Telematikapplikationer för godstrafik utvidgas till att inte bara som tidigare gälla på det transeuropeiska nätverket (TEN) utan på hela EU:s järnvägsnät definierat enligt artikel 1 i direktiv 2008/57/EG. Förslaget innehåller också vissa smärre justeringar avseende nya och ändrade definitioner, förtydliganden av roller och uppdateringar av tekniska krav på IT-system. Den främsta </w:t>
      </w:r>
      <w:r>
        <w:lastRenderedPageBreak/>
        <w:t xml:space="preserve">effekten av förslaget är att </w:t>
      </w:r>
      <w:proofErr w:type="spellStart"/>
      <w:r>
        <w:t>att</w:t>
      </w:r>
      <w:proofErr w:type="spellEnd"/>
      <w:r>
        <w:t xml:space="preserve"> fler svenska aktörer, främst infrastrukturförvaltare, kommer att omfattas av bestämmelserna i TSD Telematikapplikationer.</w:t>
      </w:r>
    </w:p>
    <w:p w14:paraId="688EBC93" w14:textId="31F12685" w:rsidR="00FB32B9" w:rsidRDefault="00153F4C">
      <w:pPr>
        <w:spacing w:after="280" w:afterAutospacing="1"/>
        <w:rPr>
          <w:noProof/>
        </w:rPr>
      </w:pPr>
      <w:r>
        <w:t>Förslaget har behandlats av den s.k. driftskompatibilitets- och säkerhetskommittén, som enhälligt ställde sig bakom det vid sitt möte i juni 2014. Förslaget grundar sig på en rekommendation från den Europeiska järnvägsbyrån (ERA). Transportstyrelsen, som har i uppdrag att följa ERA:s arbete, har inte haft något att erinra mot förslaget.</w:t>
      </w:r>
    </w:p>
    <w:p w14:paraId="688EBC94" w14:textId="77777777" w:rsidR="00643D86" w:rsidRDefault="00153F4C" w:rsidP="00643D86">
      <w:pPr>
        <w:pStyle w:val="Rubrik1"/>
      </w:pPr>
      <w:bookmarkStart w:id="10" w:name="_Toc402434831"/>
      <w:r>
        <w:rPr>
          <w:noProof/>
        </w:rPr>
        <w:t>Commission</w:t>
      </w:r>
      <w:r>
        <w:t xml:space="preserve"> Regulation (EU) No …/</w:t>
      </w:r>
      <w:proofErr w:type="gramStart"/>
      <w:r>
        <w:t>..</w:t>
      </w:r>
      <w:proofErr w:type="gramEnd"/>
      <w:r>
        <w:t xml:space="preserve"> </w:t>
      </w:r>
      <w:proofErr w:type="spellStart"/>
      <w:r>
        <w:t>of</w:t>
      </w:r>
      <w:proofErr w:type="spellEnd"/>
      <w:r>
        <w:t xml:space="preserve"> XXX </w:t>
      </w:r>
      <w:proofErr w:type="spellStart"/>
      <w:r>
        <w:t>amending</w:t>
      </w:r>
      <w:proofErr w:type="spellEnd"/>
      <w:r>
        <w:t xml:space="preserve"> Council Regulation (EC) No 338/97 on the </w:t>
      </w:r>
      <w:proofErr w:type="spellStart"/>
      <w:r>
        <w:t>protection</w:t>
      </w:r>
      <w:proofErr w:type="spellEnd"/>
      <w:r>
        <w:t xml:space="preserve"> </w:t>
      </w:r>
      <w:proofErr w:type="spellStart"/>
      <w:r>
        <w:t>of</w:t>
      </w:r>
      <w:proofErr w:type="spellEnd"/>
      <w:r>
        <w:t xml:space="preserve"> species </w:t>
      </w:r>
      <w:proofErr w:type="spellStart"/>
      <w:r>
        <w:t>of</w:t>
      </w:r>
      <w:proofErr w:type="spellEnd"/>
      <w:r>
        <w:t xml:space="preserve"> </w:t>
      </w:r>
      <w:proofErr w:type="spellStart"/>
      <w:r>
        <w:t>wild</w:t>
      </w:r>
      <w:proofErr w:type="spellEnd"/>
      <w:r>
        <w:t xml:space="preserve"> fauna and flora by </w:t>
      </w:r>
      <w:proofErr w:type="spellStart"/>
      <w:r>
        <w:t>regulating</w:t>
      </w:r>
      <w:proofErr w:type="spellEnd"/>
      <w:r>
        <w:t xml:space="preserve"> </w:t>
      </w:r>
      <w:proofErr w:type="spellStart"/>
      <w:r>
        <w:t>trade</w:t>
      </w:r>
      <w:proofErr w:type="spellEnd"/>
      <w:r>
        <w:t xml:space="preserve"> </w:t>
      </w:r>
      <w:proofErr w:type="spellStart"/>
      <w:r>
        <w:t>therein</w:t>
      </w:r>
      <w:bookmarkEnd w:id="10"/>
      <w:proofErr w:type="spellEnd"/>
    </w:p>
    <w:p w14:paraId="688EBC97" w14:textId="46D4516A" w:rsidR="00643D86" w:rsidRDefault="00153F4C" w:rsidP="00643D86">
      <w:pPr>
        <w:rPr>
          <w:lang w:val="en-US"/>
        </w:rPr>
      </w:pPr>
      <w:r>
        <w:rPr>
          <w:noProof/>
          <w:lang w:val="en-US"/>
        </w:rPr>
        <w:t>13677</w:t>
      </w:r>
      <w:r>
        <w:rPr>
          <w:lang w:val="en-US"/>
        </w:rPr>
        <w:t>/14 ENV 789 WTO 262+ ADD 1</w:t>
      </w:r>
      <w:r w:rsidR="00646B13">
        <w:rPr>
          <w:lang w:val="en-US"/>
        </w:rPr>
        <w:t xml:space="preserve"> </w:t>
      </w:r>
      <w:r>
        <w:rPr>
          <w:lang w:val="en-US"/>
        </w:rPr>
        <w:t>14516/14 ENV 842 WTO 278</w:t>
      </w:r>
    </w:p>
    <w:p w14:paraId="688EBC98" w14:textId="14590C06" w:rsidR="00643D86" w:rsidRDefault="00153F4C" w:rsidP="00643D86">
      <w:r>
        <w:rPr>
          <w:b/>
        </w:rPr>
        <w:t>Ansvarigt statsråd</w:t>
      </w:r>
      <w:r w:rsidR="00646B13">
        <w:rPr>
          <w:b/>
        </w:rPr>
        <w:t xml:space="preserve">: </w:t>
      </w:r>
      <w:r>
        <w:rPr>
          <w:noProof/>
        </w:rPr>
        <w:t>Åsa</w:t>
      </w:r>
      <w:r>
        <w:t xml:space="preserve"> Romson</w:t>
      </w:r>
    </w:p>
    <w:p w14:paraId="688EBC9B" w14:textId="2696D54F" w:rsidR="00643D86" w:rsidRDefault="00153F4C" w:rsidP="00643D86">
      <w:r>
        <w:rPr>
          <w:b/>
          <w:bCs/>
        </w:rPr>
        <w:t>Avsikt med behandlingen i rådet:</w:t>
      </w:r>
      <w:r w:rsidR="00646B13">
        <w:rPr>
          <w:b/>
          <w:bCs/>
        </w:rPr>
        <w:t xml:space="preserve"> </w:t>
      </w:r>
      <w:r>
        <w:t xml:space="preserve">Bekräfta att det inte finns anledning att motsätta sig antagande. </w:t>
      </w:r>
    </w:p>
    <w:p w14:paraId="688EBC9C" w14:textId="0381FF1C" w:rsidR="005C763F" w:rsidRDefault="00153F4C">
      <w:pPr>
        <w:spacing w:after="280" w:afterAutospacing="1"/>
      </w:pPr>
      <w:r>
        <w:rPr>
          <w:b/>
          <w:bCs/>
        </w:rPr>
        <w:t>Hur regeringen ställer sig till den blivande A-punkten:</w:t>
      </w:r>
      <w:r>
        <w:t xml:space="preserve"> Regeringen avser att inte motsätta sig att anta kommissionens förordning (338/97) om skyddet av arter av vilda djur och växter genom kontroll av handeln med dem. </w:t>
      </w:r>
    </w:p>
    <w:p w14:paraId="688EBC9E" w14:textId="4C42639C" w:rsidR="00FB32B9" w:rsidRDefault="00153F4C">
      <w:pPr>
        <w:spacing w:after="280" w:afterAutospacing="1"/>
        <w:rPr>
          <w:noProof/>
        </w:rPr>
      </w:pPr>
      <w:r>
        <w:rPr>
          <w:b/>
          <w:bCs/>
        </w:rPr>
        <w:t xml:space="preserve">Bakgrund: </w:t>
      </w:r>
      <w:r>
        <w:t>I förordning nr 337/97 förtecknas djur- och växtarter för vilka handels är begränsad eller kontrollerad. Förteckningen innehåller de förteckningar som finns i bilagorna till konventionen om internationell handel med utrotningshotade djur och växter (</w:t>
      </w:r>
      <w:proofErr w:type="spellStart"/>
      <w:r>
        <w:t>Cites</w:t>
      </w:r>
      <w:proofErr w:type="spellEnd"/>
      <w:r>
        <w:t xml:space="preserve">-konventionen). Då nya arter lagts till bilagorna till konventionen och uppfyller de kriterier för att föras upp på konventionen föreslår kommissionen genom förslaget till kommissionens förordning att motsvarande </w:t>
      </w:r>
      <w:proofErr w:type="spellStart"/>
      <w:r>
        <w:t>förändningar</w:t>
      </w:r>
      <w:proofErr w:type="spellEnd"/>
      <w:r>
        <w:t xml:space="preserve"> sker i rådets förordning 338/97. Frågan har behandlats i den berörda kommittén samt i rådsarbetsgruppen för miljö.</w:t>
      </w:r>
    </w:p>
    <w:p w14:paraId="688EBC9F" w14:textId="77777777" w:rsidR="00643D86" w:rsidRDefault="00153F4C" w:rsidP="00643D86">
      <w:pPr>
        <w:pStyle w:val="Rubrik1"/>
      </w:pPr>
      <w:bookmarkStart w:id="11" w:name="_Toc402434832"/>
      <w:r>
        <w:rPr>
          <w:noProof/>
        </w:rPr>
        <w:t>Preparation</w:t>
      </w:r>
      <w:r>
        <w:t xml:space="preserve"> for the 203rd session </w:t>
      </w:r>
      <w:proofErr w:type="spellStart"/>
      <w:r>
        <w:t>of</w:t>
      </w:r>
      <w:proofErr w:type="spellEnd"/>
      <w:r>
        <w:t xml:space="preserve"> the ICAO Council</w:t>
      </w:r>
      <w:bookmarkEnd w:id="11"/>
    </w:p>
    <w:p w14:paraId="688EBCA0" w14:textId="77777777" w:rsidR="00643D86" w:rsidRDefault="00153F4C" w:rsidP="00643D86">
      <w:pPr>
        <w:rPr>
          <w:lang w:val="en-US"/>
        </w:rPr>
      </w:pPr>
      <w:r>
        <w:rPr>
          <w:noProof/>
          <w:lang w:val="en-US"/>
        </w:rPr>
        <w:t>14618</w:t>
      </w:r>
      <w:r>
        <w:rPr>
          <w:lang w:val="en-US"/>
        </w:rPr>
        <w:t>/14 AVIATION 198 RELEX 850 ENV 847</w:t>
      </w:r>
    </w:p>
    <w:p w14:paraId="688EBCA1" w14:textId="37FF2B80" w:rsidR="00643D86" w:rsidRDefault="00153F4C" w:rsidP="00643D86">
      <w:r>
        <w:rPr>
          <w:b/>
        </w:rPr>
        <w:t>Ansvarigt statsråd</w:t>
      </w:r>
      <w:r w:rsidR="00646B13">
        <w:rPr>
          <w:b/>
        </w:rPr>
        <w:t xml:space="preserve">: </w:t>
      </w:r>
      <w:r>
        <w:rPr>
          <w:noProof/>
        </w:rPr>
        <w:t>Anna</w:t>
      </w:r>
      <w:r w:rsidR="00646B13">
        <w:t xml:space="preserve"> J</w:t>
      </w:r>
      <w:r>
        <w:t>ohansson</w:t>
      </w:r>
    </w:p>
    <w:p w14:paraId="688EBCA5" w14:textId="5B277EE9" w:rsidR="005C763F" w:rsidRPr="00646B13" w:rsidRDefault="00153F4C" w:rsidP="00646B13">
      <w:r>
        <w:rPr>
          <w:b/>
          <w:bCs/>
        </w:rPr>
        <w:t>Avsikt med behandlingen i rådet:</w:t>
      </w:r>
      <w:r>
        <w:t xml:space="preserve"> </w:t>
      </w:r>
      <w:r w:rsidRPr="00646B13">
        <w:rPr>
          <w:bCs/>
        </w:rPr>
        <w:t>R</w:t>
      </w:r>
      <w:r w:rsidR="00646B13">
        <w:rPr>
          <w:bCs/>
        </w:rPr>
        <w:t xml:space="preserve">ådet ska anta EU:s ståndpunkter </w:t>
      </w:r>
      <w:r w:rsidRPr="00646B13">
        <w:rPr>
          <w:bCs/>
        </w:rPr>
        <w:t>inför det 203:e rådsmötet inom ICAO</w:t>
      </w:r>
    </w:p>
    <w:p w14:paraId="688EBCA7" w14:textId="70CF85BD" w:rsidR="005C763F" w:rsidRDefault="00153F4C">
      <w:pPr>
        <w:spacing w:after="280" w:afterAutospacing="1"/>
      </w:pPr>
      <w:r>
        <w:rPr>
          <w:b/>
          <w:bCs/>
        </w:rPr>
        <w:t>Hur regeringen ställer sig till den blivande A-punkten:</w:t>
      </w:r>
      <w:r>
        <w:t xml:space="preserve"> Regeringen kan ansluta sig till den föreslagna ståndpunkten. </w:t>
      </w:r>
    </w:p>
    <w:p w14:paraId="688EBCA9" w14:textId="0AB57C35" w:rsidR="005C763F" w:rsidRPr="00646B13" w:rsidRDefault="00153F4C">
      <w:pPr>
        <w:spacing w:after="280" w:afterAutospacing="1"/>
      </w:pPr>
      <w:r>
        <w:rPr>
          <w:b/>
          <w:bCs/>
        </w:rPr>
        <w:t>Bakgrund:</w:t>
      </w:r>
      <w:r w:rsidR="00646B13">
        <w:rPr>
          <w:b/>
          <w:bCs/>
        </w:rPr>
        <w:t xml:space="preserve"> </w:t>
      </w:r>
      <w:r w:rsidRPr="00646B13">
        <w:rPr>
          <w:bCs/>
        </w:rPr>
        <w:t xml:space="preserve">ICAO:s 203:e råd kommer att behandla frågor om luftfartssäkerhet, luftfartsskydd, kapacitet och effektivitet inom flygledningstjänst inklusive nominering av ordförande för ICAO:s kommitté för flygtrafikledning och begränsning av luftfartens miljöbelastning. </w:t>
      </w:r>
    </w:p>
    <w:p w14:paraId="688EBCAB" w14:textId="4694007B" w:rsidR="00FB32B9" w:rsidRDefault="00153F4C">
      <w:pPr>
        <w:spacing w:after="280" w:afterAutospacing="1"/>
        <w:rPr>
          <w:noProof/>
        </w:rPr>
      </w:pPr>
      <w:r w:rsidRPr="00646B13">
        <w:rPr>
          <w:bCs/>
        </w:rPr>
        <w:t xml:space="preserve">Förslaget till EU-position innebär att flertalet arbetspapper som arbetats fram inför ICAO:s råd kan stödjas. Ett arbetspapper inom området flygledningstjänst ska dock ifrågasättas. Frågan handlar om att erkänna tre organisationer som internationella organisationer som ska </w:t>
      </w:r>
      <w:r w:rsidRPr="00646B13">
        <w:rPr>
          <w:bCs/>
        </w:rPr>
        <w:lastRenderedPageBreak/>
        <w:t xml:space="preserve">kunna inbjudas till ICAO:s olika möten, och frågan har ännu inte beretts inom ICAO:s kommitté för flygtrafikledning (ANC - Air Navigation Commission). Som ordförande för ANC kommer också ett omval av fransmannen </w:t>
      </w:r>
      <w:proofErr w:type="spellStart"/>
      <w:r w:rsidRPr="00646B13">
        <w:rPr>
          <w:bCs/>
        </w:rPr>
        <w:t>Farid</w:t>
      </w:r>
      <w:proofErr w:type="spellEnd"/>
      <w:r w:rsidRPr="00646B13">
        <w:rPr>
          <w:bCs/>
        </w:rPr>
        <w:t xml:space="preserve"> </w:t>
      </w:r>
      <w:proofErr w:type="spellStart"/>
      <w:r w:rsidRPr="00646B13">
        <w:rPr>
          <w:bCs/>
        </w:rPr>
        <w:t>Zizi</w:t>
      </w:r>
      <w:proofErr w:type="spellEnd"/>
      <w:r w:rsidRPr="00646B13">
        <w:rPr>
          <w:bCs/>
        </w:rPr>
        <w:t xml:space="preserve"> att rekommenderas starkt. </w:t>
      </w:r>
    </w:p>
    <w:p w14:paraId="688EBCB9" w14:textId="77777777" w:rsidR="00643D86" w:rsidRDefault="00153F4C" w:rsidP="00643D86">
      <w:pPr>
        <w:pStyle w:val="Rubrik1"/>
      </w:pPr>
      <w:bookmarkStart w:id="12" w:name="_Toc402434833"/>
      <w:r>
        <w:rPr>
          <w:noProof/>
        </w:rPr>
        <w:t>Proposal</w:t>
      </w:r>
      <w:r>
        <w:t xml:space="preserve"> for a Council Decision </w:t>
      </w:r>
      <w:proofErr w:type="spellStart"/>
      <w:r>
        <w:t>establishing</w:t>
      </w:r>
      <w:proofErr w:type="spellEnd"/>
      <w:r>
        <w:t xml:space="preserve"> the position </w:t>
      </w:r>
      <w:proofErr w:type="spellStart"/>
      <w:r>
        <w:t>to</w:t>
      </w:r>
      <w:proofErr w:type="spellEnd"/>
      <w:r>
        <w:t xml:space="preserve"> be </w:t>
      </w:r>
      <w:proofErr w:type="spellStart"/>
      <w:r>
        <w:t>adopted</w:t>
      </w:r>
      <w:proofErr w:type="spellEnd"/>
      <w:r>
        <w:t xml:space="preserve"> on the </w:t>
      </w:r>
      <w:proofErr w:type="spellStart"/>
      <w:r>
        <w:t>Union's</w:t>
      </w:r>
      <w:proofErr w:type="spellEnd"/>
      <w:r>
        <w:t xml:space="preserve"> </w:t>
      </w:r>
      <w:proofErr w:type="spellStart"/>
      <w:r>
        <w:t>behalf</w:t>
      </w:r>
      <w:proofErr w:type="spellEnd"/>
      <w:r>
        <w:t xml:space="preserve"> in the Administrative </w:t>
      </w:r>
      <w:proofErr w:type="spellStart"/>
      <w:r>
        <w:t>Committee</w:t>
      </w:r>
      <w:proofErr w:type="spellEnd"/>
      <w:r>
        <w:t xml:space="preserve"> </w:t>
      </w:r>
      <w:proofErr w:type="spellStart"/>
      <w:r>
        <w:t>of</w:t>
      </w:r>
      <w:proofErr w:type="spellEnd"/>
      <w:r>
        <w:t xml:space="preserve"> the United Nations </w:t>
      </w:r>
      <w:proofErr w:type="spellStart"/>
      <w:r>
        <w:t>Economic</w:t>
      </w:r>
      <w:proofErr w:type="spellEnd"/>
      <w:r>
        <w:t xml:space="preserve"> Commission for </w:t>
      </w:r>
      <w:proofErr w:type="spellStart"/>
      <w:r>
        <w:t>Europe</w:t>
      </w:r>
      <w:proofErr w:type="spellEnd"/>
      <w:r>
        <w:t xml:space="preserve"> on the draft new Regulation on hydrogen and </w:t>
      </w:r>
      <w:proofErr w:type="spellStart"/>
      <w:r>
        <w:t>fuel</w:t>
      </w:r>
      <w:proofErr w:type="spellEnd"/>
      <w:r>
        <w:t xml:space="preserve"> cell </w:t>
      </w:r>
      <w:proofErr w:type="spellStart"/>
      <w:r>
        <w:t>vehicles</w:t>
      </w:r>
      <w:bookmarkEnd w:id="12"/>
      <w:proofErr w:type="spellEnd"/>
    </w:p>
    <w:p w14:paraId="688EBCBA" w14:textId="3A5CFAFF" w:rsidR="00643D86" w:rsidRDefault="00153F4C" w:rsidP="00643D86">
      <w:pPr>
        <w:rPr>
          <w:lang w:val="en-US"/>
        </w:rPr>
      </w:pPr>
      <w:r>
        <w:rPr>
          <w:noProof/>
          <w:lang w:val="en-US"/>
        </w:rPr>
        <w:t>14254</w:t>
      </w:r>
      <w:r>
        <w:rPr>
          <w:lang w:val="en-US"/>
        </w:rPr>
        <w:t>/14 ECO 131 ENT 231 MI 771 UNECE 10</w:t>
      </w:r>
      <w:r w:rsidR="00646B13">
        <w:rPr>
          <w:lang w:val="en-US"/>
        </w:rPr>
        <w:t xml:space="preserve"> </w:t>
      </w:r>
      <w:r>
        <w:rPr>
          <w:lang w:val="en-US"/>
        </w:rPr>
        <w:t>14255/14 ECO 132 ENT 232 MI 772 UNECE 11</w:t>
      </w:r>
    </w:p>
    <w:p w14:paraId="688EBCBB" w14:textId="174C58BB" w:rsidR="00643D86" w:rsidRDefault="00153F4C" w:rsidP="00643D86">
      <w:r>
        <w:rPr>
          <w:b/>
        </w:rPr>
        <w:t>Ansvarigt statsråd</w:t>
      </w:r>
      <w:r w:rsidR="00646B13">
        <w:rPr>
          <w:b/>
        </w:rPr>
        <w:t xml:space="preserve">: </w:t>
      </w:r>
      <w:r>
        <w:rPr>
          <w:noProof/>
        </w:rPr>
        <w:t>Anna</w:t>
      </w:r>
      <w:r>
        <w:t xml:space="preserve"> Johansson</w:t>
      </w:r>
    </w:p>
    <w:p w14:paraId="688EBCBF" w14:textId="5B238169" w:rsidR="005C763F" w:rsidRDefault="00153F4C" w:rsidP="00646B13">
      <w:r>
        <w:rPr>
          <w:b/>
          <w:bCs/>
        </w:rPr>
        <w:t>Avsikt med behandlingen i rådet:</w:t>
      </w:r>
      <w:r>
        <w:t xml:space="preserve"> Rådet väntas anta förslag till rådets beslut om en gemensam ståndpunkt. </w:t>
      </w:r>
    </w:p>
    <w:p w14:paraId="688EBCC1" w14:textId="742D3567" w:rsidR="005C763F" w:rsidRDefault="00153F4C">
      <w:pPr>
        <w:spacing w:after="280" w:afterAutospacing="1"/>
      </w:pPr>
      <w:r>
        <w:rPr>
          <w:b/>
          <w:bCs/>
        </w:rPr>
        <w:t>Hur regeringen ställer sig till den blivande A-punkten:</w:t>
      </w:r>
      <w:r>
        <w:t xml:space="preserve"> Regeringen avser att godkänna förslaget till rådsbeslut om fastställande av en gemensam ståndpunkt. </w:t>
      </w:r>
    </w:p>
    <w:p w14:paraId="688EBCC3" w14:textId="305D0AD3" w:rsidR="005C763F" w:rsidRDefault="00153F4C">
      <w:pPr>
        <w:spacing w:after="280" w:afterAutospacing="1"/>
      </w:pPr>
      <w:r>
        <w:rPr>
          <w:b/>
          <w:bCs/>
        </w:rPr>
        <w:t>Bakgrund:</w:t>
      </w:r>
      <w:r w:rsidR="00646B13">
        <w:rPr>
          <w:b/>
          <w:bCs/>
        </w:rPr>
        <w:t xml:space="preserve"> </w:t>
      </w:r>
      <w:r>
        <w:t xml:space="preserve">Behandlingen gäller fastställande av en gemensam ståndpunkt som EU ska inta i WP.29, en arbetsgrupp inom Förenta nationernas ekonomiska kommission för Europa (UNECE) gällande utkast till nya föreskrifter om vätgas- och bränslecellfordon. UNECE tar på internationell nivå fram harmoniserade krav i syfte av avlägsna tekniska hinder för handeln med motorfordon. EU är part i två överenskommelser inom WP.29 (1958 och 1998 års överenskommelser). Vid varje möte inom WP.29 (tre gånger per år) antas nya ändringar av gällande föreskrifter eller FN:s enhetliga tekniska föreskrifter för att anpassa dem till tekniska framsteg. </w:t>
      </w:r>
    </w:p>
    <w:p w14:paraId="688EBCC4" w14:textId="77777777" w:rsidR="005C763F" w:rsidRDefault="00153F4C">
      <w:pPr>
        <w:spacing w:after="280" w:afterAutospacing="1"/>
      </w:pPr>
      <w:r>
        <w:t xml:space="preserve">UNECE har nyligen färdigställt ett utkast till föreskrifter om enhetliga bestämmelser om typgodkännande av motorfordon och tillhörande komponenter med avseende på den säkerhetsrelaterade prestandan hos vätedrivna fordon. Syftet med förslaget är att fastställa en hög säkerhetsnivå för lagringssystem för komprimerad vätgas, bränslesystem för fordon och tillhörande specifika komponenter. </w:t>
      </w:r>
    </w:p>
    <w:p w14:paraId="688EBCC6" w14:textId="6428FA57" w:rsidR="00FB32B9" w:rsidRDefault="00153F4C">
      <w:pPr>
        <w:spacing w:after="280" w:afterAutospacing="1"/>
        <w:rPr>
          <w:noProof/>
        </w:rPr>
      </w:pPr>
      <w:r>
        <w:t xml:space="preserve">I rådsbeslutet fastställs att EU, företrädd av EU-kommissionen, ska rösta för utkastet vid mötet i WP.29 den 11-14 november, 2014. </w:t>
      </w:r>
    </w:p>
    <w:p w14:paraId="688EBCC7" w14:textId="77777777" w:rsidR="00643D86" w:rsidRDefault="00153F4C" w:rsidP="00643D86">
      <w:pPr>
        <w:pStyle w:val="Rubrik1"/>
      </w:pPr>
      <w:bookmarkStart w:id="13" w:name="_Toc402434834"/>
      <w:r>
        <w:rPr>
          <w:noProof/>
        </w:rPr>
        <w:t>Proposal</w:t>
      </w:r>
      <w:r>
        <w:t xml:space="preserve"> for a Council Decision </w:t>
      </w:r>
      <w:proofErr w:type="spellStart"/>
      <w:r>
        <w:t>establishing</w:t>
      </w:r>
      <w:proofErr w:type="spellEnd"/>
      <w:r>
        <w:t xml:space="preserve"> the position </w:t>
      </w:r>
      <w:proofErr w:type="spellStart"/>
      <w:r>
        <w:t>to</w:t>
      </w:r>
      <w:proofErr w:type="spellEnd"/>
      <w:r>
        <w:t xml:space="preserve"> be </w:t>
      </w:r>
      <w:proofErr w:type="spellStart"/>
      <w:r>
        <w:t>adopted</w:t>
      </w:r>
      <w:proofErr w:type="spellEnd"/>
      <w:r>
        <w:t xml:space="preserve"> on the </w:t>
      </w:r>
      <w:proofErr w:type="spellStart"/>
      <w:r>
        <w:t>Union's</w:t>
      </w:r>
      <w:proofErr w:type="spellEnd"/>
      <w:r>
        <w:t xml:space="preserve"> </w:t>
      </w:r>
      <w:proofErr w:type="spellStart"/>
      <w:r>
        <w:t>behalf</w:t>
      </w:r>
      <w:proofErr w:type="spellEnd"/>
      <w:r>
        <w:t xml:space="preserve"> in the Administrative </w:t>
      </w:r>
      <w:proofErr w:type="spellStart"/>
      <w:r>
        <w:t>Committee</w:t>
      </w:r>
      <w:proofErr w:type="spellEnd"/>
      <w:r>
        <w:t xml:space="preserve"> </w:t>
      </w:r>
      <w:proofErr w:type="spellStart"/>
      <w:r>
        <w:t>of</w:t>
      </w:r>
      <w:proofErr w:type="spellEnd"/>
      <w:r>
        <w:t xml:space="preserve"> the United Nations </w:t>
      </w:r>
      <w:proofErr w:type="spellStart"/>
      <w:r>
        <w:t>Economic</w:t>
      </w:r>
      <w:proofErr w:type="spellEnd"/>
      <w:r>
        <w:t xml:space="preserve"> Commission for </w:t>
      </w:r>
      <w:proofErr w:type="spellStart"/>
      <w:r>
        <w:t>Europe</w:t>
      </w:r>
      <w:proofErr w:type="spellEnd"/>
      <w:r>
        <w:t xml:space="preserve"> on the draft new Regulation on </w:t>
      </w:r>
      <w:proofErr w:type="spellStart"/>
      <w:r>
        <w:t>pole</w:t>
      </w:r>
      <w:proofErr w:type="spellEnd"/>
      <w:r>
        <w:t xml:space="preserve"> </w:t>
      </w:r>
      <w:proofErr w:type="spellStart"/>
      <w:r>
        <w:t>side</w:t>
      </w:r>
      <w:proofErr w:type="spellEnd"/>
      <w:r>
        <w:t xml:space="preserve"> </w:t>
      </w:r>
      <w:proofErr w:type="spellStart"/>
      <w:r>
        <w:t>impact</w:t>
      </w:r>
      <w:proofErr w:type="spellEnd"/>
      <w:r>
        <w:t xml:space="preserve"> and on the draft </w:t>
      </w:r>
      <w:proofErr w:type="spellStart"/>
      <w:r>
        <w:t>amendments</w:t>
      </w:r>
      <w:proofErr w:type="spellEnd"/>
      <w:r>
        <w:t xml:space="preserve"> </w:t>
      </w:r>
      <w:proofErr w:type="spellStart"/>
      <w:r>
        <w:t>to</w:t>
      </w:r>
      <w:proofErr w:type="spellEnd"/>
      <w:r>
        <w:t xml:space="preserve"> the new Regulation on </w:t>
      </w:r>
      <w:proofErr w:type="spellStart"/>
      <w:r>
        <w:t>pole</w:t>
      </w:r>
      <w:proofErr w:type="spellEnd"/>
      <w:r>
        <w:t xml:space="preserve"> </w:t>
      </w:r>
      <w:proofErr w:type="spellStart"/>
      <w:r>
        <w:t>side</w:t>
      </w:r>
      <w:proofErr w:type="spellEnd"/>
      <w:r>
        <w:t xml:space="preserve"> </w:t>
      </w:r>
      <w:proofErr w:type="spellStart"/>
      <w:r>
        <w:t>impact</w:t>
      </w:r>
      <w:bookmarkEnd w:id="13"/>
      <w:proofErr w:type="spellEnd"/>
      <w:r>
        <w:t xml:space="preserve"> </w:t>
      </w:r>
    </w:p>
    <w:p w14:paraId="688EBCC8" w14:textId="77777777" w:rsidR="00643D86" w:rsidRDefault="00153F4C" w:rsidP="00643D86">
      <w:pPr>
        <w:rPr>
          <w:lang w:val="en-US"/>
        </w:rPr>
      </w:pPr>
      <w:r>
        <w:rPr>
          <w:noProof/>
          <w:lang w:val="en-US"/>
        </w:rPr>
        <w:t>14257</w:t>
      </w:r>
      <w:r>
        <w:rPr>
          <w:lang w:val="en-US"/>
        </w:rPr>
        <w:t>/14 ECO 133 ENT 233 MI 773 UNECE 12 14258/14 ECO 134 ENT 234 MI 774 UNECE 13</w:t>
      </w:r>
    </w:p>
    <w:p w14:paraId="688EBCC9" w14:textId="6AB8F6ED" w:rsidR="00643D86" w:rsidRDefault="00153F4C" w:rsidP="00643D86">
      <w:r>
        <w:rPr>
          <w:b/>
        </w:rPr>
        <w:t>Ansvarigt statsråd</w:t>
      </w:r>
      <w:r w:rsidR="00646B13">
        <w:rPr>
          <w:b/>
        </w:rPr>
        <w:t xml:space="preserve">: </w:t>
      </w:r>
      <w:r>
        <w:rPr>
          <w:noProof/>
        </w:rPr>
        <w:t>Anna</w:t>
      </w:r>
      <w:r>
        <w:t xml:space="preserve"> Johansson</w:t>
      </w:r>
    </w:p>
    <w:p w14:paraId="3E82C523" w14:textId="1A28AC91" w:rsidR="00397325" w:rsidRPr="00397325" w:rsidRDefault="00397325" w:rsidP="00397325">
      <w:pPr>
        <w:shd w:val="clear" w:color="auto" w:fill="FFFFFF"/>
        <w:spacing w:after="0" w:line="240" w:lineRule="auto"/>
        <w:textAlignment w:val="top"/>
        <w:rPr>
          <w:noProof/>
        </w:rPr>
      </w:pPr>
      <w:r w:rsidRPr="00397325">
        <w:rPr>
          <w:b/>
        </w:rPr>
        <w:t xml:space="preserve">Avsikt med behandlingen i rådet: </w:t>
      </w:r>
      <w:r w:rsidRPr="00397325">
        <w:rPr>
          <w:noProof/>
        </w:rPr>
        <w:t xml:space="preserve">Rådet väntas anta förslag till rådets beslut om en gemensam ståndpunkt. </w:t>
      </w:r>
    </w:p>
    <w:p w14:paraId="3BEC780D" w14:textId="32B9BA31" w:rsidR="00397325" w:rsidRPr="00397325" w:rsidRDefault="00397325" w:rsidP="00397325">
      <w:pPr>
        <w:shd w:val="clear" w:color="auto" w:fill="FFFFFF"/>
        <w:spacing w:before="100" w:beforeAutospacing="1" w:after="100" w:afterAutospacing="1" w:line="240" w:lineRule="auto"/>
        <w:textAlignment w:val="top"/>
        <w:rPr>
          <w:noProof/>
        </w:rPr>
      </w:pPr>
      <w:r w:rsidRPr="00397325">
        <w:rPr>
          <w:b/>
        </w:rPr>
        <w:lastRenderedPageBreak/>
        <w:t>Hur regeringen ställer sig till den blivande A-punkten</w:t>
      </w:r>
      <w:r w:rsidRPr="00397325">
        <w:rPr>
          <w:rFonts w:ascii="Arial!important" w:eastAsia="Times New Roman" w:hAnsi="Arial!important"/>
          <w:b/>
          <w:bCs/>
          <w:color w:val="444444"/>
          <w:sz w:val="18"/>
          <w:szCs w:val="18"/>
          <w:lang w:eastAsia="sv-SE"/>
        </w:rPr>
        <w:t>:</w:t>
      </w:r>
      <w:r>
        <w:rPr>
          <w:rFonts w:ascii="Arial!important" w:eastAsia="Times New Roman" w:hAnsi="Arial!important"/>
          <w:b/>
          <w:bCs/>
          <w:color w:val="444444"/>
          <w:sz w:val="18"/>
          <w:szCs w:val="18"/>
          <w:lang w:eastAsia="sv-SE"/>
        </w:rPr>
        <w:t xml:space="preserve"> </w:t>
      </w:r>
      <w:r w:rsidRPr="00397325">
        <w:rPr>
          <w:noProof/>
        </w:rPr>
        <w:t xml:space="preserve">Regeringen avser att godkänna förslaget till rådsbeslut om fastställande av en gemensam ståndpunkt. </w:t>
      </w:r>
    </w:p>
    <w:p w14:paraId="4A15851B" w14:textId="2BD38B9F" w:rsidR="00397325" w:rsidRPr="00397325" w:rsidRDefault="00397325" w:rsidP="00397325">
      <w:pPr>
        <w:shd w:val="clear" w:color="auto" w:fill="FFFFFF"/>
        <w:spacing w:before="100" w:beforeAutospacing="1" w:after="100" w:afterAutospacing="1" w:line="240" w:lineRule="auto"/>
        <w:textAlignment w:val="top"/>
        <w:rPr>
          <w:noProof/>
        </w:rPr>
      </w:pPr>
      <w:r w:rsidRPr="00397325">
        <w:rPr>
          <w:b/>
        </w:rPr>
        <w:t>Bakgrund:</w:t>
      </w:r>
      <w:r>
        <w:rPr>
          <w:b/>
        </w:rPr>
        <w:t xml:space="preserve"> </w:t>
      </w:r>
      <w:r w:rsidRPr="00397325">
        <w:rPr>
          <w:noProof/>
        </w:rPr>
        <w:t xml:space="preserve">Behandlingen gäller fastställande av en gemensam ståndpunkt som EU ska inta i WP.29, en arbetsgrupp inom Förenta nationernas ekonomiska kommission för Europa (UNECE) avseende utkast till nya föreskrifter om sidokrocksverkan. UNECE tar på internationell nivå fram harmoniserade krav i syfte av avlägsna tekniska hinder för handeln med motorfordon. EU är part i två överenskommelser inom WP.29 (1958 och 1998 års överenskommelser). Vid varje möte inom WP.29 (tre gånger per år) antas nya ändringar av gällande föreskrifter eller FN:s enhetliga tekniska föreskrifter för att anpassa dem till tekniska framsteg. </w:t>
      </w:r>
    </w:p>
    <w:p w14:paraId="36A03F57" w14:textId="0F81AD31" w:rsidR="000B432B" w:rsidRDefault="00397325" w:rsidP="00397325">
      <w:pPr>
        <w:shd w:val="clear" w:color="auto" w:fill="FFFFFF"/>
        <w:spacing w:before="100" w:beforeAutospacing="1" w:after="100" w:afterAutospacing="1" w:line="240" w:lineRule="auto"/>
        <w:textAlignment w:val="top"/>
        <w:rPr>
          <w:noProof/>
        </w:rPr>
      </w:pPr>
      <w:r w:rsidRPr="00397325">
        <w:rPr>
          <w:noProof/>
        </w:rPr>
        <w:t xml:space="preserve">I rådsbeslutet fastställs att EU, företrädd av EU-kommissionen, ska rösta för utkastet vid mötet i WP.29 den 11-14 november, 2014. </w:t>
      </w:r>
    </w:p>
    <w:p w14:paraId="688EBCCD" w14:textId="77777777" w:rsidR="00643D86" w:rsidRDefault="00153F4C" w:rsidP="00643D86">
      <w:pPr>
        <w:pStyle w:val="Rubrik1"/>
      </w:pPr>
      <w:bookmarkStart w:id="14" w:name="_Toc402434835"/>
      <w:r>
        <w:rPr>
          <w:noProof/>
        </w:rPr>
        <w:t>Proposal</w:t>
      </w:r>
      <w:r>
        <w:t xml:space="preserve"> for a Council </w:t>
      </w:r>
      <w:proofErr w:type="spellStart"/>
      <w:r>
        <w:t>Directive</w:t>
      </w:r>
      <w:proofErr w:type="spellEnd"/>
      <w:r>
        <w:t xml:space="preserve"> </w:t>
      </w:r>
      <w:proofErr w:type="spellStart"/>
      <w:r>
        <w:t>adapting</w:t>
      </w:r>
      <w:proofErr w:type="spellEnd"/>
      <w:r>
        <w:t xml:space="preserve"> </w:t>
      </w:r>
      <w:proofErr w:type="spellStart"/>
      <w:r>
        <w:t>Directive</w:t>
      </w:r>
      <w:proofErr w:type="spellEnd"/>
      <w:r>
        <w:t xml:space="preserve"> 2013/34/EU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by </w:t>
      </w:r>
      <w:proofErr w:type="spellStart"/>
      <w:r>
        <w:t>reason</w:t>
      </w:r>
      <w:proofErr w:type="spellEnd"/>
      <w:r>
        <w:t xml:space="preserve"> </w:t>
      </w:r>
      <w:proofErr w:type="spellStart"/>
      <w:r>
        <w:t>of</w:t>
      </w:r>
      <w:proofErr w:type="spellEnd"/>
      <w:r>
        <w:t xml:space="preserve"> the accession </w:t>
      </w:r>
      <w:proofErr w:type="spellStart"/>
      <w:r>
        <w:t>of</w:t>
      </w:r>
      <w:proofErr w:type="spellEnd"/>
      <w:r>
        <w:t xml:space="preserve"> Croatia</w:t>
      </w:r>
      <w:bookmarkEnd w:id="14"/>
    </w:p>
    <w:p w14:paraId="688EBCCE" w14:textId="77777777" w:rsidR="00643D86" w:rsidRDefault="00153F4C" w:rsidP="00643D86">
      <w:pPr>
        <w:rPr>
          <w:lang w:val="en-US"/>
        </w:rPr>
      </w:pPr>
      <w:r>
        <w:rPr>
          <w:noProof/>
          <w:lang w:val="en-US"/>
        </w:rPr>
        <w:t>14017</w:t>
      </w:r>
      <w:r>
        <w:rPr>
          <w:lang w:val="en-US"/>
        </w:rPr>
        <w:t>/14 DRS 121 14238/14 DRS 126 + COR 1</w:t>
      </w:r>
    </w:p>
    <w:p w14:paraId="688EBCCF" w14:textId="0F439A00" w:rsidR="00643D86" w:rsidRDefault="00153F4C" w:rsidP="00643D86">
      <w:r>
        <w:rPr>
          <w:b/>
        </w:rPr>
        <w:t>Ansvarigt statsråd</w:t>
      </w:r>
      <w:r w:rsidR="00646B13">
        <w:rPr>
          <w:b/>
        </w:rPr>
        <w:t xml:space="preserve">: </w:t>
      </w:r>
      <w:r>
        <w:rPr>
          <w:noProof/>
        </w:rPr>
        <w:t>Morgan</w:t>
      </w:r>
      <w:r>
        <w:t xml:space="preserve"> Johansson </w:t>
      </w:r>
    </w:p>
    <w:p w14:paraId="688EBCD2" w14:textId="17CE4327" w:rsidR="00643D86" w:rsidRDefault="00153F4C" w:rsidP="00643D86">
      <w:r>
        <w:rPr>
          <w:b/>
          <w:bCs/>
        </w:rPr>
        <w:t>Avsikt med behandlingen i rådet:</w:t>
      </w:r>
      <w:r>
        <w:t xml:space="preserve"> Rådet föreslås anta direktivet. </w:t>
      </w:r>
    </w:p>
    <w:p w14:paraId="688EBCD3" w14:textId="77777777" w:rsidR="005C763F" w:rsidRDefault="00153F4C">
      <w:pPr>
        <w:spacing w:after="280" w:afterAutospacing="1"/>
      </w:pPr>
      <w:r>
        <w:rPr>
          <w:b/>
          <w:bCs/>
        </w:rPr>
        <w:t>Hur regeringen ställer sig till den blivande A-punkten:</w:t>
      </w:r>
      <w:r>
        <w:t xml:space="preserve"> Regeringen avser rösta ja till att rådet antar direktivet. </w:t>
      </w:r>
    </w:p>
    <w:p w14:paraId="688EBCD4" w14:textId="2F779FDC" w:rsidR="005C763F" w:rsidRDefault="00153F4C">
      <w:pPr>
        <w:spacing w:after="280" w:afterAutospacing="1"/>
      </w:pPr>
      <w:r>
        <w:rPr>
          <w:b/>
          <w:bCs/>
        </w:rPr>
        <w:t>Bakgrund:</w:t>
      </w:r>
      <w:r w:rsidR="00646B13">
        <w:rPr>
          <w:b/>
          <w:bCs/>
        </w:rPr>
        <w:t xml:space="preserve"> </w:t>
      </w:r>
      <w:r>
        <w:t xml:space="preserve">Direktivet innebär en nödvändig ändring i EU:s redovisningsdirektiv (2013/34/EU) med anledning av Kroatiens medlemskap i unionen. </w:t>
      </w:r>
    </w:p>
    <w:p w14:paraId="688EBCD6" w14:textId="5C7E6B3F" w:rsidR="005C763F" w:rsidRDefault="00153F4C">
      <w:pPr>
        <w:spacing w:after="280" w:afterAutospacing="1"/>
        <w:rPr>
          <w:b/>
          <w:bCs/>
        </w:rPr>
      </w:pPr>
      <w:r>
        <w:t>Redovisningsdirektivets förteckningar över vilka nationella företagsformer som omfattas av direktivets regler kompletteras med de kroatiska motsvarigheterna till aktiebolag och handelsbolag. Ändringarna är alltså endast av formell natur</w:t>
      </w:r>
      <w:r>
        <w:rPr>
          <w:b/>
          <w:bCs/>
        </w:rPr>
        <w:t>.</w:t>
      </w:r>
    </w:p>
    <w:p w14:paraId="688EBCD7" w14:textId="77777777" w:rsidR="00643D86" w:rsidRDefault="00153F4C" w:rsidP="00643D86">
      <w:pPr>
        <w:pStyle w:val="Rubrik1"/>
      </w:pPr>
      <w:bookmarkStart w:id="15" w:name="_Toc402434836"/>
      <w:r>
        <w:rPr>
          <w:noProof/>
        </w:rPr>
        <w:t>Proposal</w:t>
      </w:r>
      <w:r>
        <w:t xml:space="preserve"> for a Council Regulation </w:t>
      </w:r>
      <w:proofErr w:type="spellStart"/>
      <w:r>
        <w:t>adjusting</w:t>
      </w:r>
      <w:proofErr w:type="spellEnd"/>
      <w:r>
        <w:t xml:space="preserve">, from 1 </w:t>
      </w:r>
      <w:proofErr w:type="spellStart"/>
      <w:r>
        <w:t>July</w:t>
      </w:r>
      <w:proofErr w:type="spellEnd"/>
      <w:r>
        <w:t xml:space="preserve"> 2011, 1 </w:t>
      </w:r>
      <w:proofErr w:type="spellStart"/>
      <w:r>
        <w:t>July</w:t>
      </w:r>
      <w:proofErr w:type="spellEnd"/>
      <w:r>
        <w:t xml:space="preserve"> 2012 and 1 </w:t>
      </w:r>
      <w:proofErr w:type="spellStart"/>
      <w:r>
        <w:t>July</w:t>
      </w:r>
      <w:proofErr w:type="spellEnd"/>
      <w:r>
        <w:t xml:space="preserve"> 2013, the rate </w:t>
      </w:r>
      <w:proofErr w:type="spellStart"/>
      <w:r>
        <w:t>of</w:t>
      </w:r>
      <w:proofErr w:type="spellEnd"/>
      <w:r>
        <w:t xml:space="preserve"> </w:t>
      </w:r>
      <w:proofErr w:type="spellStart"/>
      <w:r>
        <w:t>contribution</w:t>
      </w:r>
      <w:proofErr w:type="spellEnd"/>
      <w:r>
        <w:t xml:space="preserve"> </w:t>
      </w:r>
      <w:proofErr w:type="spellStart"/>
      <w:r>
        <w:t>to</w:t>
      </w:r>
      <w:proofErr w:type="spellEnd"/>
      <w:r>
        <w:t xml:space="preserve"> the pension </w:t>
      </w:r>
      <w:proofErr w:type="spellStart"/>
      <w:r>
        <w:t>scheme</w:t>
      </w:r>
      <w:proofErr w:type="spellEnd"/>
      <w:r>
        <w:t xml:space="preserve"> </w:t>
      </w:r>
      <w:proofErr w:type="spellStart"/>
      <w:r>
        <w:t>of</w:t>
      </w:r>
      <w:proofErr w:type="spellEnd"/>
      <w:r>
        <w:t xml:space="preserve"> </w:t>
      </w:r>
      <w:proofErr w:type="spellStart"/>
      <w:r>
        <w:t>officials</w:t>
      </w:r>
      <w:proofErr w:type="spellEnd"/>
      <w:r>
        <w:t xml:space="preserve"> and </w:t>
      </w:r>
      <w:proofErr w:type="spellStart"/>
      <w:r>
        <w:t>other</w:t>
      </w:r>
      <w:proofErr w:type="spellEnd"/>
      <w:r>
        <w:t xml:space="preserve"> </w:t>
      </w:r>
      <w:proofErr w:type="spellStart"/>
      <w:r>
        <w:t>servants</w:t>
      </w:r>
      <w:proofErr w:type="spellEnd"/>
      <w:r>
        <w:t xml:space="preserve"> </w:t>
      </w:r>
      <w:proofErr w:type="spellStart"/>
      <w:r>
        <w:t>of</w:t>
      </w:r>
      <w:proofErr w:type="spellEnd"/>
      <w:r>
        <w:t xml:space="preserve"> the </w:t>
      </w:r>
      <w:proofErr w:type="spellStart"/>
      <w:r>
        <w:t>European</w:t>
      </w:r>
      <w:proofErr w:type="spellEnd"/>
      <w:r>
        <w:t xml:space="preserve"> Union</w:t>
      </w:r>
      <w:bookmarkEnd w:id="15"/>
    </w:p>
    <w:p w14:paraId="688EBCD8" w14:textId="77777777" w:rsidR="00643D86" w:rsidRDefault="00153F4C" w:rsidP="00643D86">
      <w:pPr>
        <w:rPr>
          <w:lang w:val="en-US"/>
        </w:rPr>
      </w:pPr>
      <w:r>
        <w:rPr>
          <w:noProof/>
          <w:lang w:val="en-US"/>
        </w:rPr>
        <w:t>14537</w:t>
      </w:r>
      <w:r>
        <w:rPr>
          <w:lang w:val="en-US"/>
        </w:rPr>
        <w:t xml:space="preserve">/14 STAT 24 FIN 760 14260/14 STAT 23 FIN 739 </w:t>
      </w:r>
    </w:p>
    <w:p w14:paraId="656B54AA" w14:textId="77777777" w:rsidR="000B432B" w:rsidRPr="000B432B" w:rsidRDefault="00153F4C" w:rsidP="000B432B">
      <w:pPr>
        <w:shd w:val="clear" w:color="auto" w:fill="FFFFFF"/>
        <w:textAlignment w:val="top"/>
        <w:rPr>
          <w:lang w:val="en-US"/>
        </w:rPr>
      </w:pPr>
      <w:r>
        <w:rPr>
          <w:b/>
        </w:rPr>
        <w:t>Ansvarigt statsråd</w:t>
      </w:r>
      <w:r w:rsidR="000B432B">
        <w:rPr>
          <w:b/>
        </w:rPr>
        <w:t xml:space="preserve">: </w:t>
      </w:r>
      <w:proofErr w:type="spellStart"/>
      <w:r w:rsidR="000B432B" w:rsidRPr="000B432B">
        <w:rPr>
          <w:lang w:val="en-US"/>
        </w:rPr>
        <w:t>Ardalan</w:t>
      </w:r>
      <w:proofErr w:type="spellEnd"/>
      <w:r w:rsidR="000B432B" w:rsidRPr="000B432B">
        <w:rPr>
          <w:lang w:val="en-US"/>
        </w:rPr>
        <w:t xml:space="preserve"> </w:t>
      </w:r>
      <w:proofErr w:type="spellStart"/>
      <w:r w:rsidR="000B432B" w:rsidRPr="000B432B">
        <w:rPr>
          <w:lang w:val="en-US"/>
        </w:rPr>
        <w:t>Shekarabi</w:t>
      </w:r>
      <w:proofErr w:type="spellEnd"/>
    </w:p>
    <w:p w14:paraId="4497372E" w14:textId="5EA6AF13" w:rsidR="000B432B" w:rsidRPr="000B432B" w:rsidRDefault="000B432B" w:rsidP="000B432B">
      <w:pPr>
        <w:rPr>
          <w:lang w:val="en-US"/>
        </w:rPr>
      </w:pPr>
      <w:r w:rsidRPr="000B432B">
        <w:rPr>
          <w:b/>
        </w:rPr>
        <w:t>Avsikt med behandlingen i rådet</w:t>
      </w:r>
      <w:r>
        <w:rPr>
          <w:rFonts w:ascii="Arial!important" w:hAnsi="Arial!important"/>
          <w:color w:val="444444"/>
          <w:sz w:val="18"/>
          <w:szCs w:val="18"/>
        </w:rPr>
        <w:t xml:space="preserve">: </w:t>
      </w:r>
      <w:proofErr w:type="spellStart"/>
      <w:r w:rsidRPr="000B432B">
        <w:rPr>
          <w:lang w:val="en-US"/>
        </w:rPr>
        <w:t>Rådet</w:t>
      </w:r>
      <w:proofErr w:type="spellEnd"/>
      <w:r w:rsidRPr="000B432B">
        <w:rPr>
          <w:lang w:val="en-US"/>
        </w:rPr>
        <w:t xml:space="preserve"> </w:t>
      </w:r>
      <w:proofErr w:type="spellStart"/>
      <w:r w:rsidRPr="000B432B">
        <w:rPr>
          <w:lang w:val="en-US"/>
        </w:rPr>
        <w:t>föreslås</w:t>
      </w:r>
      <w:proofErr w:type="spellEnd"/>
      <w:r w:rsidRPr="000B432B">
        <w:rPr>
          <w:lang w:val="en-US"/>
        </w:rPr>
        <w:t xml:space="preserve"> anta </w:t>
      </w:r>
      <w:proofErr w:type="spellStart"/>
      <w:r w:rsidRPr="000B432B">
        <w:rPr>
          <w:lang w:val="en-US"/>
        </w:rPr>
        <w:t>kommissionens</w:t>
      </w:r>
      <w:proofErr w:type="spellEnd"/>
      <w:r w:rsidRPr="000B432B">
        <w:rPr>
          <w:lang w:val="en-US"/>
        </w:rPr>
        <w:t xml:space="preserve"> </w:t>
      </w:r>
      <w:proofErr w:type="spellStart"/>
      <w:r w:rsidRPr="000B432B">
        <w:rPr>
          <w:lang w:val="en-US"/>
        </w:rPr>
        <w:t>förslag</w:t>
      </w:r>
      <w:proofErr w:type="spellEnd"/>
      <w:r w:rsidRPr="000B432B">
        <w:rPr>
          <w:lang w:val="en-US"/>
        </w:rPr>
        <w:t>.</w:t>
      </w:r>
    </w:p>
    <w:p w14:paraId="782CA7DD" w14:textId="77777777" w:rsidR="000B432B" w:rsidRPr="000B432B" w:rsidRDefault="000B432B" w:rsidP="000B432B">
      <w:pPr>
        <w:pStyle w:val="Normalwebb"/>
        <w:shd w:val="clear" w:color="auto" w:fill="FFFFFF"/>
        <w:ind w:left="714"/>
        <w:textAlignment w:val="top"/>
        <w:rPr>
          <w:rFonts w:eastAsia="Calibri"/>
          <w:sz w:val="22"/>
          <w:szCs w:val="22"/>
          <w:lang w:val="en-US" w:eastAsia="en-US"/>
        </w:rPr>
      </w:pPr>
      <w:r w:rsidRPr="000B432B">
        <w:rPr>
          <w:rFonts w:eastAsia="Calibri"/>
          <w:b/>
          <w:sz w:val="22"/>
          <w:szCs w:val="22"/>
          <w:lang w:eastAsia="en-US"/>
        </w:rPr>
        <w:t>Hur regeringen ställer sig till den blivande A-punkten</w:t>
      </w:r>
      <w:r>
        <w:rPr>
          <w:rFonts w:ascii="Arial!important" w:hAnsi="Arial!important"/>
          <w:color w:val="444444"/>
          <w:sz w:val="18"/>
          <w:szCs w:val="18"/>
        </w:rPr>
        <w:t xml:space="preserve">: </w:t>
      </w:r>
      <w:r w:rsidRPr="000B432B">
        <w:rPr>
          <w:rFonts w:eastAsia="Calibri"/>
          <w:sz w:val="22"/>
          <w:szCs w:val="22"/>
          <w:lang w:val="en-US" w:eastAsia="en-US"/>
        </w:rPr>
        <w:t xml:space="preserve">Regeringen avser </w:t>
      </w:r>
      <w:proofErr w:type="spellStart"/>
      <w:r w:rsidRPr="000B432B">
        <w:rPr>
          <w:rFonts w:eastAsia="Calibri"/>
          <w:sz w:val="22"/>
          <w:szCs w:val="22"/>
          <w:lang w:val="en-US" w:eastAsia="en-US"/>
        </w:rPr>
        <w:t>godkänna</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kommissionens</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förslag</w:t>
      </w:r>
      <w:proofErr w:type="spellEnd"/>
      <w:r w:rsidRPr="000B432B">
        <w:rPr>
          <w:rFonts w:eastAsia="Calibri"/>
          <w:sz w:val="22"/>
          <w:szCs w:val="22"/>
          <w:lang w:val="en-US" w:eastAsia="en-US"/>
        </w:rPr>
        <w:t>.</w:t>
      </w:r>
    </w:p>
    <w:p w14:paraId="6430D1E1" w14:textId="77777777" w:rsidR="000B432B" w:rsidRPr="000B432B" w:rsidRDefault="000B432B" w:rsidP="000B432B">
      <w:pPr>
        <w:pStyle w:val="Normalwebb"/>
        <w:shd w:val="clear" w:color="auto" w:fill="FFFFFF"/>
        <w:ind w:left="714" w:firstLine="6"/>
        <w:textAlignment w:val="top"/>
        <w:rPr>
          <w:rFonts w:eastAsia="Calibri"/>
          <w:sz w:val="22"/>
          <w:szCs w:val="22"/>
          <w:lang w:val="en-US" w:eastAsia="en-US"/>
        </w:rPr>
      </w:pPr>
      <w:r w:rsidRPr="000B432B">
        <w:rPr>
          <w:rFonts w:eastAsia="Calibri"/>
          <w:b/>
          <w:sz w:val="22"/>
          <w:szCs w:val="22"/>
          <w:lang w:eastAsia="en-US"/>
        </w:rPr>
        <w:t>Bakgrund</w:t>
      </w:r>
      <w:r>
        <w:rPr>
          <w:rFonts w:ascii="Arial!important" w:hAnsi="Arial!important"/>
          <w:color w:val="444444"/>
          <w:sz w:val="18"/>
          <w:szCs w:val="18"/>
        </w:rPr>
        <w:t xml:space="preserve">: </w:t>
      </w:r>
      <w:proofErr w:type="spellStart"/>
      <w:r w:rsidRPr="000B432B">
        <w:rPr>
          <w:rFonts w:eastAsia="Calibri"/>
          <w:sz w:val="22"/>
          <w:szCs w:val="22"/>
          <w:lang w:val="en-US" w:eastAsia="en-US"/>
        </w:rPr>
        <w:t>Kommissionen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har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lagt</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ett</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förslag</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som</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innebär</w:t>
      </w:r>
      <w:proofErr w:type="spellEnd"/>
      <w:r w:rsidRPr="000B432B">
        <w:rPr>
          <w:rFonts w:eastAsia="Calibri"/>
          <w:sz w:val="22"/>
          <w:szCs w:val="22"/>
          <w:lang w:val="en-US" w:eastAsia="en-US"/>
        </w:rPr>
        <w:t xml:space="preserve"> en </w:t>
      </w:r>
      <w:proofErr w:type="spellStart"/>
      <w:r w:rsidRPr="000B432B">
        <w:rPr>
          <w:rFonts w:eastAsia="Calibri"/>
          <w:sz w:val="22"/>
          <w:szCs w:val="22"/>
          <w:lang w:val="en-US" w:eastAsia="en-US"/>
        </w:rPr>
        <w:t>sammantagen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retroaktiv</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justering</w:t>
      </w:r>
      <w:proofErr w:type="spellEnd"/>
      <w:r w:rsidRPr="000B432B">
        <w:rPr>
          <w:rFonts w:eastAsia="Calibri"/>
          <w:sz w:val="22"/>
          <w:szCs w:val="22"/>
          <w:lang w:val="en-US" w:eastAsia="en-US"/>
        </w:rPr>
        <w:t xml:space="preserve"> av de </w:t>
      </w:r>
      <w:proofErr w:type="spellStart"/>
      <w:r w:rsidRPr="000B432B">
        <w:rPr>
          <w:rFonts w:eastAsia="Calibri"/>
          <w:sz w:val="22"/>
          <w:szCs w:val="22"/>
          <w:lang w:val="en-US" w:eastAsia="en-US"/>
        </w:rPr>
        <w:t>avgifter</w:t>
      </w:r>
      <w:proofErr w:type="spellEnd"/>
      <w:r w:rsidRPr="000B432B">
        <w:rPr>
          <w:rFonts w:eastAsia="Calibri"/>
          <w:sz w:val="22"/>
          <w:szCs w:val="22"/>
          <w:lang w:val="en-US" w:eastAsia="en-US"/>
        </w:rPr>
        <w:t xml:space="preserve"> till </w:t>
      </w:r>
      <w:proofErr w:type="spellStart"/>
      <w:r w:rsidRPr="000B432B">
        <w:rPr>
          <w:rFonts w:eastAsia="Calibri"/>
          <w:sz w:val="22"/>
          <w:szCs w:val="22"/>
          <w:lang w:val="en-US" w:eastAsia="en-US"/>
        </w:rPr>
        <w:t>pensionssystemet</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som</w:t>
      </w:r>
      <w:proofErr w:type="spellEnd"/>
      <w:r w:rsidRPr="000B432B">
        <w:rPr>
          <w:rFonts w:eastAsia="Calibri"/>
          <w:sz w:val="22"/>
          <w:szCs w:val="22"/>
          <w:lang w:val="en-US" w:eastAsia="en-US"/>
        </w:rPr>
        <w:t xml:space="preserve"> de EU-</w:t>
      </w:r>
      <w:proofErr w:type="spellStart"/>
      <w:r w:rsidRPr="000B432B">
        <w:rPr>
          <w:rFonts w:eastAsia="Calibri"/>
          <w:sz w:val="22"/>
          <w:szCs w:val="22"/>
          <w:lang w:val="en-US" w:eastAsia="en-US"/>
        </w:rPr>
        <w:t>anställda</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tjänstemännen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betalar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för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åren</w:t>
      </w:r>
      <w:proofErr w:type="spellEnd"/>
      <w:r w:rsidRPr="000B432B">
        <w:rPr>
          <w:rFonts w:eastAsia="Calibri"/>
          <w:sz w:val="22"/>
          <w:szCs w:val="22"/>
          <w:lang w:val="en-US" w:eastAsia="en-US"/>
        </w:rPr>
        <w:t xml:space="preserve"> 2011, 2012 </w:t>
      </w:r>
      <w:proofErr w:type="spellStart"/>
      <w:r w:rsidRPr="000B432B">
        <w:rPr>
          <w:rFonts w:eastAsia="Calibri"/>
          <w:sz w:val="22"/>
          <w:szCs w:val="22"/>
          <w:lang w:val="en-US" w:eastAsia="en-US"/>
        </w:rPr>
        <w:t>och</w:t>
      </w:r>
      <w:proofErr w:type="spellEnd"/>
      <w:r w:rsidRPr="000B432B">
        <w:rPr>
          <w:rFonts w:eastAsia="Calibri"/>
          <w:sz w:val="22"/>
          <w:szCs w:val="22"/>
          <w:lang w:val="en-US" w:eastAsia="en-US"/>
        </w:rPr>
        <w:t xml:space="preserve"> 2013. </w:t>
      </w:r>
      <w:proofErr w:type="spellStart"/>
      <w:r w:rsidRPr="000B432B">
        <w:rPr>
          <w:rFonts w:eastAsia="Calibri"/>
          <w:sz w:val="22"/>
          <w:szCs w:val="22"/>
          <w:lang w:val="en-US" w:eastAsia="en-US"/>
        </w:rPr>
        <w:t>Kommissionens</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syfte</w:t>
      </w:r>
      <w:proofErr w:type="spellEnd"/>
      <w:r w:rsidRPr="000B432B">
        <w:rPr>
          <w:rFonts w:eastAsia="Calibri"/>
          <w:sz w:val="22"/>
          <w:szCs w:val="22"/>
          <w:lang w:val="en-US" w:eastAsia="en-US"/>
        </w:rPr>
        <w:t xml:space="preserve"> med </w:t>
      </w:r>
      <w:proofErr w:type="spellStart"/>
      <w:r w:rsidRPr="000B432B">
        <w:rPr>
          <w:rFonts w:eastAsia="Calibri"/>
          <w:sz w:val="22"/>
          <w:szCs w:val="22"/>
          <w:lang w:val="en-US" w:eastAsia="en-US"/>
        </w:rPr>
        <w:t>förslaget</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är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att</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lösa</w:t>
      </w:r>
      <w:proofErr w:type="spellEnd"/>
      <w:r w:rsidRPr="000B432B">
        <w:rPr>
          <w:rFonts w:eastAsia="Calibri"/>
          <w:sz w:val="22"/>
          <w:szCs w:val="22"/>
          <w:lang w:val="en-US" w:eastAsia="en-US"/>
        </w:rPr>
        <w:t xml:space="preserve"> de </w:t>
      </w:r>
      <w:proofErr w:type="spellStart"/>
      <w:r w:rsidRPr="000B432B">
        <w:rPr>
          <w:rFonts w:eastAsia="Calibri"/>
          <w:sz w:val="22"/>
          <w:szCs w:val="22"/>
          <w:lang w:val="en-US" w:eastAsia="en-US"/>
        </w:rPr>
        <w:t>frågor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som</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återstår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rörande</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anpassningen</w:t>
      </w:r>
      <w:proofErr w:type="spellEnd"/>
      <w:r w:rsidRPr="000B432B">
        <w:rPr>
          <w:rFonts w:eastAsia="Calibri"/>
          <w:sz w:val="22"/>
          <w:szCs w:val="22"/>
          <w:lang w:val="en-US" w:eastAsia="en-US"/>
        </w:rPr>
        <w:t xml:space="preserve"> av </w:t>
      </w:r>
      <w:proofErr w:type="spellStart"/>
      <w:r w:rsidRPr="000B432B">
        <w:rPr>
          <w:rFonts w:eastAsia="Calibri"/>
          <w:sz w:val="22"/>
          <w:szCs w:val="22"/>
          <w:lang w:val="en-US" w:eastAsia="en-US"/>
        </w:rPr>
        <w:t>storleken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på</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avgiften</w:t>
      </w:r>
      <w:proofErr w:type="spellEnd"/>
      <w:r w:rsidRPr="000B432B">
        <w:rPr>
          <w:rFonts w:eastAsia="Calibri"/>
          <w:sz w:val="22"/>
          <w:szCs w:val="22"/>
          <w:lang w:val="en-US" w:eastAsia="en-US"/>
        </w:rPr>
        <w:t xml:space="preserve"> till </w:t>
      </w:r>
      <w:proofErr w:type="spellStart"/>
      <w:r w:rsidRPr="000B432B">
        <w:rPr>
          <w:rFonts w:eastAsia="Calibri"/>
          <w:sz w:val="22"/>
          <w:szCs w:val="22"/>
          <w:lang w:val="en-US" w:eastAsia="en-US"/>
        </w:rPr>
        <w:t>pensionssystemet</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för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åren</w:t>
      </w:r>
      <w:proofErr w:type="spellEnd"/>
      <w:r w:rsidRPr="000B432B">
        <w:rPr>
          <w:rFonts w:eastAsia="Calibri"/>
          <w:sz w:val="22"/>
          <w:szCs w:val="22"/>
          <w:lang w:val="en-US" w:eastAsia="en-US"/>
        </w:rPr>
        <w:t xml:space="preserve"> 2011, 2012 </w:t>
      </w:r>
      <w:proofErr w:type="spellStart"/>
      <w:r w:rsidRPr="000B432B">
        <w:rPr>
          <w:rFonts w:eastAsia="Calibri"/>
          <w:sz w:val="22"/>
          <w:szCs w:val="22"/>
          <w:lang w:val="en-US" w:eastAsia="en-US"/>
        </w:rPr>
        <w:t>och</w:t>
      </w:r>
      <w:proofErr w:type="spellEnd"/>
      <w:r w:rsidRPr="000B432B">
        <w:rPr>
          <w:rFonts w:eastAsia="Calibri"/>
          <w:sz w:val="22"/>
          <w:szCs w:val="22"/>
          <w:lang w:val="en-US" w:eastAsia="en-US"/>
        </w:rPr>
        <w:t xml:space="preserve"> 2013 </w:t>
      </w:r>
      <w:proofErr w:type="spellStart"/>
      <w:r w:rsidRPr="000B432B">
        <w:rPr>
          <w:rFonts w:eastAsia="Calibri"/>
          <w:sz w:val="22"/>
          <w:szCs w:val="22"/>
          <w:lang w:val="en-US" w:eastAsia="en-US"/>
        </w:rPr>
        <w:t>efter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ikraftträdandet</w:t>
      </w:r>
      <w:proofErr w:type="spellEnd"/>
      <w:r w:rsidRPr="000B432B">
        <w:rPr>
          <w:rFonts w:eastAsia="Calibri"/>
          <w:sz w:val="22"/>
          <w:szCs w:val="22"/>
          <w:lang w:val="en-US" w:eastAsia="en-US"/>
        </w:rPr>
        <w:t xml:space="preserve"> av </w:t>
      </w:r>
      <w:proofErr w:type="spellStart"/>
      <w:r w:rsidRPr="000B432B">
        <w:rPr>
          <w:rFonts w:eastAsia="Calibri"/>
          <w:sz w:val="22"/>
          <w:szCs w:val="22"/>
          <w:lang w:val="en-US" w:eastAsia="en-US"/>
        </w:rPr>
        <w:t>förordning</w:t>
      </w:r>
      <w:proofErr w:type="spellEnd"/>
      <w:r w:rsidRPr="000B432B">
        <w:rPr>
          <w:rFonts w:eastAsia="Calibri"/>
          <w:sz w:val="22"/>
          <w:szCs w:val="22"/>
          <w:lang w:val="en-US" w:eastAsia="en-US"/>
        </w:rPr>
        <w:t xml:space="preserve"> nr 1023/2013 om </w:t>
      </w:r>
      <w:proofErr w:type="spellStart"/>
      <w:r w:rsidRPr="000B432B">
        <w:rPr>
          <w:rFonts w:eastAsia="Calibri"/>
          <w:sz w:val="22"/>
          <w:szCs w:val="22"/>
          <w:lang w:val="en-US" w:eastAsia="en-US"/>
        </w:rPr>
        <w:t>ändring</w:t>
      </w:r>
      <w:proofErr w:type="spellEnd"/>
      <w:r w:rsidRPr="000B432B">
        <w:rPr>
          <w:rFonts w:eastAsia="Calibri"/>
          <w:sz w:val="22"/>
          <w:szCs w:val="22"/>
          <w:lang w:val="en-US" w:eastAsia="en-US"/>
        </w:rPr>
        <w:t xml:space="preserve"> av </w:t>
      </w:r>
      <w:proofErr w:type="spellStart"/>
      <w:r w:rsidRPr="000B432B">
        <w:rPr>
          <w:rFonts w:eastAsia="Calibri"/>
          <w:sz w:val="22"/>
          <w:szCs w:val="22"/>
          <w:lang w:val="en-US" w:eastAsia="en-US"/>
        </w:rPr>
        <w:t>tjänsteföreskrifterna</w:t>
      </w:r>
      <w:proofErr w:type="spellEnd"/>
      <w:r w:rsidRPr="000B432B">
        <w:rPr>
          <w:rFonts w:eastAsia="Calibri"/>
          <w:sz w:val="22"/>
          <w:szCs w:val="22"/>
          <w:lang w:val="en-US" w:eastAsia="en-US"/>
        </w:rPr>
        <w:t xml:space="preserve"> med </w:t>
      </w:r>
      <w:proofErr w:type="spellStart"/>
      <w:r w:rsidRPr="000B432B">
        <w:rPr>
          <w:rFonts w:eastAsia="Calibri"/>
          <w:sz w:val="22"/>
          <w:szCs w:val="22"/>
          <w:lang w:val="en-US" w:eastAsia="en-US"/>
        </w:rPr>
        <w:t>verkan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från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och</w:t>
      </w:r>
      <w:proofErr w:type="spellEnd"/>
      <w:r w:rsidRPr="000B432B">
        <w:rPr>
          <w:rFonts w:eastAsia="Calibri"/>
          <w:sz w:val="22"/>
          <w:szCs w:val="22"/>
          <w:lang w:val="en-US" w:eastAsia="en-US"/>
        </w:rPr>
        <w:t xml:space="preserve"> med den 1 </w:t>
      </w:r>
      <w:proofErr w:type="spellStart"/>
      <w:r w:rsidRPr="000B432B">
        <w:rPr>
          <w:rFonts w:eastAsia="Calibri"/>
          <w:sz w:val="22"/>
          <w:szCs w:val="22"/>
          <w:lang w:val="en-US" w:eastAsia="en-US"/>
        </w:rPr>
        <w:t>januari</w:t>
      </w:r>
      <w:proofErr w:type="spellEnd"/>
      <w:r w:rsidRPr="000B432B">
        <w:rPr>
          <w:rFonts w:eastAsia="Calibri"/>
          <w:sz w:val="22"/>
          <w:szCs w:val="22"/>
          <w:lang w:val="en-US" w:eastAsia="en-US"/>
        </w:rPr>
        <w:t xml:space="preserve"> 2014. </w:t>
      </w:r>
      <w:proofErr w:type="spellStart"/>
      <w:proofErr w:type="gramStart"/>
      <w:r w:rsidRPr="000B432B">
        <w:rPr>
          <w:rFonts w:eastAsia="Calibri"/>
          <w:sz w:val="22"/>
          <w:szCs w:val="22"/>
          <w:lang w:val="en-US" w:eastAsia="en-US"/>
        </w:rPr>
        <w:t>Avsikten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är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att</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därigenom</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lastRenderedPageBreak/>
        <w:t>avsluta</w:t>
      </w:r>
      <w:proofErr w:type="spellEnd"/>
      <w:r w:rsidRPr="000B432B">
        <w:rPr>
          <w:rFonts w:eastAsia="Calibri"/>
          <w:sz w:val="22"/>
          <w:szCs w:val="22"/>
          <w:lang w:val="en-US" w:eastAsia="en-US"/>
        </w:rPr>
        <w:t xml:space="preserve"> det </w:t>
      </w:r>
      <w:proofErr w:type="spellStart"/>
      <w:r w:rsidRPr="000B432B">
        <w:rPr>
          <w:rFonts w:eastAsia="Calibri"/>
          <w:sz w:val="22"/>
          <w:szCs w:val="22"/>
          <w:lang w:val="en-US" w:eastAsia="en-US"/>
        </w:rPr>
        <w:t>pågående</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målet</w:t>
      </w:r>
      <w:proofErr w:type="spellEnd"/>
      <w:r w:rsidRPr="000B432B">
        <w:rPr>
          <w:rFonts w:eastAsia="Calibri"/>
          <w:sz w:val="22"/>
          <w:szCs w:val="22"/>
          <w:lang w:val="en-US" w:eastAsia="en-US"/>
        </w:rPr>
        <w:t xml:space="preserve"> vid </w:t>
      </w:r>
      <w:proofErr w:type="spellStart"/>
      <w:r w:rsidRPr="000B432B">
        <w:rPr>
          <w:rFonts w:eastAsia="Calibri"/>
          <w:sz w:val="22"/>
          <w:szCs w:val="22"/>
          <w:lang w:val="en-US" w:eastAsia="en-US"/>
        </w:rPr>
        <w:t>domstolen</w:t>
      </w:r>
      <w:proofErr w:type="spellEnd"/>
      <w:r w:rsidRPr="000B432B">
        <w:rPr>
          <w:rFonts w:eastAsia="Calibri"/>
          <w:sz w:val="22"/>
          <w:szCs w:val="22"/>
          <w:lang w:val="en-US" w:eastAsia="en-US"/>
        </w:rPr>
        <w:t xml:space="preserve"> (C-453/12) </w:t>
      </w:r>
      <w:proofErr w:type="spellStart"/>
      <w:r w:rsidRPr="000B432B">
        <w:rPr>
          <w:rFonts w:eastAsia="Calibri"/>
          <w:sz w:val="22"/>
          <w:szCs w:val="22"/>
          <w:lang w:val="en-US" w:eastAsia="en-US"/>
        </w:rPr>
        <w:t>och</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undvika</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ytterligare</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tvister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i</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denna</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fråga</w:t>
      </w:r>
      <w:proofErr w:type="spellEnd"/>
      <w:r w:rsidRPr="000B432B">
        <w:rPr>
          <w:rFonts w:eastAsia="Calibri"/>
          <w:sz w:val="22"/>
          <w:szCs w:val="22"/>
          <w:lang w:val="en-US" w:eastAsia="en-US"/>
        </w:rPr>
        <w:t>.</w:t>
      </w:r>
      <w:proofErr w:type="gramEnd"/>
      <w:r w:rsidRPr="000B432B">
        <w:rPr>
          <w:rFonts w:eastAsia="Calibri"/>
          <w:sz w:val="22"/>
          <w:szCs w:val="22"/>
          <w:lang w:val="en-US" w:eastAsia="en-US"/>
        </w:rPr>
        <w:t xml:space="preserve"> </w:t>
      </w:r>
      <w:proofErr w:type="spellStart"/>
      <w:r w:rsidRPr="000B432B">
        <w:rPr>
          <w:rFonts w:eastAsia="Calibri"/>
          <w:sz w:val="22"/>
          <w:szCs w:val="22"/>
          <w:lang w:val="en-US" w:eastAsia="en-US"/>
        </w:rPr>
        <w:t>Kommissionen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föreslår</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att</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pensionsavgiften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i</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syfte</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att</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skapa</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försäkringsteknisk</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balans</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i</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pensionssystemet</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ska</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justeraras</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retroaktivt</w:t>
      </w:r>
      <w:proofErr w:type="spellEnd"/>
      <w:r w:rsidRPr="000B432B">
        <w:rPr>
          <w:rFonts w:eastAsia="Calibri"/>
          <w:sz w:val="22"/>
          <w:szCs w:val="22"/>
          <w:lang w:val="en-US" w:eastAsia="en-US"/>
        </w:rPr>
        <w:t xml:space="preserve"> till 11,0 % av </w:t>
      </w:r>
      <w:proofErr w:type="spellStart"/>
      <w:r w:rsidRPr="000B432B">
        <w:rPr>
          <w:rFonts w:eastAsia="Calibri"/>
          <w:sz w:val="22"/>
          <w:szCs w:val="22"/>
          <w:lang w:val="en-US" w:eastAsia="en-US"/>
        </w:rPr>
        <w:t>grundlönen</w:t>
      </w:r>
      <w:proofErr w:type="spellEnd"/>
      <w:r w:rsidRPr="000B432B">
        <w:rPr>
          <w:rFonts w:eastAsia="Calibri"/>
          <w:sz w:val="22"/>
          <w:szCs w:val="22"/>
          <w:lang w:val="en-US" w:eastAsia="en-US"/>
        </w:rPr>
        <w:t xml:space="preserve"> med </w:t>
      </w:r>
      <w:proofErr w:type="spellStart"/>
      <w:r w:rsidRPr="000B432B">
        <w:rPr>
          <w:rFonts w:eastAsia="Calibri"/>
          <w:sz w:val="22"/>
          <w:szCs w:val="22"/>
          <w:lang w:val="en-US" w:eastAsia="en-US"/>
        </w:rPr>
        <w:t>verkan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från</w:t>
      </w:r>
      <w:proofErr w:type="spellEnd"/>
      <w:r w:rsidRPr="000B432B">
        <w:rPr>
          <w:rFonts w:eastAsia="Calibri"/>
          <w:sz w:val="22"/>
          <w:szCs w:val="22"/>
          <w:lang w:val="en-US" w:eastAsia="en-US"/>
        </w:rPr>
        <w:t xml:space="preserve"> den 1 </w:t>
      </w:r>
      <w:proofErr w:type="spellStart"/>
      <w:r w:rsidRPr="000B432B">
        <w:rPr>
          <w:rFonts w:eastAsia="Calibri"/>
          <w:sz w:val="22"/>
          <w:szCs w:val="22"/>
          <w:lang w:val="en-US" w:eastAsia="en-US"/>
        </w:rPr>
        <w:t>juli</w:t>
      </w:r>
      <w:proofErr w:type="spellEnd"/>
      <w:r w:rsidRPr="000B432B">
        <w:rPr>
          <w:rFonts w:eastAsia="Calibri"/>
          <w:sz w:val="22"/>
          <w:szCs w:val="22"/>
          <w:lang w:val="en-US" w:eastAsia="en-US"/>
        </w:rPr>
        <w:t xml:space="preserve"> 2011, 10,0 % av </w:t>
      </w:r>
      <w:proofErr w:type="spellStart"/>
      <w:r w:rsidRPr="000B432B">
        <w:rPr>
          <w:rFonts w:eastAsia="Calibri"/>
          <w:sz w:val="22"/>
          <w:szCs w:val="22"/>
          <w:lang w:val="en-US" w:eastAsia="en-US"/>
        </w:rPr>
        <w:t>grundlönen</w:t>
      </w:r>
      <w:proofErr w:type="spellEnd"/>
      <w:r w:rsidRPr="000B432B">
        <w:rPr>
          <w:rFonts w:eastAsia="Calibri"/>
          <w:sz w:val="22"/>
          <w:szCs w:val="22"/>
          <w:lang w:val="en-US" w:eastAsia="en-US"/>
        </w:rPr>
        <w:t xml:space="preserve"> med </w:t>
      </w:r>
      <w:proofErr w:type="spellStart"/>
      <w:r w:rsidRPr="000B432B">
        <w:rPr>
          <w:rFonts w:eastAsia="Calibri"/>
          <w:sz w:val="22"/>
          <w:szCs w:val="22"/>
          <w:lang w:val="en-US" w:eastAsia="en-US"/>
        </w:rPr>
        <w:t>verkan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från</w:t>
      </w:r>
      <w:proofErr w:type="spellEnd"/>
      <w:r w:rsidRPr="000B432B">
        <w:rPr>
          <w:rFonts w:eastAsia="Calibri"/>
          <w:sz w:val="22"/>
          <w:szCs w:val="22"/>
          <w:lang w:val="en-US" w:eastAsia="en-US"/>
        </w:rPr>
        <w:t xml:space="preserve"> den 1 </w:t>
      </w:r>
      <w:proofErr w:type="spellStart"/>
      <w:r w:rsidRPr="000B432B">
        <w:rPr>
          <w:rFonts w:eastAsia="Calibri"/>
          <w:sz w:val="22"/>
          <w:szCs w:val="22"/>
          <w:lang w:val="en-US" w:eastAsia="en-US"/>
        </w:rPr>
        <w:t>juli</w:t>
      </w:r>
      <w:proofErr w:type="spellEnd"/>
      <w:r w:rsidRPr="000B432B">
        <w:rPr>
          <w:rFonts w:eastAsia="Calibri"/>
          <w:sz w:val="22"/>
          <w:szCs w:val="22"/>
          <w:lang w:val="en-US" w:eastAsia="en-US"/>
        </w:rPr>
        <w:t xml:space="preserve"> 2012 </w:t>
      </w:r>
      <w:proofErr w:type="spellStart"/>
      <w:r w:rsidRPr="000B432B">
        <w:rPr>
          <w:rFonts w:eastAsia="Calibri"/>
          <w:sz w:val="22"/>
          <w:szCs w:val="22"/>
          <w:lang w:val="en-US" w:eastAsia="en-US"/>
        </w:rPr>
        <w:t>samt</w:t>
      </w:r>
      <w:proofErr w:type="spellEnd"/>
      <w:r w:rsidRPr="000B432B">
        <w:rPr>
          <w:rFonts w:eastAsia="Calibri"/>
          <w:sz w:val="22"/>
          <w:szCs w:val="22"/>
          <w:lang w:val="en-US" w:eastAsia="en-US"/>
        </w:rPr>
        <w:t xml:space="preserve"> 10,9 % av </w:t>
      </w:r>
      <w:proofErr w:type="spellStart"/>
      <w:r w:rsidRPr="000B432B">
        <w:rPr>
          <w:rFonts w:eastAsia="Calibri"/>
          <w:sz w:val="22"/>
          <w:szCs w:val="22"/>
          <w:lang w:val="en-US" w:eastAsia="en-US"/>
        </w:rPr>
        <w:t>grundlönen</w:t>
      </w:r>
      <w:proofErr w:type="spellEnd"/>
      <w:r w:rsidRPr="000B432B">
        <w:rPr>
          <w:rFonts w:eastAsia="Calibri"/>
          <w:sz w:val="22"/>
          <w:szCs w:val="22"/>
          <w:lang w:val="en-US" w:eastAsia="en-US"/>
        </w:rPr>
        <w:t xml:space="preserve"> med </w:t>
      </w:r>
      <w:proofErr w:type="spellStart"/>
      <w:r w:rsidRPr="000B432B">
        <w:rPr>
          <w:rFonts w:eastAsia="Calibri"/>
          <w:sz w:val="22"/>
          <w:szCs w:val="22"/>
          <w:lang w:val="en-US" w:eastAsia="en-US"/>
        </w:rPr>
        <w:t>verkan</w:t>
      </w:r>
      <w:proofErr w:type="spellEnd"/>
      <w:r w:rsidRPr="000B432B">
        <w:rPr>
          <w:rFonts w:eastAsia="Calibri"/>
          <w:sz w:val="22"/>
          <w:szCs w:val="22"/>
          <w:lang w:val="en-US" w:eastAsia="en-US"/>
        </w:rPr>
        <w:t xml:space="preserve"> </w:t>
      </w:r>
      <w:proofErr w:type="spellStart"/>
      <w:r w:rsidRPr="000B432B">
        <w:rPr>
          <w:rFonts w:eastAsia="Calibri"/>
          <w:sz w:val="22"/>
          <w:szCs w:val="22"/>
          <w:lang w:val="en-US" w:eastAsia="en-US"/>
        </w:rPr>
        <w:t>från</w:t>
      </w:r>
      <w:proofErr w:type="spellEnd"/>
      <w:r w:rsidRPr="000B432B">
        <w:rPr>
          <w:rFonts w:eastAsia="Calibri"/>
          <w:sz w:val="22"/>
          <w:szCs w:val="22"/>
          <w:lang w:val="en-US" w:eastAsia="en-US"/>
        </w:rPr>
        <w:t xml:space="preserve"> 2013.</w:t>
      </w:r>
    </w:p>
    <w:p w14:paraId="688EBCDD" w14:textId="77777777" w:rsidR="00643D86" w:rsidRDefault="00153F4C" w:rsidP="00643D86">
      <w:pPr>
        <w:pStyle w:val="Rubrik1"/>
      </w:pPr>
      <w:bookmarkStart w:id="16" w:name="_Toc402434837"/>
      <w:r>
        <w:rPr>
          <w:noProof/>
        </w:rPr>
        <w:t>Proposal</w:t>
      </w:r>
      <w:r>
        <w:t xml:space="preserve"> for a Council Decision on the position </w:t>
      </w:r>
      <w:proofErr w:type="spellStart"/>
      <w:r>
        <w:t>to</w:t>
      </w:r>
      <w:proofErr w:type="spellEnd"/>
      <w:r>
        <w:t xml:space="preserve"> be taken on </w:t>
      </w:r>
      <w:proofErr w:type="spellStart"/>
      <w:r>
        <w:t>behalf</w:t>
      </w:r>
      <w:proofErr w:type="spellEnd"/>
      <w:r>
        <w:t xml:space="preserve"> </w:t>
      </w:r>
      <w:proofErr w:type="spellStart"/>
      <w:r>
        <w:t>of</w:t>
      </w:r>
      <w:proofErr w:type="spellEnd"/>
      <w:r>
        <w:t xml:space="preserve"> the </w:t>
      </w:r>
      <w:proofErr w:type="spellStart"/>
      <w:r>
        <w:t>European</w:t>
      </w:r>
      <w:proofErr w:type="spellEnd"/>
      <w:r>
        <w:t xml:space="preserve"> Union </w:t>
      </w:r>
      <w:proofErr w:type="spellStart"/>
      <w:r>
        <w:t>within</w:t>
      </w:r>
      <w:proofErr w:type="spellEnd"/>
      <w:r>
        <w:t xml:space="preserve"> the </w:t>
      </w:r>
      <w:proofErr w:type="spellStart"/>
      <w:r>
        <w:t>Committee</w:t>
      </w:r>
      <w:proofErr w:type="spellEnd"/>
      <w:r>
        <w:t xml:space="preserve"> on </w:t>
      </w:r>
      <w:proofErr w:type="spellStart"/>
      <w:r>
        <w:t>Cultural</w:t>
      </w:r>
      <w:proofErr w:type="spellEnd"/>
      <w:r>
        <w:t xml:space="preserve"> </w:t>
      </w:r>
      <w:proofErr w:type="spellStart"/>
      <w:r>
        <w:t>Cooperation</w:t>
      </w:r>
      <w:proofErr w:type="spellEnd"/>
      <w:r>
        <w:t xml:space="preserve"> set </w:t>
      </w:r>
      <w:proofErr w:type="spellStart"/>
      <w:r>
        <w:t>up</w:t>
      </w:r>
      <w:proofErr w:type="spellEnd"/>
      <w:r>
        <w:t xml:space="preserve"> by the </w:t>
      </w:r>
      <w:proofErr w:type="spellStart"/>
      <w:r>
        <w:t>Protocol</w:t>
      </w:r>
      <w:proofErr w:type="spellEnd"/>
      <w:r>
        <w:t xml:space="preserve"> on </w:t>
      </w:r>
      <w:proofErr w:type="spellStart"/>
      <w:r>
        <w:t>cultural</w:t>
      </w:r>
      <w:proofErr w:type="spellEnd"/>
      <w:r>
        <w:t xml:space="preserve"> </w:t>
      </w:r>
      <w:proofErr w:type="spellStart"/>
      <w:r>
        <w:t>cooperation</w:t>
      </w:r>
      <w:proofErr w:type="spellEnd"/>
      <w:r>
        <w:t xml:space="preserve"> </w:t>
      </w:r>
      <w:proofErr w:type="spellStart"/>
      <w:r>
        <w:t>to</w:t>
      </w:r>
      <w:proofErr w:type="spellEnd"/>
      <w:r>
        <w:t xml:space="preserve"> the </w:t>
      </w:r>
      <w:proofErr w:type="spellStart"/>
      <w:r>
        <w:t>Free</w:t>
      </w:r>
      <w:proofErr w:type="spellEnd"/>
      <w:r>
        <w:t xml:space="preserve"> Trade </w:t>
      </w:r>
      <w:proofErr w:type="spellStart"/>
      <w:r>
        <w:t>Agreement</w:t>
      </w:r>
      <w:proofErr w:type="spellEnd"/>
      <w:r>
        <w:t xml:space="preserve"> </w:t>
      </w:r>
      <w:proofErr w:type="spellStart"/>
      <w:r>
        <w:t>between</w:t>
      </w:r>
      <w:proofErr w:type="spellEnd"/>
      <w:r>
        <w:t xml:space="preserve"> the </w:t>
      </w:r>
      <w:proofErr w:type="spellStart"/>
      <w:r>
        <w:t>European</w:t>
      </w:r>
      <w:proofErr w:type="spellEnd"/>
      <w:r>
        <w:t xml:space="preserve"> Union and </w:t>
      </w:r>
      <w:proofErr w:type="spellStart"/>
      <w:r>
        <w:t>its</w:t>
      </w:r>
      <w:proofErr w:type="spellEnd"/>
      <w:r>
        <w:t xml:space="preserve"> </w:t>
      </w:r>
      <w:proofErr w:type="spellStart"/>
      <w:r>
        <w:t>Member</w:t>
      </w:r>
      <w:proofErr w:type="spellEnd"/>
      <w:r>
        <w:t xml:space="preserve"> States, </w:t>
      </w:r>
      <w:proofErr w:type="spellStart"/>
      <w:r>
        <w:t>of</w:t>
      </w:r>
      <w:proofErr w:type="spellEnd"/>
      <w:r>
        <w:t xml:space="preserve"> the </w:t>
      </w:r>
      <w:proofErr w:type="spellStart"/>
      <w:r>
        <w:t>one</w:t>
      </w:r>
      <w:proofErr w:type="spellEnd"/>
      <w:r>
        <w:t xml:space="preserve"> part, and the </w:t>
      </w:r>
      <w:proofErr w:type="spellStart"/>
      <w:r>
        <w:t>Republic</w:t>
      </w:r>
      <w:proofErr w:type="spellEnd"/>
      <w:r>
        <w:t xml:space="preserve"> </w:t>
      </w:r>
      <w:proofErr w:type="spellStart"/>
      <w:r>
        <w:t>of</w:t>
      </w:r>
      <w:proofErr w:type="spellEnd"/>
      <w:r>
        <w:t xml:space="preserve"> Korea, </w:t>
      </w:r>
      <w:proofErr w:type="spellStart"/>
      <w:r>
        <w:t>of</w:t>
      </w:r>
      <w:proofErr w:type="spellEnd"/>
      <w:r>
        <w:t xml:space="preserve"> the </w:t>
      </w:r>
      <w:proofErr w:type="spellStart"/>
      <w:r>
        <w:t>other</w:t>
      </w:r>
      <w:proofErr w:type="spellEnd"/>
      <w:r>
        <w:t xml:space="preserve"> part, as </w:t>
      </w:r>
      <w:proofErr w:type="spellStart"/>
      <w:r>
        <w:t>regards</w:t>
      </w:r>
      <w:proofErr w:type="spellEnd"/>
      <w:r>
        <w:t xml:space="preserve"> the </w:t>
      </w:r>
      <w:proofErr w:type="spellStart"/>
      <w:r>
        <w:t>establishment</w:t>
      </w:r>
      <w:proofErr w:type="spellEnd"/>
      <w:r>
        <w:t xml:space="preserve"> </w:t>
      </w:r>
      <w:proofErr w:type="spellStart"/>
      <w:r>
        <w:t>of</w:t>
      </w:r>
      <w:proofErr w:type="spellEnd"/>
      <w:r>
        <w:t xml:space="preserve"> a list </w:t>
      </w:r>
      <w:proofErr w:type="spellStart"/>
      <w:r>
        <w:t>of</w:t>
      </w:r>
      <w:proofErr w:type="spellEnd"/>
      <w:r>
        <w:t xml:space="preserve"> 15 </w:t>
      </w:r>
      <w:proofErr w:type="spellStart"/>
      <w:r>
        <w:t>arbitrators</w:t>
      </w:r>
      <w:bookmarkEnd w:id="16"/>
      <w:proofErr w:type="spellEnd"/>
    </w:p>
    <w:p w14:paraId="688EBCDE" w14:textId="77777777" w:rsidR="00643D86" w:rsidRDefault="00153F4C" w:rsidP="00643D86">
      <w:pPr>
        <w:rPr>
          <w:lang w:val="en-US"/>
        </w:rPr>
      </w:pPr>
      <w:r>
        <w:rPr>
          <w:noProof/>
          <w:lang w:val="en-US"/>
        </w:rPr>
        <w:t>14244</w:t>
      </w:r>
      <w:r>
        <w:rPr>
          <w:lang w:val="en-US"/>
        </w:rPr>
        <w:t xml:space="preserve">/14 CULT 116 AUDIO 56 RELEX 832 COMER 210 14559/14 CULT 118 AUDIO 59 RELEX 848 COMER 212 </w:t>
      </w:r>
    </w:p>
    <w:p w14:paraId="688EBCDF" w14:textId="61D9CD04" w:rsidR="00643D86" w:rsidRDefault="00153F4C" w:rsidP="00643D86">
      <w:r>
        <w:rPr>
          <w:b/>
        </w:rPr>
        <w:t>Ansvarigt statsråd</w:t>
      </w:r>
      <w:r w:rsidR="00646B13">
        <w:rPr>
          <w:b/>
        </w:rPr>
        <w:t xml:space="preserve">: </w:t>
      </w:r>
      <w:r>
        <w:rPr>
          <w:noProof/>
        </w:rPr>
        <w:t>Alice</w:t>
      </w:r>
      <w:r>
        <w:t xml:space="preserve"> Bah </w:t>
      </w:r>
      <w:proofErr w:type="spellStart"/>
      <w:r>
        <w:t>Kuhnke</w:t>
      </w:r>
      <w:proofErr w:type="spellEnd"/>
    </w:p>
    <w:p w14:paraId="688EBCE4" w14:textId="00A183D4" w:rsidR="005C763F" w:rsidRDefault="00153F4C">
      <w:pPr>
        <w:spacing w:after="280" w:afterAutospacing="1"/>
      </w:pPr>
      <w:r>
        <w:rPr>
          <w:b/>
          <w:bCs/>
        </w:rPr>
        <w:t>Avsikt med behandlingen i rådet:</w:t>
      </w:r>
      <w:r w:rsidR="00646B13">
        <w:rPr>
          <w:b/>
          <w:bCs/>
        </w:rPr>
        <w:t xml:space="preserve"> </w:t>
      </w:r>
      <w:r>
        <w:t>Rådet föreslås besluta om EU:s ståndpunkt i kommittén för kulturellt samarbete mellan EU och dess medlemsstater och Korea, gällande en förteckning med 15 skiljemän</w:t>
      </w:r>
      <w:r>
        <w:rPr>
          <w:b/>
          <w:bCs/>
        </w:rPr>
        <w:t>.</w:t>
      </w:r>
      <w:r>
        <w:t xml:space="preserve"> </w:t>
      </w:r>
    </w:p>
    <w:p w14:paraId="688EBCE6" w14:textId="5E2D0CF6" w:rsidR="005C763F" w:rsidRDefault="00153F4C">
      <w:pPr>
        <w:spacing w:after="280" w:afterAutospacing="1"/>
      </w:pPr>
      <w:r>
        <w:rPr>
          <w:b/>
          <w:bCs/>
        </w:rPr>
        <w:t>Hur regeringen ställer sig till den blivande A-punkten:</w:t>
      </w:r>
      <w:r>
        <w:t xml:space="preserve"> Regeringen avser att rösta ja till att upprätta en förteckning över 15 skiljemän enligt protokollet om kulturellt samarbete till frihandelsavtalet mellan Europeiska unionen och dess medlemsstater, å ena sidan, och republiken Korea, å andra sidan. </w:t>
      </w:r>
    </w:p>
    <w:p w14:paraId="688EBCE8" w14:textId="409B45AD" w:rsidR="005C763F" w:rsidRDefault="00153F4C">
      <w:pPr>
        <w:spacing w:after="280" w:afterAutospacing="1"/>
      </w:pPr>
      <w:r>
        <w:rPr>
          <w:b/>
          <w:bCs/>
        </w:rPr>
        <w:t>Bakgrund:</w:t>
      </w:r>
      <w:r w:rsidR="00646B13">
        <w:rPr>
          <w:b/>
          <w:bCs/>
        </w:rPr>
        <w:t xml:space="preserve"> </w:t>
      </w:r>
      <w:r>
        <w:t>Ett frihandelsavtal mellan Republiken Korea på Europeiska unionen och dess medlemsstater undertecknades den 6 oktober 2010. Avtalet innehåller ett protokoll om kulturellt samarbete. Artikel 1 i protokollet inrättar den ram inom vilket parterna samarbetar för att underlätta utbyten inom kulturella verksamheter, varor och tjänster. Till protokollet har knutits en skiljenämnd i händelse av tvist mellan parterna bestående av 15 skiljemän. Den 3 september 2014 presenterade kommissionen ett förslag om upprättandet av en förteckning av de 15 skiljemännen. Förslaget behandlades i kulturkommittén i september 2014 och fick stöd från samtliga delegationer. Coreper uppmanas därför att bekräfta överenskommelsen i kulturkommittén.</w:t>
      </w:r>
    </w:p>
    <w:p w14:paraId="688EBCE9" w14:textId="77777777" w:rsidR="00FB32B9" w:rsidRDefault="00462522">
      <w:pPr>
        <w:spacing w:after="280" w:afterAutospacing="1"/>
        <w:rPr>
          <w:noProof/>
        </w:rPr>
      </w:pPr>
    </w:p>
    <w:bookmarkEnd w:id="1"/>
    <w:p w14:paraId="688EBCEA" w14:textId="77777777" w:rsidR="00643D86" w:rsidRPr="00643D86" w:rsidRDefault="00462522" w:rsidP="00643D86">
      <w:pPr>
        <w:ind w:left="0"/>
        <w:rPr>
          <w:lang w:val="en-US"/>
        </w:rPr>
      </w:pPr>
    </w:p>
    <w:sectPr w:rsidR="00643D86" w:rsidRPr="00643D86" w:rsidSect="006E71D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EBCFC" w14:textId="77777777" w:rsidR="0092417D" w:rsidRDefault="00153F4C">
      <w:pPr>
        <w:spacing w:after="0" w:line="240" w:lineRule="auto"/>
      </w:pPr>
      <w:r>
        <w:separator/>
      </w:r>
    </w:p>
  </w:endnote>
  <w:endnote w:type="continuationSeparator" w:id="0">
    <w:p w14:paraId="688EBCFE" w14:textId="77777777" w:rsidR="0092417D" w:rsidRDefault="0015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2B3BB" w14:textId="77777777" w:rsidR="003C6DEE" w:rsidRDefault="003C6DE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9DE0" w14:textId="77777777" w:rsidR="003C6DEE" w:rsidRDefault="003C6DE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FB755" w14:textId="77777777" w:rsidR="003C6DEE" w:rsidRDefault="003C6DE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EBCF8" w14:textId="77777777" w:rsidR="0092417D" w:rsidRDefault="00153F4C">
      <w:pPr>
        <w:spacing w:after="0" w:line="240" w:lineRule="auto"/>
      </w:pPr>
      <w:r>
        <w:separator/>
      </w:r>
    </w:p>
  </w:footnote>
  <w:footnote w:type="continuationSeparator" w:id="0">
    <w:p w14:paraId="688EBCFA" w14:textId="77777777" w:rsidR="0092417D" w:rsidRDefault="00153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E02AE" w14:textId="77777777" w:rsidR="003C6DEE" w:rsidRDefault="003C6DE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930197"/>
      <w:docPartObj>
        <w:docPartGallery w:val="Page Numbers (Top of Page)"/>
        <w:docPartUnique/>
      </w:docPartObj>
    </w:sdtPr>
    <w:sdtEndPr/>
    <w:sdtContent>
      <w:p w14:paraId="1F52C880" w14:textId="1FF0A0B1" w:rsidR="00E72F8E" w:rsidRDefault="00E72F8E">
        <w:pPr>
          <w:pStyle w:val="Sidhuvud"/>
          <w:jc w:val="right"/>
        </w:pPr>
        <w:r>
          <w:fldChar w:fldCharType="begin"/>
        </w:r>
        <w:r>
          <w:instrText>PAGE   \* MERGEFORMAT</w:instrText>
        </w:r>
        <w:r>
          <w:fldChar w:fldCharType="separate"/>
        </w:r>
        <w:r w:rsidR="00462522">
          <w:rPr>
            <w:noProof/>
          </w:rPr>
          <w:t>3</w:t>
        </w:r>
        <w:r>
          <w:fldChar w:fldCharType="end"/>
        </w:r>
      </w:p>
    </w:sdtContent>
  </w:sdt>
  <w:p w14:paraId="688EBCEC" w14:textId="77777777" w:rsidR="006F1C0D" w:rsidRDefault="00462522"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C763F" w14:paraId="688EBCF2" w14:textId="77777777" w:rsidTr="006E71D7">
      <w:tc>
        <w:tcPr>
          <w:tcW w:w="4606" w:type="dxa"/>
        </w:tcPr>
        <w:p w14:paraId="688EBCED" w14:textId="77777777" w:rsidR="006E71D7" w:rsidRDefault="00153F4C" w:rsidP="00752770">
          <w:pPr>
            <w:pStyle w:val="Sidhuvud"/>
            <w:ind w:left="0"/>
          </w:pPr>
          <w:r>
            <w:rPr>
              <w:noProof/>
              <w:lang w:eastAsia="sv-SE"/>
            </w:rPr>
            <w:drawing>
              <wp:inline distT="0" distB="0" distL="0" distR="0" wp14:anchorId="688EBCF8" wp14:editId="688EBCF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88EBCEE" w14:textId="77777777" w:rsidR="00FB32B9" w:rsidRDefault="00462522" w:rsidP="00FB32B9">
          <w:pPr>
            <w:ind w:right="916"/>
            <w:rPr>
              <w:rFonts w:ascii="TradeGothic" w:hAnsi="TradeGothic"/>
              <w:b/>
            </w:rPr>
          </w:pPr>
        </w:p>
        <w:p w14:paraId="688EBCEF" w14:textId="77777777" w:rsidR="00FB32B9" w:rsidRDefault="00153F4C" w:rsidP="00FB32B9">
          <w:pPr>
            <w:ind w:right="916"/>
          </w:pPr>
          <w:r>
            <w:rPr>
              <w:rFonts w:ascii="TradeGothic" w:hAnsi="TradeGothic"/>
              <w:b/>
            </w:rPr>
            <w:t>Promemoria</w:t>
          </w:r>
        </w:p>
        <w:p w14:paraId="688EBCF0" w14:textId="77777777" w:rsidR="00FB32B9" w:rsidRDefault="00462522" w:rsidP="00FB32B9">
          <w:pPr>
            <w:jc w:val="right"/>
          </w:pPr>
        </w:p>
        <w:p w14:paraId="688EBCF1" w14:textId="253FA7A6" w:rsidR="006E71D7" w:rsidRDefault="003C6DEE" w:rsidP="00FB32B9">
          <w:pPr>
            <w:ind w:right="916"/>
          </w:pPr>
          <w:r>
            <w:rPr>
              <w:rFonts w:ascii="TradeGothic" w:hAnsi="TradeGothic"/>
              <w:b/>
              <w:noProof/>
            </w:rPr>
            <w:t>2014-10-30</w:t>
          </w:r>
          <w:r w:rsidR="00153F4C" w:rsidRPr="00934953">
            <w:t xml:space="preserve"> </w:t>
          </w:r>
        </w:p>
      </w:tc>
    </w:tr>
  </w:tbl>
  <w:p w14:paraId="688EBCF3" w14:textId="77777777" w:rsidR="00FB32B9" w:rsidRDefault="00462522" w:rsidP="00FB32B9">
    <w:pPr>
      <w:pStyle w:val="Avsndare"/>
      <w:framePr w:w="0" w:hRule="auto" w:hSpace="0" w:wrap="auto" w:vAnchor="margin" w:hAnchor="text" w:xAlign="left" w:yAlign="inline"/>
      <w:rPr>
        <w:b/>
        <w:i w:val="0"/>
        <w:sz w:val="22"/>
      </w:rPr>
    </w:pPr>
  </w:p>
  <w:p w14:paraId="688EBCF4" w14:textId="77777777" w:rsidR="00FB32B9" w:rsidRDefault="00153F4C" w:rsidP="00FB32B9">
    <w:pPr>
      <w:pStyle w:val="Avsndare"/>
      <w:framePr w:w="0" w:hRule="auto" w:hSpace="0" w:wrap="auto" w:vAnchor="margin" w:hAnchor="text" w:xAlign="left" w:yAlign="inline"/>
      <w:rPr>
        <w:b/>
        <w:i w:val="0"/>
        <w:sz w:val="22"/>
      </w:rPr>
    </w:pPr>
    <w:r>
      <w:rPr>
        <w:b/>
        <w:i w:val="0"/>
        <w:sz w:val="22"/>
      </w:rPr>
      <w:t>Statsrådsberedningen</w:t>
    </w:r>
  </w:p>
  <w:p w14:paraId="688EBCF5" w14:textId="77777777" w:rsidR="00FB32B9" w:rsidRDefault="00462522" w:rsidP="00FB32B9">
    <w:pPr>
      <w:pStyle w:val="Avsndare"/>
      <w:framePr w:w="0" w:hRule="auto" w:hSpace="0" w:wrap="auto" w:vAnchor="margin" w:hAnchor="text" w:xAlign="left" w:yAlign="inline"/>
    </w:pPr>
  </w:p>
  <w:p w14:paraId="688EBCF6" w14:textId="77777777" w:rsidR="00FB32B9" w:rsidRDefault="00153F4C" w:rsidP="00FB32B9">
    <w:pPr>
      <w:pStyle w:val="Avsndare"/>
      <w:framePr w:w="0" w:hRule="auto" w:hSpace="0" w:wrap="auto" w:vAnchor="margin" w:hAnchor="text" w:xAlign="left" w:yAlign="inline"/>
    </w:pPr>
    <w:r>
      <w:t>EU-kansliet</w:t>
    </w:r>
  </w:p>
  <w:p w14:paraId="688EBCF7" w14:textId="77777777" w:rsidR="0012376B" w:rsidRDefault="0046252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57F83694">
      <w:start w:val="1"/>
      <w:numFmt w:val="decimal"/>
      <w:pStyle w:val="Rubrik1"/>
      <w:lvlText w:val="%1."/>
      <w:lvlJc w:val="left"/>
      <w:pPr>
        <w:ind w:left="720" w:hanging="360"/>
      </w:pPr>
    </w:lvl>
    <w:lvl w:ilvl="1" w:tplc="4824E8E2" w:tentative="1">
      <w:start w:val="1"/>
      <w:numFmt w:val="lowerLetter"/>
      <w:lvlText w:val="%2."/>
      <w:lvlJc w:val="left"/>
      <w:pPr>
        <w:ind w:left="1440" w:hanging="360"/>
      </w:pPr>
    </w:lvl>
    <w:lvl w:ilvl="2" w:tplc="E730B8CA" w:tentative="1">
      <w:start w:val="1"/>
      <w:numFmt w:val="lowerRoman"/>
      <w:lvlText w:val="%3."/>
      <w:lvlJc w:val="right"/>
      <w:pPr>
        <w:ind w:left="2160" w:hanging="180"/>
      </w:pPr>
    </w:lvl>
    <w:lvl w:ilvl="3" w:tplc="9EBC2F7A" w:tentative="1">
      <w:start w:val="1"/>
      <w:numFmt w:val="decimal"/>
      <w:lvlText w:val="%4."/>
      <w:lvlJc w:val="left"/>
      <w:pPr>
        <w:ind w:left="2880" w:hanging="360"/>
      </w:pPr>
    </w:lvl>
    <w:lvl w:ilvl="4" w:tplc="A526135A" w:tentative="1">
      <w:start w:val="1"/>
      <w:numFmt w:val="lowerLetter"/>
      <w:lvlText w:val="%5."/>
      <w:lvlJc w:val="left"/>
      <w:pPr>
        <w:ind w:left="3600" w:hanging="360"/>
      </w:pPr>
    </w:lvl>
    <w:lvl w:ilvl="5" w:tplc="CC6AA22C" w:tentative="1">
      <w:start w:val="1"/>
      <w:numFmt w:val="lowerRoman"/>
      <w:lvlText w:val="%6."/>
      <w:lvlJc w:val="right"/>
      <w:pPr>
        <w:ind w:left="4320" w:hanging="180"/>
      </w:pPr>
    </w:lvl>
    <w:lvl w:ilvl="6" w:tplc="DBD4D42E" w:tentative="1">
      <w:start w:val="1"/>
      <w:numFmt w:val="decimal"/>
      <w:lvlText w:val="%7."/>
      <w:lvlJc w:val="left"/>
      <w:pPr>
        <w:ind w:left="5040" w:hanging="360"/>
      </w:pPr>
    </w:lvl>
    <w:lvl w:ilvl="7" w:tplc="9FAC04E6" w:tentative="1">
      <w:start w:val="1"/>
      <w:numFmt w:val="lowerLetter"/>
      <w:lvlText w:val="%8."/>
      <w:lvlJc w:val="left"/>
      <w:pPr>
        <w:ind w:left="5760" w:hanging="360"/>
      </w:pPr>
    </w:lvl>
    <w:lvl w:ilvl="8" w:tplc="33D4AC32" w:tentative="1">
      <w:start w:val="1"/>
      <w:numFmt w:val="lowerRoman"/>
      <w:lvlText w:val="%9."/>
      <w:lvlJc w:val="right"/>
      <w:pPr>
        <w:ind w:left="6480" w:hanging="180"/>
      </w:pPr>
    </w:lvl>
  </w:abstractNum>
  <w:abstractNum w:abstractNumId="1">
    <w:nsid w:val="73990993"/>
    <w:multiLevelType w:val="hybridMultilevel"/>
    <w:tmpl w:val="3BD822EE"/>
    <w:lvl w:ilvl="0" w:tplc="BE36BC68">
      <w:start w:val="1"/>
      <w:numFmt w:val="decimal"/>
      <w:lvlText w:val="%1."/>
      <w:lvlJc w:val="left"/>
      <w:pPr>
        <w:ind w:left="360" w:hanging="360"/>
      </w:pPr>
      <w:rPr>
        <w:b w:val="0"/>
      </w:rPr>
    </w:lvl>
    <w:lvl w:ilvl="1" w:tplc="874299B0" w:tentative="1">
      <w:start w:val="1"/>
      <w:numFmt w:val="lowerLetter"/>
      <w:lvlText w:val="%2."/>
      <w:lvlJc w:val="left"/>
      <w:pPr>
        <w:ind w:left="1080" w:hanging="360"/>
      </w:pPr>
    </w:lvl>
    <w:lvl w:ilvl="2" w:tplc="A3E4F312" w:tentative="1">
      <w:start w:val="1"/>
      <w:numFmt w:val="lowerRoman"/>
      <w:lvlText w:val="%3."/>
      <w:lvlJc w:val="right"/>
      <w:pPr>
        <w:ind w:left="1800" w:hanging="180"/>
      </w:pPr>
    </w:lvl>
    <w:lvl w:ilvl="3" w:tplc="90C2F5EA" w:tentative="1">
      <w:start w:val="1"/>
      <w:numFmt w:val="decimal"/>
      <w:lvlText w:val="%4."/>
      <w:lvlJc w:val="left"/>
      <w:pPr>
        <w:ind w:left="2520" w:hanging="360"/>
      </w:pPr>
    </w:lvl>
    <w:lvl w:ilvl="4" w:tplc="BE462BBA" w:tentative="1">
      <w:start w:val="1"/>
      <w:numFmt w:val="lowerLetter"/>
      <w:lvlText w:val="%5."/>
      <w:lvlJc w:val="left"/>
      <w:pPr>
        <w:ind w:left="3240" w:hanging="360"/>
      </w:pPr>
    </w:lvl>
    <w:lvl w:ilvl="5" w:tplc="009A85FA" w:tentative="1">
      <w:start w:val="1"/>
      <w:numFmt w:val="lowerRoman"/>
      <w:lvlText w:val="%6."/>
      <w:lvlJc w:val="right"/>
      <w:pPr>
        <w:ind w:left="3960" w:hanging="180"/>
      </w:pPr>
    </w:lvl>
    <w:lvl w:ilvl="6" w:tplc="32F2E226" w:tentative="1">
      <w:start w:val="1"/>
      <w:numFmt w:val="decimal"/>
      <w:lvlText w:val="%7."/>
      <w:lvlJc w:val="left"/>
      <w:pPr>
        <w:ind w:left="4680" w:hanging="360"/>
      </w:pPr>
    </w:lvl>
    <w:lvl w:ilvl="7" w:tplc="53B017BE" w:tentative="1">
      <w:start w:val="1"/>
      <w:numFmt w:val="lowerLetter"/>
      <w:lvlText w:val="%8."/>
      <w:lvlJc w:val="left"/>
      <w:pPr>
        <w:ind w:left="5400" w:hanging="360"/>
      </w:pPr>
    </w:lvl>
    <w:lvl w:ilvl="8" w:tplc="4202A70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3F"/>
    <w:rsid w:val="000B432B"/>
    <w:rsid w:val="00153F4C"/>
    <w:rsid w:val="00397325"/>
    <w:rsid w:val="003C6DEE"/>
    <w:rsid w:val="00462522"/>
    <w:rsid w:val="005C763F"/>
    <w:rsid w:val="00646B13"/>
    <w:rsid w:val="0092417D"/>
    <w:rsid w:val="00E72F8E"/>
    <w:rsid w:val="00F30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397325"/>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397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397325"/>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397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494">
      <w:bodyDiv w:val="1"/>
      <w:marLeft w:val="0"/>
      <w:marRight w:val="0"/>
      <w:marTop w:val="0"/>
      <w:marBottom w:val="0"/>
      <w:divBdr>
        <w:top w:val="none" w:sz="0" w:space="0" w:color="auto"/>
        <w:left w:val="none" w:sz="0" w:space="0" w:color="auto"/>
        <w:bottom w:val="none" w:sz="0" w:space="0" w:color="auto"/>
        <w:right w:val="none" w:sz="0" w:space="0" w:color="auto"/>
      </w:divBdr>
      <w:divsChild>
        <w:div w:id="1283616149">
          <w:marLeft w:val="0"/>
          <w:marRight w:val="0"/>
          <w:marTop w:val="0"/>
          <w:marBottom w:val="0"/>
          <w:divBdr>
            <w:top w:val="none" w:sz="0" w:space="0" w:color="auto"/>
            <w:left w:val="none" w:sz="0" w:space="0" w:color="auto"/>
            <w:bottom w:val="none" w:sz="0" w:space="0" w:color="auto"/>
            <w:right w:val="none" w:sz="0" w:space="0" w:color="auto"/>
          </w:divBdr>
          <w:divsChild>
            <w:div w:id="520097064">
              <w:marLeft w:val="0"/>
              <w:marRight w:val="0"/>
              <w:marTop w:val="0"/>
              <w:marBottom w:val="0"/>
              <w:divBdr>
                <w:top w:val="none" w:sz="0" w:space="0" w:color="auto"/>
                <w:left w:val="none" w:sz="0" w:space="0" w:color="auto"/>
                <w:bottom w:val="none" w:sz="0" w:space="0" w:color="auto"/>
                <w:right w:val="none" w:sz="0" w:space="0" w:color="auto"/>
              </w:divBdr>
              <w:divsChild>
                <w:div w:id="552544663">
                  <w:marLeft w:val="0"/>
                  <w:marRight w:val="0"/>
                  <w:marTop w:val="0"/>
                  <w:marBottom w:val="0"/>
                  <w:divBdr>
                    <w:top w:val="none" w:sz="0" w:space="0" w:color="auto"/>
                    <w:left w:val="none" w:sz="0" w:space="0" w:color="auto"/>
                    <w:bottom w:val="none" w:sz="0" w:space="0" w:color="auto"/>
                    <w:right w:val="none" w:sz="0" w:space="0" w:color="auto"/>
                  </w:divBdr>
                  <w:divsChild>
                    <w:div w:id="1901012">
                      <w:marLeft w:val="0"/>
                      <w:marRight w:val="0"/>
                      <w:marTop w:val="0"/>
                      <w:marBottom w:val="0"/>
                      <w:divBdr>
                        <w:top w:val="none" w:sz="0" w:space="0" w:color="auto"/>
                        <w:left w:val="none" w:sz="0" w:space="0" w:color="auto"/>
                        <w:bottom w:val="none" w:sz="0" w:space="0" w:color="auto"/>
                        <w:right w:val="none" w:sz="0" w:space="0" w:color="auto"/>
                      </w:divBdr>
                      <w:divsChild>
                        <w:div w:id="1659114941">
                          <w:marLeft w:val="2325"/>
                          <w:marRight w:val="0"/>
                          <w:marTop w:val="0"/>
                          <w:marBottom w:val="0"/>
                          <w:divBdr>
                            <w:top w:val="none" w:sz="0" w:space="0" w:color="auto"/>
                            <w:left w:val="none" w:sz="0" w:space="0" w:color="auto"/>
                            <w:bottom w:val="none" w:sz="0" w:space="0" w:color="auto"/>
                            <w:right w:val="none" w:sz="0" w:space="0" w:color="auto"/>
                          </w:divBdr>
                          <w:divsChild>
                            <w:div w:id="352654984">
                              <w:marLeft w:val="0"/>
                              <w:marRight w:val="0"/>
                              <w:marTop w:val="0"/>
                              <w:marBottom w:val="0"/>
                              <w:divBdr>
                                <w:top w:val="none" w:sz="0" w:space="0" w:color="auto"/>
                                <w:left w:val="none" w:sz="0" w:space="0" w:color="auto"/>
                                <w:bottom w:val="none" w:sz="0" w:space="0" w:color="auto"/>
                                <w:right w:val="none" w:sz="0" w:space="0" w:color="auto"/>
                              </w:divBdr>
                              <w:divsChild>
                                <w:div w:id="276647198">
                                  <w:marLeft w:val="0"/>
                                  <w:marRight w:val="0"/>
                                  <w:marTop w:val="0"/>
                                  <w:marBottom w:val="0"/>
                                  <w:divBdr>
                                    <w:top w:val="none" w:sz="0" w:space="0" w:color="auto"/>
                                    <w:left w:val="none" w:sz="0" w:space="0" w:color="auto"/>
                                    <w:bottom w:val="none" w:sz="0" w:space="0" w:color="auto"/>
                                    <w:right w:val="none" w:sz="0" w:space="0" w:color="auto"/>
                                  </w:divBdr>
                                  <w:divsChild>
                                    <w:div w:id="2018652444">
                                      <w:marLeft w:val="0"/>
                                      <w:marRight w:val="0"/>
                                      <w:marTop w:val="0"/>
                                      <w:marBottom w:val="0"/>
                                      <w:divBdr>
                                        <w:top w:val="none" w:sz="0" w:space="0" w:color="auto"/>
                                        <w:left w:val="none" w:sz="0" w:space="0" w:color="auto"/>
                                        <w:bottom w:val="none" w:sz="0" w:space="0" w:color="auto"/>
                                        <w:right w:val="none" w:sz="0" w:space="0" w:color="auto"/>
                                      </w:divBdr>
                                      <w:divsChild>
                                        <w:div w:id="1790970453">
                                          <w:marLeft w:val="480"/>
                                          <w:marRight w:val="0"/>
                                          <w:marTop w:val="0"/>
                                          <w:marBottom w:val="0"/>
                                          <w:divBdr>
                                            <w:top w:val="none" w:sz="0" w:space="0" w:color="auto"/>
                                            <w:left w:val="none" w:sz="0" w:space="0" w:color="auto"/>
                                            <w:bottom w:val="none" w:sz="0" w:space="0" w:color="auto"/>
                                            <w:right w:val="none" w:sz="0" w:space="0" w:color="auto"/>
                                          </w:divBdr>
                                          <w:divsChild>
                                            <w:div w:id="1751348872">
                                              <w:marLeft w:val="0"/>
                                              <w:marRight w:val="0"/>
                                              <w:marTop w:val="0"/>
                                              <w:marBottom w:val="0"/>
                                              <w:divBdr>
                                                <w:top w:val="none" w:sz="0" w:space="0" w:color="auto"/>
                                                <w:left w:val="none" w:sz="0" w:space="0" w:color="auto"/>
                                                <w:bottom w:val="none" w:sz="0" w:space="0" w:color="auto"/>
                                                <w:right w:val="none" w:sz="0" w:space="0" w:color="auto"/>
                                              </w:divBdr>
                                              <w:divsChild>
                                                <w:div w:id="318578142">
                                                  <w:marLeft w:val="0"/>
                                                  <w:marRight w:val="0"/>
                                                  <w:marTop w:val="0"/>
                                                  <w:marBottom w:val="0"/>
                                                  <w:divBdr>
                                                    <w:top w:val="none" w:sz="0" w:space="0" w:color="auto"/>
                                                    <w:left w:val="none" w:sz="0" w:space="0" w:color="auto"/>
                                                    <w:bottom w:val="none" w:sz="0" w:space="0" w:color="auto"/>
                                                    <w:right w:val="none" w:sz="0" w:space="0" w:color="auto"/>
                                                  </w:divBdr>
                                                  <w:divsChild>
                                                    <w:div w:id="1055088043">
                                                      <w:marLeft w:val="0"/>
                                                      <w:marRight w:val="0"/>
                                                      <w:marTop w:val="0"/>
                                                      <w:marBottom w:val="0"/>
                                                      <w:divBdr>
                                                        <w:top w:val="none" w:sz="0" w:space="0" w:color="auto"/>
                                                        <w:left w:val="none" w:sz="0" w:space="0" w:color="auto"/>
                                                        <w:bottom w:val="none" w:sz="0" w:space="0" w:color="auto"/>
                                                        <w:right w:val="none" w:sz="0" w:space="0" w:color="auto"/>
                                                      </w:divBdr>
                                                      <w:divsChild>
                                                        <w:div w:id="99228495">
                                                          <w:marLeft w:val="0"/>
                                                          <w:marRight w:val="0"/>
                                                          <w:marTop w:val="0"/>
                                                          <w:marBottom w:val="0"/>
                                                          <w:divBdr>
                                                            <w:top w:val="none" w:sz="0" w:space="0" w:color="auto"/>
                                                            <w:left w:val="none" w:sz="0" w:space="0" w:color="auto"/>
                                                            <w:bottom w:val="none" w:sz="0" w:space="0" w:color="auto"/>
                                                            <w:right w:val="none" w:sz="0" w:space="0" w:color="auto"/>
                                                          </w:divBdr>
                                                          <w:divsChild>
                                                            <w:div w:id="49160611">
                                                              <w:marLeft w:val="0"/>
                                                              <w:marRight w:val="0"/>
                                                              <w:marTop w:val="0"/>
                                                              <w:marBottom w:val="0"/>
                                                              <w:divBdr>
                                                                <w:top w:val="none" w:sz="0" w:space="0" w:color="auto"/>
                                                                <w:left w:val="none" w:sz="0" w:space="0" w:color="auto"/>
                                                                <w:bottom w:val="none" w:sz="0" w:space="0" w:color="auto"/>
                                                                <w:right w:val="none" w:sz="0" w:space="0" w:color="auto"/>
                                                              </w:divBdr>
                                                              <w:divsChild>
                                                                <w:div w:id="558173158">
                                                                  <w:marLeft w:val="0"/>
                                                                  <w:marRight w:val="0"/>
                                                                  <w:marTop w:val="0"/>
                                                                  <w:marBottom w:val="0"/>
                                                                  <w:divBdr>
                                                                    <w:top w:val="none" w:sz="0" w:space="0" w:color="auto"/>
                                                                    <w:left w:val="none" w:sz="0" w:space="0" w:color="auto"/>
                                                                    <w:bottom w:val="none" w:sz="0" w:space="0" w:color="auto"/>
                                                                    <w:right w:val="none" w:sz="0" w:space="0" w:color="auto"/>
                                                                  </w:divBdr>
                                                                  <w:divsChild>
                                                                    <w:div w:id="1082525657">
                                                                      <w:marLeft w:val="0"/>
                                                                      <w:marRight w:val="0"/>
                                                                      <w:marTop w:val="96"/>
                                                                      <w:marBottom w:val="0"/>
                                                                      <w:divBdr>
                                                                        <w:top w:val="none" w:sz="0" w:space="0" w:color="auto"/>
                                                                        <w:left w:val="none" w:sz="0" w:space="0" w:color="auto"/>
                                                                        <w:bottom w:val="none" w:sz="0" w:space="0" w:color="auto"/>
                                                                        <w:right w:val="none" w:sz="0" w:space="0" w:color="auto"/>
                                                                      </w:divBdr>
                                                                      <w:divsChild>
                                                                        <w:div w:id="14673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766238">
      <w:bodyDiv w:val="1"/>
      <w:marLeft w:val="0"/>
      <w:marRight w:val="0"/>
      <w:marTop w:val="0"/>
      <w:marBottom w:val="0"/>
      <w:divBdr>
        <w:top w:val="none" w:sz="0" w:space="0" w:color="auto"/>
        <w:left w:val="none" w:sz="0" w:space="0" w:color="auto"/>
        <w:bottom w:val="none" w:sz="0" w:space="0" w:color="auto"/>
        <w:right w:val="none" w:sz="0" w:space="0" w:color="auto"/>
      </w:divBdr>
      <w:divsChild>
        <w:div w:id="1297444186">
          <w:marLeft w:val="0"/>
          <w:marRight w:val="0"/>
          <w:marTop w:val="0"/>
          <w:marBottom w:val="0"/>
          <w:divBdr>
            <w:top w:val="none" w:sz="0" w:space="0" w:color="auto"/>
            <w:left w:val="none" w:sz="0" w:space="0" w:color="auto"/>
            <w:bottom w:val="none" w:sz="0" w:space="0" w:color="auto"/>
            <w:right w:val="none" w:sz="0" w:space="0" w:color="auto"/>
          </w:divBdr>
          <w:divsChild>
            <w:div w:id="2087457525">
              <w:marLeft w:val="0"/>
              <w:marRight w:val="0"/>
              <w:marTop w:val="0"/>
              <w:marBottom w:val="0"/>
              <w:divBdr>
                <w:top w:val="none" w:sz="0" w:space="0" w:color="auto"/>
                <w:left w:val="none" w:sz="0" w:space="0" w:color="auto"/>
                <w:bottom w:val="none" w:sz="0" w:space="0" w:color="auto"/>
                <w:right w:val="none" w:sz="0" w:space="0" w:color="auto"/>
              </w:divBdr>
              <w:divsChild>
                <w:div w:id="2066373838">
                  <w:marLeft w:val="0"/>
                  <w:marRight w:val="0"/>
                  <w:marTop w:val="0"/>
                  <w:marBottom w:val="0"/>
                  <w:divBdr>
                    <w:top w:val="none" w:sz="0" w:space="0" w:color="auto"/>
                    <w:left w:val="none" w:sz="0" w:space="0" w:color="auto"/>
                    <w:bottom w:val="none" w:sz="0" w:space="0" w:color="auto"/>
                    <w:right w:val="none" w:sz="0" w:space="0" w:color="auto"/>
                  </w:divBdr>
                  <w:divsChild>
                    <w:div w:id="1578591496">
                      <w:marLeft w:val="0"/>
                      <w:marRight w:val="0"/>
                      <w:marTop w:val="0"/>
                      <w:marBottom w:val="0"/>
                      <w:divBdr>
                        <w:top w:val="none" w:sz="0" w:space="0" w:color="auto"/>
                        <w:left w:val="none" w:sz="0" w:space="0" w:color="auto"/>
                        <w:bottom w:val="none" w:sz="0" w:space="0" w:color="auto"/>
                        <w:right w:val="none" w:sz="0" w:space="0" w:color="auto"/>
                      </w:divBdr>
                      <w:divsChild>
                        <w:div w:id="379861375">
                          <w:marLeft w:val="2325"/>
                          <w:marRight w:val="0"/>
                          <w:marTop w:val="0"/>
                          <w:marBottom w:val="0"/>
                          <w:divBdr>
                            <w:top w:val="none" w:sz="0" w:space="0" w:color="auto"/>
                            <w:left w:val="none" w:sz="0" w:space="0" w:color="auto"/>
                            <w:bottom w:val="none" w:sz="0" w:space="0" w:color="auto"/>
                            <w:right w:val="none" w:sz="0" w:space="0" w:color="auto"/>
                          </w:divBdr>
                          <w:divsChild>
                            <w:div w:id="1940718689">
                              <w:marLeft w:val="0"/>
                              <w:marRight w:val="0"/>
                              <w:marTop w:val="0"/>
                              <w:marBottom w:val="0"/>
                              <w:divBdr>
                                <w:top w:val="none" w:sz="0" w:space="0" w:color="auto"/>
                                <w:left w:val="none" w:sz="0" w:space="0" w:color="auto"/>
                                <w:bottom w:val="none" w:sz="0" w:space="0" w:color="auto"/>
                                <w:right w:val="none" w:sz="0" w:space="0" w:color="auto"/>
                              </w:divBdr>
                              <w:divsChild>
                                <w:div w:id="177503751">
                                  <w:marLeft w:val="0"/>
                                  <w:marRight w:val="0"/>
                                  <w:marTop w:val="0"/>
                                  <w:marBottom w:val="0"/>
                                  <w:divBdr>
                                    <w:top w:val="none" w:sz="0" w:space="0" w:color="auto"/>
                                    <w:left w:val="none" w:sz="0" w:space="0" w:color="auto"/>
                                    <w:bottom w:val="none" w:sz="0" w:space="0" w:color="auto"/>
                                    <w:right w:val="none" w:sz="0" w:space="0" w:color="auto"/>
                                  </w:divBdr>
                                  <w:divsChild>
                                    <w:div w:id="504517518">
                                      <w:marLeft w:val="0"/>
                                      <w:marRight w:val="0"/>
                                      <w:marTop w:val="0"/>
                                      <w:marBottom w:val="0"/>
                                      <w:divBdr>
                                        <w:top w:val="none" w:sz="0" w:space="0" w:color="auto"/>
                                        <w:left w:val="none" w:sz="0" w:space="0" w:color="auto"/>
                                        <w:bottom w:val="none" w:sz="0" w:space="0" w:color="auto"/>
                                        <w:right w:val="none" w:sz="0" w:space="0" w:color="auto"/>
                                      </w:divBdr>
                                      <w:divsChild>
                                        <w:div w:id="778918288">
                                          <w:marLeft w:val="480"/>
                                          <w:marRight w:val="0"/>
                                          <w:marTop w:val="0"/>
                                          <w:marBottom w:val="0"/>
                                          <w:divBdr>
                                            <w:top w:val="none" w:sz="0" w:space="0" w:color="auto"/>
                                            <w:left w:val="none" w:sz="0" w:space="0" w:color="auto"/>
                                            <w:bottom w:val="none" w:sz="0" w:space="0" w:color="auto"/>
                                            <w:right w:val="none" w:sz="0" w:space="0" w:color="auto"/>
                                          </w:divBdr>
                                          <w:divsChild>
                                            <w:div w:id="1601446105">
                                              <w:marLeft w:val="0"/>
                                              <w:marRight w:val="0"/>
                                              <w:marTop w:val="0"/>
                                              <w:marBottom w:val="0"/>
                                              <w:divBdr>
                                                <w:top w:val="none" w:sz="0" w:space="0" w:color="auto"/>
                                                <w:left w:val="none" w:sz="0" w:space="0" w:color="auto"/>
                                                <w:bottom w:val="none" w:sz="0" w:space="0" w:color="auto"/>
                                                <w:right w:val="none" w:sz="0" w:space="0" w:color="auto"/>
                                              </w:divBdr>
                                              <w:divsChild>
                                                <w:div w:id="423653026">
                                                  <w:marLeft w:val="0"/>
                                                  <w:marRight w:val="0"/>
                                                  <w:marTop w:val="0"/>
                                                  <w:marBottom w:val="0"/>
                                                  <w:divBdr>
                                                    <w:top w:val="none" w:sz="0" w:space="0" w:color="auto"/>
                                                    <w:left w:val="none" w:sz="0" w:space="0" w:color="auto"/>
                                                    <w:bottom w:val="none" w:sz="0" w:space="0" w:color="auto"/>
                                                    <w:right w:val="none" w:sz="0" w:space="0" w:color="auto"/>
                                                  </w:divBdr>
                                                  <w:divsChild>
                                                    <w:div w:id="1608931211">
                                                      <w:marLeft w:val="0"/>
                                                      <w:marRight w:val="0"/>
                                                      <w:marTop w:val="0"/>
                                                      <w:marBottom w:val="0"/>
                                                      <w:divBdr>
                                                        <w:top w:val="none" w:sz="0" w:space="0" w:color="auto"/>
                                                        <w:left w:val="none" w:sz="0" w:space="0" w:color="auto"/>
                                                        <w:bottom w:val="none" w:sz="0" w:space="0" w:color="auto"/>
                                                        <w:right w:val="none" w:sz="0" w:space="0" w:color="auto"/>
                                                      </w:divBdr>
                                                      <w:divsChild>
                                                        <w:div w:id="2083721636">
                                                          <w:marLeft w:val="0"/>
                                                          <w:marRight w:val="0"/>
                                                          <w:marTop w:val="0"/>
                                                          <w:marBottom w:val="0"/>
                                                          <w:divBdr>
                                                            <w:top w:val="none" w:sz="0" w:space="0" w:color="auto"/>
                                                            <w:left w:val="none" w:sz="0" w:space="0" w:color="auto"/>
                                                            <w:bottom w:val="none" w:sz="0" w:space="0" w:color="auto"/>
                                                            <w:right w:val="none" w:sz="0" w:space="0" w:color="auto"/>
                                                          </w:divBdr>
                                                          <w:divsChild>
                                                            <w:div w:id="210119603">
                                                              <w:marLeft w:val="0"/>
                                                              <w:marRight w:val="0"/>
                                                              <w:marTop w:val="0"/>
                                                              <w:marBottom w:val="0"/>
                                                              <w:divBdr>
                                                                <w:top w:val="none" w:sz="0" w:space="0" w:color="auto"/>
                                                                <w:left w:val="none" w:sz="0" w:space="0" w:color="auto"/>
                                                                <w:bottom w:val="none" w:sz="0" w:space="0" w:color="auto"/>
                                                                <w:right w:val="none" w:sz="0" w:space="0" w:color="auto"/>
                                                              </w:divBdr>
                                                              <w:divsChild>
                                                                <w:div w:id="719786085">
                                                                  <w:marLeft w:val="0"/>
                                                                  <w:marRight w:val="0"/>
                                                                  <w:marTop w:val="0"/>
                                                                  <w:marBottom w:val="0"/>
                                                                  <w:divBdr>
                                                                    <w:top w:val="none" w:sz="0" w:space="0" w:color="auto"/>
                                                                    <w:left w:val="none" w:sz="0" w:space="0" w:color="auto"/>
                                                                    <w:bottom w:val="none" w:sz="0" w:space="0" w:color="auto"/>
                                                                    <w:right w:val="none" w:sz="0" w:space="0" w:color="auto"/>
                                                                  </w:divBdr>
                                                                  <w:divsChild>
                                                                    <w:div w:id="1038316753">
                                                                      <w:marLeft w:val="0"/>
                                                                      <w:marRight w:val="0"/>
                                                                      <w:marTop w:val="96"/>
                                                                      <w:marBottom w:val="0"/>
                                                                      <w:divBdr>
                                                                        <w:top w:val="none" w:sz="0" w:space="0" w:color="auto"/>
                                                                        <w:left w:val="none" w:sz="0" w:space="0" w:color="auto"/>
                                                                        <w:bottom w:val="none" w:sz="0" w:space="0" w:color="auto"/>
                                                                        <w:right w:val="none" w:sz="0" w:space="0" w:color="auto"/>
                                                                      </w:divBdr>
                                                                      <w:divsChild>
                                                                        <w:div w:id="2046905678">
                                                                          <w:marLeft w:val="0"/>
                                                                          <w:marRight w:val="0"/>
                                                                          <w:marTop w:val="72"/>
                                                                          <w:marBottom w:val="0"/>
                                                                          <w:divBdr>
                                                                            <w:top w:val="none" w:sz="0" w:space="0" w:color="auto"/>
                                                                            <w:left w:val="none" w:sz="0" w:space="0" w:color="auto"/>
                                                                            <w:bottom w:val="none" w:sz="0" w:space="0" w:color="auto"/>
                                                                            <w:right w:val="none" w:sz="0" w:space="0" w:color="auto"/>
                                                                          </w:divBdr>
                                                                          <w:divsChild>
                                                                            <w:div w:id="553273863">
                                                                              <w:marLeft w:val="0"/>
                                                                              <w:marRight w:val="0"/>
                                                                              <w:marTop w:val="0"/>
                                                                              <w:marBottom w:val="0"/>
                                                                              <w:divBdr>
                                                                                <w:top w:val="none" w:sz="0" w:space="0" w:color="auto"/>
                                                                                <w:left w:val="none" w:sz="0" w:space="0" w:color="auto"/>
                                                                                <w:bottom w:val="none" w:sz="0" w:space="0" w:color="auto"/>
                                                                                <w:right w:val="none" w:sz="0" w:space="0" w:color="auto"/>
                                                                              </w:divBdr>
                                                                              <w:divsChild>
                                                                                <w:div w:id="6339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156302">
      <w:bodyDiv w:val="1"/>
      <w:marLeft w:val="0"/>
      <w:marRight w:val="0"/>
      <w:marTop w:val="0"/>
      <w:marBottom w:val="0"/>
      <w:divBdr>
        <w:top w:val="none" w:sz="0" w:space="0" w:color="auto"/>
        <w:left w:val="none" w:sz="0" w:space="0" w:color="auto"/>
        <w:bottom w:val="none" w:sz="0" w:space="0" w:color="auto"/>
        <w:right w:val="none" w:sz="0" w:space="0" w:color="auto"/>
      </w:divBdr>
      <w:divsChild>
        <w:div w:id="1598247390">
          <w:marLeft w:val="0"/>
          <w:marRight w:val="0"/>
          <w:marTop w:val="0"/>
          <w:marBottom w:val="0"/>
          <w:divBdr>
            <w:top w:val="none" w:sz="0" w:space="0" w:color="auto"/>
            <w:left w:val="none" w:sz="0" w:space="0" w:color="auto"/>
            <w:bottom w:val="none" w:sz="0" w:space="0" w:color="auto"/>
            <w:right w:val="none" w:sz="0" w:space="0" w:color="auto"/>
          </w:divBdr>
          <w:divsChild>
            <w:div w:id="1772819510">
              <w:marLeft w:val="0"/>
              <w:marRight w:val="0"/>
              <w:marTop w:val="0"/>
              <w:marBottom w:val="0"/>
              <w:divBdr>
                <w:top w:val="none" w:sz="0" w:space="0" w:color="auto"/>
                <w:left w:val="none" w:sz="0" w:space="0" w:color="auto"/>
                <w:bottom w:val="none" w:sz="0" w:space="0" w:color="auto"/>
                <w:right w:val="none" w:sz="0" w:space="0" w:color="auto"/>
              </w:divBdr>
              <w:divsChild>
                <w:div w:id="1118529983">
                  <w:marLeft w:val="0"/>
                  <w:marRight w:val="0"/>
                  <w:marTop w:val="0"/>
                  <w:marBottom w:val="0"/>
                  <w:divBdr>
                    <w:top w:val="none" w:sz="0" w:space="0" w:color="auto"/>
                    <w:left w:val="none" w:sz="0" w:space="0" w:color="auto"/>
                    <w:bottom w:val="none" w:sz="0" w:space="0" w:color="auto"/>
                    <w:right w:val="none" w:sz="0" w:space="0" w:color="auto"/>
                  </w:divBdr>
                  <w:divsChild>
                    <w:div w:id="941107551">
                      <w:marLeft w:val="0"/>
                      <w:marRight w:val="0"/>
                      <w:marTop w:val="0"/>
                      <w:marBottom w:val="0"/>
                      <w:divBdr>
                        <w:top w:val="none" w:sz="0" w:space="0" w:color="auto"/>
                        <w:left w:val="none" w:sz="0" w:space="0" w:color="auto"/>
                        <w:bottom w:val="none" w:sz="0" w:space="0" w:color="auto"/>
                        <w:right w:val="none" w:sz="0" w:space="0" w:color="auto"/>
                      </w:divBdr>
                      <w:divsChild>
                        <w:div w:id="2028485794">
                          <w:marLeft w:val="2325"/>
                          <w:marRight w:val="0"/>
                          <w:marTop w:val="0"/>
                          <w:marBottom w:val="0"/>
                          <w:divBdr>
                            <w:top w:val="none" w:sz="0" w:space="0" w:color="auto"/>
                            <w:left w:val="none" w:sz="0" w:space="0" w:color="auto"/>
                            <w:bottom w:val="none" w:sz="0" w:space="0" w:color="auto"/>
                            <w:right w:val="none" w:sz="0" w:space="0" w:color="auto"/>
                          </w:divBdr>
                          <w:divsChild>
                            <w:div w:id="1251160811">
                              <w:marLeft w:val="0"/>
                              <w:marRight w:val="0"/>
                              <w:marTop w:val="0"/>
                              <w:marBottom w:val="0"/>
                              <w:divBdr>
                                <w:top w:val="none" w:sz="0" w:space="0" w:color="auto"/>
                                <w:left w:val="none" w:sz="0" w:space="0" w:color="auto"/>
                                <w:bottom w:val="none" w:sz="0" w:space="0" w:color="auto"/>
                                <w:right w:val="none" w:sz="0" w:space="0" w:color="auto"/>
                              </w:divBdr>
                              <w:divsChild>
                                <w:div w:id="175925000">
                                  <w:marLeft w:val="0"/>
                                  <w:marRight w:val="0"/>
                                  <w:marTop w:val="0"/>
                                  <w:marBottom w:val="0"/>
                                  <w:divBdr>
                                    <w:top w:val="none" w:sz="0" w:space="0" w:color="auto"/>
                                    <w:left w:val="none" w:sz="0" w:space="0" w:color="auto"/>
                                    <w:bottom w:val="none" w:sz="0" w:space="0" w:color="auto"/>
                                    <w:right w:val="none" w:sz="0" w:space="0" w:color="auto"/>
                                  </w:divBdr>
                                  <w:divsChild>
                                    <w:div w:id="732846814">
                                      <w:marLeft w:val="0"/>
                                      <w:marRight w:val="0"/>
                                      <w:marTop w:val="0"/>
                                      <w:marBottom w:val="0"/>
                                      <w:divBdr>
                                        <w:top w:val="none" w:sz="0" w:space="0" w:color="auto"/>
                                        <w:left w:val="none" w:sz="0" w:space="0" w:color="auto"/>
                                        <w:bottom w:val="none" w:sz="0" w:space="0" w:color="auto"/>
                                        <w:right w:val="none" w:sz="0" w:space="0" w:color="auto"/>
                                      </w:divBdr>
                                      <w:divsChild>
                                        <w:div w:id="986740061">
                                          <w:marLeft w:val="480"/>
                                          <w:marRight w:val="0"/>
                                          <w:marTop w:val="0"/>
                                          <w:marBottom w:val="0"/>
                                          <w:divBdr>
                                            <w:top w:val="none" w:sz="0" w:space="0" w:color="auto"/>
                                            <w:left w:val="none" w:sz="0" w:space="0" w:color="auto"/>
                                            <w:bottom w:val="none" w:sz="0" w:space="0" w:color="auto"/>
                                            <w:right w:val="none" w:sz="0" w:space="0" w:color="auto"/>
                                          </w:divBdr>
                                          <w:divsChild>
                                            <w:div w:id="1905949806">
                                              <w:marLeft w:val="0"/>
                                              <w:marRight w:val="0"/>
                                              <w:marTop w:val="0"/>
                                              <w:marBottom w:val="0"/>
                                              <w:divBdr>
                                                <w:top w:val="none" w:sz="0" w:space="0" w:color="auto"/>
                                                <w:left w:val="none" w:sz="0" w:space="0" w:color="auto"/>
                                                <w:bottom w:val="none" w:sz="0" w:space="0" w:color="auto"/>
                                                <w:right w:val="none" w:sz="0" w:space="0" w:color="auto"/>
                                              </w:divBdr>
                                              <w:divsChild>
                                                <w:div w:id="180436142">
                                                  <w:marLeft w:val="0"/>
                                                  <w:marRight w:val="0"/>
                                                  <w:marTop w:val="0"/>
                                                  <w:marBottom w:val="0"/>
                                                  <w:divBdr>
                                                    <w:top w:val="none" w:sz="0" w:space="0" w:color="auto"/>
                                                    <w:left w:val="none" w:sz="0" w:space="0" w:color="auto"/>
                                                    <w:bottom w:val="none" w:sz="0" w:space="0" w:color="auto"/>
                                                    <w:right w:val="none" w:sz="0" w:space="0" w:color="auto"/>
                                                  </w:divBdr>
                                                  <w:divsChild>
                                                    <w:div w:id="1385719572">
                                                      <w:marLeft w:val="0"/>
                                                      <w:marRight w:val="0"/>
                                                      <w:marTop w:val="0"/>
                                                      <w:marBottom w:val="0"/>
                                                      <w:divBdr>
                                                        <w:top w:val="none" w:sz="0" w:space="0" w:color="auto"/>
                                                        <w:left w:val="none" w:sz="0" w:space="0" w:color="auto"/>
                                                        <w:bottom w:val="none" w:sz="0" w:space="0" w:color="auto"/>
                                                        <w:right w:val="none" w:sz="0" w:space="0" w:color="auto"/>
                                                      </w:divBdr>
                                                      <w:divsChild>
                                                        <w:div w:id="397436173">
                                                          <w:marLeft w:val="0"/>
                                                          <w:marRight w:val="0"/>
                                                          <w:marTop w:val="0"/>
                                                          <w:marBottom w:val="0"/>
                                                          <w:divBdr>
                                                            <w:top w:val="none" w:sz="0" w:space="0" w:color="auto"/>
                                                            <w:left w:val="none" w:sz="0" w:space="0" w:color="auto"/>
                                                            <w:bottom w:val="none" w:sz="0" w:space="0" w:color="auto"/>
                                                            <w:right w:val="none" w:sz="0" w:space="0" w:color="auto"/>
                                                          </w:divBdr>
                                                          <w:divsChild>
                                                            <w:div w:id="642198208">
                                                              <w:marLeft w:val="0"/>
                                                              <w:marRight w:val="0"/>
                                                              <w:marTop w:val="0"/>
                                                              <w:marBottom w:val="0"/>
                                                              <w:divBdr>
                                                                <w:top w:val="none" w:sz="0" w:space="0" w:color="auto"/>
                                                                <w:left w:val="none" w:sz="0" w:space="0" w:color="auto"/>
                                                                <w:bottom w:val="none" w:sz="0" w:space="0" w:color="auto"/>
                                                                <w:right w:val="none" w:sz="0" w:space="0" w:color="auto"/>
                                                              </w:divBdr>
                                                              <w:divsChild>
                                                                <w:div w:id="429618909">
                                                                  <w:marLeft w:val="0"/>
                                                                  <w:marRight w:val="0"/>
                                                                  <w:marTop w:val="0"/>
                                                                  <w:marBottom w:val="0"/>
                                                                  <w:divBdr>
                                                                    <w:top w:val="none" w:sz="0" w:space="0" w:color="auto"/>
                                                                    <w:left w:val="none" w:sz="0" w:space="0" w:color="auto"/>
                                                                    <w:bottom w:val="none" w:sz="0" w:space="0" w:color="auto"/>
                                                                    <w:right w:val="none" w:sz="0" w:space="0" w:color="auto"/>
                                                                  </w:divBdr>
                                                                  <w:divsChild>
                                                                    <w:div w:id="926302163">
                                                                      <w:marLeft w:val="0"/>
                                                                      <w:marRight w:val="0"/>
                                                                      <w:marTop w:val="96"/>
                                                                      <w:marBottom w:val="0"/>
                                                                      <w:divBdr>
                                                                        <w:top w:val="none" w:sz="0" w:space="0" w:color="auto"/>
                                                                        <w:left w:val="none" w:sz="0" w:space="0" w:color="auto"/>
                                                                        <w:bottom w:val="none" w:sz="0" w:space="0" w:color="auto"/>
                                                                        <w:right w:val="none" w:sz="0" w:space="0" w:color="auto"/>
                                                                      </w:divBdr>
                                                                      <w:divsChild>
                                                                        <w:div w:id="608048628">
                                                                          <w:marLeft w:val="0"/>
                                                                          <w:marRight w:val="0"/>
                                                                          <w:marTop w:val="72"/>
                                                                          <w:marBottom w:val="0"/>
                                                                          <w:divBdr>
                                                                            <w:top w:val="none" w:sz="0" w:space="0" w:color="auto"/>
                                                                            <w:left w:val="none" w:sz="0" w:space="0" w:color="auto"/>
                                                                            <w:bottom w:val="none" w:sz="0" w:space="0" w:color="auto"/>
                                                                            <w:right w:val="none" w:sz="0" w:space="0" w:color="auto"/>
                                                                          </w:divBdr>
                                                                          <w:divsChild>
                                                                            <w:div w:id="1455370121">
                                                                              <w:marLeft w:val="0"/>
                                                                              <w:marRight w:val="0"/>
                                                                              <w:marTop w:val="0"/>
                                                                              <w:marBottom w:val="0"/>
                                                                              <w:divBdr>
                                                                                <w:top w:val="none" w:sz="0" w:space="0" w:color="auto"/>
                                                                                <w:left w:val="none" w:sz="0" w:space="0" w:color="auto"/>
                                                                                <w:bottom w:val="none" w:sz="0" w:space="0" w:color="auto"/>
                                                                                <w:right w:val="none" w:sz="0" w:space="0" w:color="auto"/>
                                                                              </w:divBdr>
                                                                              <w:divsChild>
                                                                                <w:div w:id="11859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JE6N4JFJXNNF-9-64887</_dlc_DocId>
    <_dlc_DocIdUrl xmlns="8b66ae41-1ec6-402e-b662-35d1932ca064">
      <Url>http://rkdhs-sb/enhet/EUKansli/_layouts/DocIdRedir.aspx?ID=JE6N4JFJXNNF-9-64887</Url>
      <Description>JE6N4JFJXNNF-9-64887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C291B-8A0F-4884-9824-0AC8DD9CE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9B73C-8E99-48C8-8790-7427B40B1AA0}">
  <ds:schemaRef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e4c0beb7-0294-4d25-9600-346807c0961e"/>
    <ds:schemaRef ds:uri="8b66ae41-1ec6-402e-b662-35d1932ca064"/>
    <ds:schemaRef ds:uri="http://purl.org/dc/elements/1.1/"/>
  </ds:schemaRefs>
</ds:datastoreItem>
</file>

<file path=customXml/itemProps3.xml><?xml version="1.0" encoding="utf-8"?>
<ds:datastoreItem xmlns:ds="http://schemas.openxmlformats.org/officeDocument/2006/customXml" ds:itemID="{816F9322-AF54-4EDC-B3B8-7826306CC68A}">
  <ds:schemaRefs>
    <ds:schemaRef ds:uri="http://schemas.microsoft.com/sharepoint/v3/contenttype/forms"/>
  </ds:schemaRefs>
</ds:datastoreItem>
</file>

<file path=customXml/itemProps4.xml><?xml version="1.0" encoding="utf-8"?>
<ds:datastoreItem xmlns:ds="http://schemas.openxmlformats.org/officeDocument/2006/customXml" ds:itemID="{B5D07514-B845-497F-A7B7-8F2E9F00ED77}">
  <ds:schemaRefs>
    <ds:schemaRef ds:uri="http://schemas.microsoft.com/sharepoint/v3/contenttype/forms/url"/>
  </ds:schemaRefs>
</ds:datastoreItem>
</file>

<file path=customXml/itemProps5.xml><?xml version="1.0" encoding="utf-8"?>
<ds:datastoreItem xmlns:ds="http://schemas.openxmlformats.org/officeDocument/2006/customXml" ds:itemID="{D42250F4-087E-418F-88DF-D6B26002DCB2}">
  <ds:schemaRefs>
    <ds:schemaRef ds:uri="http://schemas.microsoft.com/office/2006/metadata/customXsn"/>
  </ds:schemaRefs>
</ds:datastoreItem>
</file>

<file path=customXml/itemProps6.xml><?xml version="1.0" encoding="utf-8"?>
<ds:datastoreItem xmlns:ds="http://schemas.openxmlformats.org/officeDocument/2006/customXml" ds:itemID="{B5124E85-0573-4126-B9ED-7C34F9A7945D}">
  <ds:schemaRefs>
    <ds:schemaRef ds:uri="http://schemas.microsoft.com/sharepoint/events"/>
  </ds:schemaRefs>
</ds:datastoreItem>
</file>

<file path=customXml/itemProps7.xml><?xml version="1.0" encoding="utf-8"?>
<ds:datastoreItem xmlns:ds="http://schemas.openxmlformats.org/officeDocument/2006/customXml" ds:itemID="{C35DC43E-1C8A-4387-BB38-87E0CC98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2863</Words>
  <Characters>15177</Characters>
  <Application>Microsoft Office Word</Application>
  <DocSecurity>0</DocSecurity>
  <Lines>126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cp:lastPrinted>2014-10-29T14:05:00Z</cp:lastPrinted>
  <dcterms:created xsi:type="dcterms:W3CDTF">2014-10-29T14:21:00Z</dcterms:created>
  <dcterms:modified xsi:type="dcterms:W3CDTF">2014-10-30T11:18:00Z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dd239fef-77f8-416a-8235-37c110c7298d</vt:lpwstr>
  </property>
</Properties>
</file>