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45A1" w:rsidRPr="003E45A1" w:rsidRDefault="003E45A1">
      <w:pPr>
        <w:pStyle w:val="Frslagsrubrik"/>
      </w:pPr>
      <w:r w:rsidRPr="003E45A1">
        <w:t>Förslag till riksdagsbeslut</w:t>
      </w:r>
    </w:p>
    <w:p w:rsidR="003E45A1" w:rsidRPr="003E45A1" w:rsidRDefault="003E45A1">
      <w:pPr>
        <w:pStyle w:val="Hemstlatt"/>
        <w:numPr>
          <w:ilvl w:val="0"/>
          <w:numId w:val="1"/>
        </w:numPr>
      </w:pPr>
      <w:r w:rsidRPr="003E45A1">
        <w:t xml:space="preserve">Riksdagen tillkännager för regeringen som sin mening vad som anförs i motionen om </w:t>
      </w:r>
      <w:r w:rsidRPr="003E45A1">
        <w:rPr>
          <w:rFonts w:eastAsia="Arial Unicode MS"/>
          <w:color w:val="000000"/>
        </w:rPr>
        <w:t>insatser mot svenskars sexualbrott mot barn begångna utomlands.</w:t>
      </w:r>
    </w:p>
    <w:p w:rsidR="003E45A1" w:rsidRPr="003E45A1" w:rsidRDefault="003E45A1">
      <w:pPr>
        <w:pStyle w:val="Hemstlatt"/>
        <w:numPr>
          <w:ilvl w:val="0"/>
          <w:numId w:val="1"/>
        </w:numPr>
      </w:pPr>
      <w:r w:rsidRPr="003E45A1">
        <w:t xml:space="preserve">Riksdagen tillkännager för regeringen som sin mening vad som anförs i motionen om att </w:t>
      </w:r>
      <w:r w:rsidRPr="003E45A1">
        <w:rPr>
          <w:color w:val="000000"/>
        </w:rPr>
        <w:t>motverka svenskars sexuella exploatering av barn i andra länder.</w:t>
      </w:r>
    </w:p>
    <w:p w:rsidR="003E45A1" w:rsidRPr="003E45A1" w:rsidRDefault="003E45A1">
      <w:pPr>
        <w:pStyle w:val="Rubrik1"/>
      </w:pPr>
      <w:r w:rsidRPr="003E45A1">
        <w:t>Motivering</w:t>
      </w:r>
    </w:p>
    <w:p w:rsidR="003E45A1" w:rsidRPr="003E45A1" w:rsidRDefault="003E45A1">
      <w:r w:rsidRPr="003E45A1">
        <w:t>Tre miljoner barn utnyttjas och kränks varje år inom barnsexturismen i vär</w:t>
      </w:r>
      <w:r w:rsidRPr="003E45A1">
        <w:t>l</w:t>
      </w:r>
      <w:r w:rsidRPr="003E45A1">
        <w:t>den. Det är efterfrågan som styr barnsexturismen. Ofta handlar det om resen</w:t>
      </w:r>
      <w:r w:rsidRPr="003E45A1">
        <w:t>ä</w:t>
      </w:r>
      <w:r w:rsidRPr="003E45A1">
        <w:t>rer som reser till ekonomiskt fattigare länder i Latinamerika, Asien, Afrika eller Östeuropa. Barnsexturister utnyttjar mycket cyniskt sitt maktövertag mot barnen i dessa länder. Bland barnsexturisterna finns även svenskar. Förövarna återfinns i alla åldrar och i alla samhällsklasser.</w:t>
      </w:r>
    </w:p>
    <w:p w:rsidR="003E45A1" w:rsidRPr="003E45A1" w:rsidRDefault="003E45A1">
      <w:pPr>
        <w:pStyle w:val="Normaltindrag"/>
      </w:pPr>
      <w:r w:rsidRPr="003E45A1">
        <w:t>I april 2007 genomfördes för första gången en undersökning över omfat</w:t>
      </w:r>
      <w:r w:rsidRPr="003E45A1">
        <w:t>t</w:t>
      </w:r>
      <w:r w:rsidRPr="003E45A1">
        <w:t>ningen av svenskars inblandning i barnsexturism. Undersökningen som g</w:t>
      </w:r>
      <w:r w:rsidRPr="003E45A1">
        <w:t>e</w:t>
      </w:r>
      <w:r w:rsidRPr="003E45A1">
        <w:t>nomförts av Temo på uppdrag av Ecpat Sverige ställde frågan till svenska resenärer om hur många som sett tecken på att svenskar är inblandade i bar</w:t>
      </w:r>
      <w:r w:rsidRPr="003E45A1">
        <w:t>n</w:t>
      </w:r>
      <w:r w:rsidRPr="003E45A1">
        <w:t>sexturism. Resultatet visade att var 10:e svensk resenär hade kommit i kontakt med barnsexturism.</w:t>
      </w:r>
    </w:p>
    <w:p w:rsidR="003E45A1" w:rsidRPr="003E45A1" w:rsidRDefault="003E45A1">
      <w:pPr>
        <w:pStyle w:val="Normaltindrag"/>
      </w:pPr>
      <w:r w:rsidRPr="003E45A1">
        <w:t>Inga särskilda insatser från svenskt statligt håll har gjorts för att få fram mer information om denna grupp av förövare eller hur stor del av den intern</w:t>
      </w:r>
      <w:r w:rsidRPr="003E45A1">
        <w:t>a</w:t>
      </w:r>
      <w:r w:rsidRPr="003E45A1">
        <w:t>tionella efterfrågan som svenskar utgör. Denna information är en förutsättning för att effektivast kunna förebygga dessa brott.</w:t>
      </w:r>
    </w:p>
    <w:p w:rsidR="003E45A1" w:rsidRPr="003E45A1" w:rsidRDefault="003E45A1">
      <w:pPr>
        <w:pStyle w:val="Normaltindrag"/>
      </w:pPr>
      <w:r w:rsidRPr="003E45A1">
        <w:t>Den svenska handlingsplanen mot sexuell exploatering av barn från d</w:t>
      </w:r>
      <w:r w:rsidRPr="003E45A1">
        <w:t>e</w:t>
      </w:r>
      <w:r w:rsidRPr="003E45A1">
        <w:t>cember 2007 berör frågan om barnsexturism. Nu är det dags att ta fler steg i arbetet mot barnsexturismen.</w:t>
      </w:r>
    </w:p>
    <w:p w:rsidR="003E45A1" w:rsidRPr="003E45A1" w:rsidRDefault="003E45A1">
      <w:pPr>
        <w:pStyle w:val="Normaltindrag"/>
      </w:pPr>
      <w:r w:rsidRPr="003E45A1">
        <w:lastRenderedPageBreak/>
        <w:t>Det behövs handlingsplaner mot sexuell exploatering av barn inom alla myndigheter som kan komma i kontakt med problemet. Åklagarmyndigheten behöver upparbetade kontakter och rutiner för denna typ av brott, statistik om antalet dömda i Sverige, bilaterala avtal om internationell rättshjälp, och ku</w:t>
      </w:r>
      <w:r w:rsidRPr="003E45A1">
        <w:t>n</w:t>
      </w:r>
      <w:r w:rsidRPr="003E45A1">
        <w:t>skap om barnsexturism borde vara obligatoriskt i turismutbildningar osv. Personella resurser har tillsatts hos Rikskriminalpolisen för att specifikt fok</w:t>
      </w:r>
      <w:r w:rsidRPr="003E45A1">
        <w:t>u</w:t>
      </w:r>
      <w:r w:rsidRPr="003E45A1">
        <w:t>sera på barnsexturism. Men det behöver göras mer, som till exempel riktade informationskampanjer till allmänheten om att det är straffbart att begå sex</w:t>
      </w:r>
      <w:r w:rsidRPr="003E45A1">
        <w:t>u</w:t>
      </w:r>
      <w:r w:rsidRPr="003E45A1">
        <w:t>albrott mot barn utomlands.</w:t>
      </w:r>
    </w:p>
    <w:p w:rsidR="003E45A1" w:rsidRPr="003E45A1" w:rsidRDefault="003E45A1">
      <w:pPr>
        <w:pStyle w:val="Normaltindrag"/>
      </w:pPr>
      <w:r w:rsidRPr="003E45A1">
        <w:t>Dessutom behövs det ytterligare utbildning, obligatorisk undervisning på jurist-, socionom- och turismutbildningen samt inom försvarets fredsbevara</w:t>
      </w:r>
      <w:r w:rsidRPr="003E45A1">
        <w:t>n</w:t>
      </w:r>
      <w:r w:rsidRPr="003E45A1">
        <w:t>de styrkor.</w:t>
      </w:r>
    </w:p>
    <w:p w:rsidR="003E45A1" w:rsidRPr="003E45A1" w:rsidRDefault="003E45A1">
      <w:pPr>
        <w:pStyle w:val="Normaltindrag"/>
      </w:pPr>
      <w:r w:rsidRPr="003E45A1">
        <w:t>Syftet är att förhindra sexköp av barn och liknande brott och skandaler som en del svenska soldater, turister och affärsmän varit inblandade i.</w:t>
      </w:r>
    </w:p>
    <w:p w:rsidR="003E45A1" w:rsidRPr="003E45A1" w:rsidRDefault="003E45A1">
      <w:pPr>
        <w:pStyle w:val="Normaltindrag"/>
      </w:pPr>
      <w:r w:rsidRPr="003E45A1">
        <w:t>Turismindustrin och dess anställda kan engageras ytterligare i frågan om turismens negativa effekter i de samhällen de är verksamma.</w:t>
      </w:r>
    </w:p>
    <w:p w:rsidR="003E45A1" w:rsidRPr="003E45A1" w:rsidRDefault="003E45A1">
      <w:pPr>
        <w:pStyle w:val="Normaltindrag"/>
      </w:pPr>
      <w:r w:rsidRPr="003E45A1">
        <w:t>Statliga bolag, myndigheter och anställda kan göra stor skillnad för att få turismindustrin att prioritera etiska aspekter och åtgärda de negativa kons</w:t>
      </w:r>
      <w:r w:rsidRPr="003E45A1">
        <w:t>e</w:t>
      </w:r>
      <w:r w:rsidRPr="003E45A1">
        <w:t>kvenser som reseindustrin har på sina destinationsorter.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E45A1">
        <w:trPr>
          <w:cantSplit/>
        </w:trPr>
        <w:tc>
          <w:tcPr>
            <w:tcW w:w="3046" w:type="dxa"/>
          </w:tcPr>
          <w:p w:rsidR="003E45A1" w:rsidRPr="003E45A1" w:rsidRDefault="003E45A1">
            <w:pPr>
              <w:pStyle w:val="UnderskriftDatum"/>
              <w:spacing w:before="240"/>
            </w:pPr>
            <w:r w:rsidRPr="003E45A1">
              <w:t>Stockholm den 5 oktober 2009</w:t>
            </w:r>
          </w:p>
        </w:tc>
        <w:tc>
          <w:tcPr>
            <w:tcW w:w="3047" w:type="dxa"/>
          </w:tcPr>
          <w:p w:rsidR="003E45A1" w:rsidRPr="003E45A1" w:rsidRDefault="003E45A1">
            <w:pPr>
              <w:pStyle w:val="Underskrifter"/>
              <w:spacing w:before="240"/>
            </w:pPr>
          </w:p>
        </w:tc>
      </w:tr>
      <w:tr w:rsidR="00000000" w:rsidRPr="003E45A1">
        <w:trPr>
          <w:cantSplit/>
        </w:trPr>
        <w:tc>
          <w:tcPr>
            <w:tcW w:w="3046" w:type="dxa"/>
          </w:tcPr>
          <w:p w:rsidR="003E45A1" w:rsidRPr="003E45A1" w:rsidRDefault="003E45A1">
            <w:pPr>
              <w:pStyle w:val="Underskrifter"/>
            </w:pPr>
            <w:r w:rsidRPr="003E45A1">
              <w:t>Monica Green (s)</w:t>
            </w:r>
          </w:p>
        </w:tc>
        <w:tc>
          <w:tcPr>
            <w:tcW w:w="3046" w:type="dxa"/>
          </w:tcPr>
          <w:p w:rsidR="003E45A1" w:rsidRPr="003E45A1" w:rsidRDefault="003E45A1">
            <w:pPr>
              <w:pStyle w:val="Underskrifter"/>
            </w:pPr>
          </w:p>
        </w:tc>
      </w:tr>
      <w:tr w:rsidR="00000000" w:rsidRPr="003E45A1">
        <w:trPr>
          <w:cantSplit/>
        </w:trPr>
        <w:tc>
          <w:tcPr>
            <w:tcW w:w="3046" w:type="dxa"/>
          </w:tcPr>
          <w:p w:rsidR="003E45A1" w:rsidRPr="003E45A1" w:rsidRDefault="003E45A1">
            <w:pPr>
              <w:pStyle w:val="Underskrifter"/>
            </w:pPr>
            <w:r w:rsidRPr="003E45A1">
              <w:t>Eva Olofsson (v)</w:t>
            </w:r>
          </w:p>
        </w:tc>
        <w:tc>
          <w:tcPr>
            <w:tcW w:w="3046" w:type="dxa"/>
          </w:tcPr>
          <w:p w:rsidR="003E45A1" w:rsidRPr="003E45A1" w:rsidRDefault="003E45A1">
            <w:pPr>
              <w:pStyle w:val="Underskrifter"/>
            </w:pPr>
            <w:r w:rsidRPr="003E45A1">
              <w:t>Jan Lindholm (mp)</w:t>
            </w:r>
          </w:p>
        </w:tc>
      </w:tr>
      <w:tr w:rsidR="00000000" w:rsidRPr="003E45A1">
        <w:trPr>
          <w:cantSplit/>
        </w:trPr>
        <w:tc>
          <w:tcPr>
            <w:tcW w:w="3046" w:type="dxa"/>
          </w:tcPr>
          <w:p w:rsidR="003E45A1" w:rsidRPr="003E45A1" w:rsidRDefault="003E45A1">
            <w:pPr>
              <w:pStyle w:val="Underskrifter"/>
            </w:pPr>
            <w:r w:rsidRPr="003E45A1">
              <w:t>Ulrika Carlsson i Skövde (c)</w:t>
            </w:r>
          </w:p>
        </w:tc>
        <w:tc>
          <w:tcPr>
            <w:tcW w:w="3046" w:type="dxa"/>
          </w:tcPr>
          <w:p w:rsidR="003E45A1" w:rsidRPr="003E45A1" w:rsidRDefault="003E45A1">
            <w:pPr>
              <w:pStyle w:val="Underskrifter"/>
            </w:pPr>
            <w:r w:rsidRPr="003E45A1">
              <w:t>Margareta B Kjellin (m)</w:t>
            </w:r>
          </w:p>
        </w:tc>
      </w:tr>
      <w:tr w:rsidR="00000000" w:rsidRPr="003E45A1">
        <w:trPr>
          <w:cantSplit/>
        </w:trPr>
        <w:tc>
          <w:tcPr>
            <w:tcW w:w="3046" w:type="dxa"/>
          </w:tcPr>
          <w:p w:rsidR="003E45A1" w:rsidRPr="003E45A1" w:rsidRDefault="003E45A1">
            <w:pPr>
              <w:pStyle w:val="Underskrifter"/>
            </w:pPr>
            <w:r w:rsidRPr="003E45A1">
              <w:t>Maria Lundqvist-Brömster (fp)</w:t>
            </w:r>
          </w:p>
        </w:tc>
        <w:tc>
          <w:tcPr>
            <w:tcW w:w="3046" w:type="dxa"/>
          </w:tcPr>
          <w:p w:rsidR="003E45A1" w:rsidRPr="003E45A1" w:rsidRDefault="003E45A1">
            <w:pPr>
              <w:pStyle w:val="Underskrifter"/>
            </w:pPr>
            <w:r w:rsidRPr="003E45A1">
              <w:t>Rosita Runegrund (kd)</w:t>
            </w:r>
          </w:p>
        </w:tc>
      </w:tr>
    </w:tbl>
    <w:p w:rsidR="003E45A1" w:rsidRPr="003E45A1" w:rsidRDefault="003E45A1">
      <w:pPr>
        <w:pStyle w:val="Normaltindrag"/>
      </w:pPr>
    </w:p>
    <w:sectPr w:rsidR="00000000" w:rsidRPr="003E45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45A1" w:rsidRPr="003E45A1" w:rsidRDefault="003E45A1">
      <w:r w:rsidRPr="003E45A1">
        <w:separator/>
      </w:r>
    </w:p>
  </w:endnote>
  <w:endnote w:type="continuationSeparator" w:id="0">
    <w:p w:rsidR="003E45A1" w:rsidRPr="003E45A1" w:rsidRDefault="003E45A1">
      <w:r w:rsidRPr="003E45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45A1" w:rsidRPr="003E45A1" w:rsidRDefault="003E45A1">
    <w:pPr>
      <w:pStyle w:val="Sidfot"/>
    </w:pPr>
    <w:r w:rsidRPr="003E45A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6866836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5A1" w:rsidRDefault="003E45A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E45A1" w:rsidRDefault="003E45A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45A1" w:rsidRPr="003E45A1" w:rsidRDefault="003E45A1">
    <w:pPr>
      <w:pStyle w:val="Sidfot"/>
    </w:pPr>
    <w:r w:rsidRPr="003E45A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133496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5A1" w:rsidRDefault="003E45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E45A1" w:rsidRDefault="003E45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45A1" w:rsidRPr="003E45A1" w:rsidRDefault="003E45A1">
    <w:pPr>
      <w:pStyle w:val="Sidfot"/>
    </w:pPr>
    <w:r w:rsidRPr="003E45A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121152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5A1" w:rsidRDefault="003E45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E45A1" w:rsidRDefault="003E45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45A1" w:rsidRPr="003E45A1" w:rsidRDefault="003E45A1">
      <w:r w:rsidRPr="003E45A1">
        <w:separator/>
      </w:r>
    </w:p>
  </w:footnote>
  <w:footnote w:type="continuationSeparator" w:id="0">
    <w:p w:rsidR="003E45A1" w:rsidRPr="003E45A1" w:rsidRDefault="003E45A1">
      <w:r w:rsidRPr="003E45A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45A1" w:rsidRPr="003E45A1" w:rsidRDefault="003E45A1">
    <w:pPr>
      <w:pStyle w:val="Sidhuvud"/>
    </w:pPr>
    <w:r w:rsidRPr="003E45A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3254979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5A1" w:rsidRDefault="003E45A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E45A1" w:rsidRDefault="003E45A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45A1" w:rsidRPr="003E45A1" w:rsidRDefault="003E45A1">
    <w:pPr>
      <w:pStyle w:val="Sidhuvud"/>
    </w:pPr>
    <w:r w:rsidRPr="003E45A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6566204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5A1" w:rsidRDefault="003E45A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E45A1" w:rsidRDefault="003E45A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45A1" w:rsidRPr="003E45A1" w:rsidRDefault="003E45A1">
    <w:pPr>
      <w:pStyle w:val="FSHNormal"/>
      <w:tabs>
        <w:tab w:val="right" w:pos="5840"/>
      </w:tabs>
    </w:pPr>
    <w:r w:rsidRPr="003E45A1">
      <w:br/>
    </w:r>
    <w:r w:rsidRPr="003E45A1">
      <w:fldChar w:fldCharType="begin" w:fldLock="1"/>
    </w:r>
    <w:r w:rsidRPr="003E45A1">
      <w:instrText xml:space="preserve"> DOCPROPERTY</w:instrText>
    </w:r>
    <w:r w:rsidRPr="003E45A1">
      <w:rPr>
        <w:sz w:val="18"/>
      </w:rPr>
      <w:instrText xml:space="preserve"> "YearUser" *\charformat </w:instrText>
    </w:r>
    <w:r w:rsidRPr="003E45A1">
      <w:fldChar w:fldCharType="separate"/>
    </w:r>
    <w:r w:rsidRPr="003E45A1">
      <w:t>2009/10</w:t>
    </w:r>
    <w:r w:rsidRPr="003E45A1">
      <w:fldChar w:fldCharType="end"/>
    </w:r>
    <w:r w:rsidRPr="003E45A1">
      <w:t xml:space="preserve"> </w:t>
    </w:r>
    <w:r w:rsidRPr="003E45A1">
      <w:tab/>
      <w:t xml:space="preserve">mnr: </w:t>
    </w:r>
    <w:r w:rsidRPr="003E45A1">
      <w:fldChar w:fldCharType="begin" w:fldLock="1"/>
    </w:r>
    <w:r w:rsidRPr="003E45A1">
      <w:instrText xml:space="preserve"> DOCPROPERTY</w:instrText>
    </w:r>
    <w:r w:rsidRPr="003E45A1">
      <w:rPr>
        <w:sz w:val="18"/>
      </w:rPr>
      <w:instrText xml:space="preserve"> "Motionsnummer" *\charformat </w:instrText>
    </w:r>
    <w:r w:rsidRPr="003E45A1">
      <w:fldChar w:fldCharType="separate"/>
    </w:r>
    <w:r w:rsidRPr="003E45A1">
      <w:t>Ju421</w:t>
    </w:r>
    <w:r w:rsidRPr="003E45A1">
      <w:fldChar w:fldCharType="end"/>
    </w:r>
    <w:r w:rsidRPr="003E45A1">
      <w:br/>
    </w:r>
    <w:r w:rsidRPr="003E45A1">
      <w:fldChar w:fldCharType="begin" w:fldLock="1"/>
    </w:r>
    <w:r w:rsidRPr="003E45A1">
      <w:instrText xml:space="preserve"> DOCPROPERTY</w:instrText>
    </w:r>
    <w:r w:rsidRPr="003E45A1">
      <w:rPr>
        <w:sz w:val="18"/>
      </w:rPr>
      <w:instrText xml:space="preserve"> "Samling" *\charformat </w:instrText>
    </w:r>
    <w:r w:rsidRPr="003E45A1">
      <w:fldChar w:fldCharType="end"/>
    </w:r>
    <w:r w:rsidRPr="003E45A1">
      <w:tab/>
      <w:t xml:space="preserve">pnr: </w:t>
    </w:r>
    <w:r w:rsidRPr="003E45A1">
      <w:fldChar w:fldCharType="begin" w:fldLock="1"/>
    </w:r>
    <w:r w:rsidRPr="003E45A1">
      <w:instrText xml:space="preserve"> DOCPROPERTY</w:instrText>
    </w:r>
    <w:r w:rsidRPr="003E45A1">
      <w:rPr>
        <w:sz w:val="18"/>
      </w:rPr>
      <w:instrText xml:space="preserve"> "Partinummer" *\charformat </w:instrText>
    </w:r>
    <w:r w:rsidRPr="003E45A1">
      <w:fldChar w:fldCharType="separate"/>
    </w:r>
    <w:r w:rsidRPr="003E45A1">
      <w:t>-s16136</w:t>
    </w:r>
    <w:r w:rsidRPr="003E45A1">
      <w:fldChar w:fldCharType="end"/>
    </w:r>
  </w:p>
  <w:p w:rsidR="003E45A1" w:rsidRPr="003E45A1" w:rsidRDefault="003E45A1">
    <w:pPr>
      <w:pStyle w:val="FSHRub1"/>
    </w:pPr>
    <w:r w:rsidRPr="003E45A1">
      <w:t>Motion till riksdagen</w:t>
    </w:r>
    <w:r w:rsidRPr="003E45A1">
      <w:br/>
    </w:r>
    <w:r w:rsidRPr="003E45A1">
      <w:fldChar w:fldCharType="begin" w:fldLock="1"/>
    </w:r>
    <w:r w:rsidRPr="003E45A1">
      <w:instrText xml:space="preserve"> DOCPROPERTY "YearUser" *\charformat </w:instrText>
    </w:r>
    <w:r w:rsidRPr="003E45A1">
      <w:fldChar w:fldCharType="separate"/>
    </w:r>
    <w:r w:rsidRPr="003E45A1">
      <w:t>2009/10</w:t>
    </w:r>
    <w:r w:rsidRPr="003E45A1">
      <w:fldChar w:fldCharType="end"/>
    </w:r>
    <w:r w:rsidRPr="003E45A1">
      <w:t>:</w:t>
    </w:r>
    <w:r w:rsidRPr="003E45A1">
      <w:fldChar w:fldCharType="begin" w:fldLock="1"/>
    </w:r>
    <w:r w:rsidRPr="003E45A1">
      <w:instrText xml:space="preserve"> DOCPROPERTY "Motionsnummer" *\charformat </w:instrText>
    </w:r>
    <w:r w:rsidRPr="003E45A1">
      <w:fldChar w:fldCharType="separate"/>
    </w:r>
    <w:r w:rsidRPr="003E45A1">
      <w:t>Ju421</w:t>
    </w:r>
    <w:r w:rsidRPr="003E45A1">
      <w:fldChar w:fldCharType="end"/>
    </w:r>
  </w:p>
  <w:p w:rsidR="003E45A1" w:rsidRPr="003E45A1" w:rsidRDefault="003E45A1">
    <w:pPr>
      <w:pStyle w:val="FSHNormalS5"/>
    </w:pPr>
    <w:r w:rsidRPr="003E45A1">
      <w:fldChar w:fldCharType="begin" w:fldLock="1"/>
    </w:r>
    <w:r w:rsidRPr="003E45A1">
      <w:instrText xml:space="preserve"> DOCPROPERTY "MotionarText" *\charformat </w:instrText>
    </w:r>
    <w:r w:rsidRPr="003E45A1">
      <w:fldChar w:fldCharType="separate"/>
    </w:r>
    <w:r w:rsidRPr="003E45A1">
      <w:t>av Monica Green m.fl. (s, v, mp, c, m, fp, kd)</w:t>
    </w:r>
    <w:r w:rsidRPr="003E45A1">
      <w:fldChar w:fldCharType="end"/>
    </w:r>
    <w:r w:rsidRPr="003E45A1">
      <w:br/>
    </w:r>
    <w:r w:rsidRPr="003E45A1">
      <w:fldChar w:fldCharType="begin" w:fldLock="1"/>
    </w:r>
    <w:r w:rsidRPr="003E45A1">
      <w:instrText xml:space="preserve"> DOCPROPERTY "SvarFrasKort" *\charformat </w:instrText>
    </w:r>
    <w:r w:rsidRPr="003E45A1">
      <w:fldChar w:fldCharType="end"/>
    </w:r>
  </w:p>
  <w:p w:rsidR="003E45A1" w:rsidRPr="003E45A1" w:rsidRDefault="003E45A1">
    <w:pPr>
      <w:pStyle w:val="FSHTitel"/>
    </w:pPr>
    <w:r w:rsidRPr="003E45A1">
      <w:fldChar w:fldCharType="begin" w:fldLock="1"/>
    </w:r>
    <w:r w:rsidRPr="003E45A1">
      <w:instrText xml:space="preserve"> DOCPROPERTY</w:instrText>
    </w:r>
    <w:r w:rsidRPr="003E45A1">
      <w:rPr>
        <w:sz w:val="18"/>
      </w:rPr>
      <w:instrText xml:space="preserve"> "RubrikSvar" *\charformat </w:instrText>
    </w:r>
    <w:r w:rsidRPr="003E45A1">
      <w:fldChar w:fldCharType="separate"/>
    </w:r>
    <w:r w:rsidRPr="003E45A1">
      <w:t>Förhindrande av barnsexturism</w:t>
    </w:r>
    <w:r w:rsidRPr="003E45A1">
      <w:fldChar w:fldCharType="end"/>
    </w:r>
  </w:p>
  <w:p w:rsidR="003E45A1" w:rsidRPr="003E45A1" w:rsidRDefault="003E45A1">
    <w:pPr>
      <w:pStyle w:val="Normal00"/>
    </w:pPr>
  </w:p>
  <w:p w:rsidR="003E45A1" w:rsidRPr="003E45A1" w:rsidRDefault="003E45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14680D47"/>
    <w:multiLevelType w:val="hybridMultilevel"/>
    <w:tmpl w:val="23EA0A54"/>
    <w:lvl w:ilvl="0" w:tplc="404612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3" w15:restartNumberingAfterBreak="0">
    <w:nsid w:val="26E6127D"/>
    <w:multiLevelType w:val="hybridMultilevel"/>
    <w:tmpl w:val="7276960E"/>
    <w:lvl w:ilvl="0" w:tplc="E20EB3D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D4199A"/>
    <w:multiLevelType w:val="hybridMultilevel"/>
    <w:tmpl w:val="A7666C8A"/>
    <w:lvl w:ilvl="0" w:tplc="F41EE4B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6" w15:restartNumberingAfterBreak="0">
    <w:nsid w:val="49517511"/>
    <w:multiLevelType w:val="hybridMultilevel"/>
    <w:tmpl w:val="0B7ACA96"/>
    <w:lvl w:ilvl="0" w:tplc="A7FAC78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EE0A98"/>
    <w:multiLevelType w:val="hybridMultilevel"/>
    <w:tmpl w:val="479CA6EA"/>
    <w:lvl w:ilvl="0" w:tplc="B1F0F3D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93C4FA4"/>
    <w:multiLevelType w:val="hybridMultilevel"/>
    <w:tmpl w:val="34A4CA52"/>
    <w:lvl w:ilvl="0" w:tplc="7EFC27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8730953">
    <w:abstractNumId w:val="8"/>
  </w:num>
  <w:num w:numId="2" w16cid:durableId="1243105596">
    <w:abstractNumId w:val="9"/>
  </w:num>
  <w:num w:numId="3" w16cid:durableId="1359162847">
    <w:abstractNumId w:val="8"/>
  </w:num>
  <w:num w:numId="4" w16cid:durableId="6520553">
    <w:abstractNumId w:val="9"/>
  </w:num>
  <w:num w:numId="5" w16cid:durableId="343017129">
    <w:abstractNumId w:val="18"/>
  </w:num>
  <w:num w:numId="6" w16cid:durableId="1145589326">
    <w:abstractNumId w:val="10"/>
  </w:num>
  <w:num w:numId="7" w16cid:durableId="1460218851">
    <w:abstractNumId w:val="12"/>
  </w:num>
  <w:num w:numId="8" w16cid:durableId="1777866836">
    <w:abstractNumId w:val="15"/>
  </w:num>
  <w:num w:numId="9" w16cid:durableId="227309372">
    <w:abstractNumId w:val="8"/>
  </w:num>
  <w:num w:numId="10" w16cid:durableId="405223491">
    <w:abstractNumId w:val="3"/>
  </w:num>
  <w:num w:numId="11" w16cid:durableId="694305838">
    <w:abstractNumId w:val="2"/>
  </w:num>
  <w:num w:numId="12" w16cid:durableId="1611665756">
    <w:abstractNumId w:val="1"/>
  </w:num>
  <w:num w:numId="13" w16cid:durableId="481772012">
    <w:abstractNumId w:val="0"/>
  </w:num>
  <w:num w:numId="14" w16cid:durableId="800422179">
    <w:abstractNumId w:val="9"/>
  </w:num>
  <w:num w:numId="15" w16cid:durableId="353775039">
    <w:abstractNumId w:val="7"/>
  </w:num>
  <w:num w:numId="16" w16cid:durableId="1081871870">
    <w:abstractNumId w:val="6"/>
  </w:num>
  <w:num w:numId="17" w16cid:durableId="1821385467">
    <w:abstractNumId w:val="5"/>
  </w:num>
  <w:num w:numId="18" w16cid:durableId="860312930">
    <w:abstractNumId w:val="4"/>
  </w:num>
  <w:num w:numId="19" w16cid:durableId="1516966971">
    <w:abstractNumId w:val="14"/>
  </w:num>
  <w:num w:numId="20" w16cid:durableId="1199514312">
    <w:abstractNumId w:val="17"/>
  </w:num>
  <w:num w:numId="21" w16cid:durableId="38672629">
    <w:abstractNumId w:val="19"/>
  </w:num>
  <w:num w:numId="22" w16cid:durableId="367603470">
    <w:abstractNumId w:val="11"/>
  </w:num>
  <w:num w:numId="23" w16cid:durableId="1470705509">
    <w:abstractNumId w:val="12"/>
  </w:num>
  <w:num w:numId="24" w16cid:durableId="56786931">
    <w:abstractNumId w:val="10"/>
  </w:num>
  <w:num w:numId="25" w16cid:durableId="1687827984">
    <w:abstractNumId w:val="15"/>
  </w:num>
  <w:num w:numId="26" w16cid:durableId="1214461953">
    <w:abstractNumId w:val="13"/>
  </w:num>
  <w:num w:numId="27" w16cid:durableId="7567555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30"/>
    <w:docVar w:name="PersonGUIDs" w:val="{1BC77BF2-1434-48AB-A11D-A22928463538},{C8129375-7C65-4B2D-94A1-2D02B22B4ED0},{C87839E7-C05D-47B9-AB7F-246B82B1F61B},{4FC56436-8597-43D8-8F30-74D360FA7912},{16D96718-E554-4647-8150-BA8B743E6BB2},{602FC447-0AA2-4F2F-A2AC-90E85B57D72A},{95870FB7-9D5C-46CE-A3E5-BCEA4DFA7F30}"/>
  </w:docVars>
  <w:rsids>
    <w:rsidRoot w:val="008B7BE2"/>
    <w:rsid w:val="003E45A1"/>
    <w:rsid w:val="008B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62F26D57-B46A-486C-A104-AFE8BB4F2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7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2648</Characters>
  <Application>Microsoft Office Word</Application>
  <DocSecurity>4</DocSecurity>
  <Lines>56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-s16136</vt:lpstr>
    </vt:vector>
  </TitlesOfParts>
  <Company>Riksdagen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-s16136</dc:title>
  <dc:subject>-s16136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2009-11-30T07:48:00Z</cp:lastPrinted>
  <dcterms:created xsi:type="dcterms:W3CDTF">2025-12-17T20:14:00Z</dcterms:created>
  <dcterms:modified xsi:type="dcterms:W3CDTF">2025-12-17T20:14:00Z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mot2000_515_2009-11-30</vt:lpwstr>
  </property>
  <property fmtid="{D5CDD505-2E9C-101B-9397-08002B2CF9AE}" pid="3" name="version">
    <vt:lpwstr>mot2000_512_2009-10-05</vt:lpwstr>
  </property>
  <property fmtid="{D5CDD505-2E9C-101B-9397-08002B2CF9AE}" pid="4" name="dokumenttyp">
    <vt:lpwstr>motion</vt:lpwstr>
  </property>
  <property fmtid="{D5CDD505-2E9C-101B-9397-08002B2CF9AE}" pid="5" name="Sekr">
    <vt:lpwstr>JÖ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Förhindrande av barnsexturism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Förhindrande av barnsexturism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-s16136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7</vt:lpwstr>
  </property>
  <property fmtid="{D5CDD505-2E9C-101B-9397-08002B2CF9AE}" pid="24" name="AntalMot">
    <vt:lpwstr>Antal: 7</vt:lpwstr>
  </property>
  <property fmtid="{D5CDD505-2E9C-101B-9397-08002B2CF9AE}" pid="25" name="MotionarText">
    <vt:lpwstr>av Monica Green m.fl. (s, v, mp, c, m, fp, kd)</vt:lpwstr>
  </property>
  <property fmtid="{D5CDD505-2E9C-101B-9397-08002B2CF9AE}" pid="26" name="MotionarLista">
    <vt:lpwstr>Green, Monica (s)\Olofsson, Eva (v)\Lindholm, Jan (mp)\Carlsson i Skövde, Ulrika (c)\Kjellin, Margareta B (m)\Lundqvist-Brömster, Maria (fp)\Runegrund, Rosita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Monica Green (s), Eva Olofsson (v), Jan Lindholm (mp), Ulrika Carlsson i Skövde (c), Krister Hammarbergh (m), Maria Lundqvist-Brömster (fp), Rosita Runegrund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349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Ju421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johan.ohrn@riksdagen.se</vt:lpwstr>
  </property>
  <property fmtid="{D5CDD505-2E9C-101B-9397-08002B2CF9AE}" pid="45" name="ReservUID">
    <vt:lpwstr>jn0810aa</vt:lpwstr>
  </property>
  <property fmtid="{D5CDD505-2E9C-101B-9397-08002B2CF9AE}" pid="46" name="MotionID">
    <vt:lpwstr>20092010000000000115000161360070</vt:lpwstr>
  </property>
  <property fmtid="{D5CDD505-2E9C-101B-9397-08002B2CF9AE}" pid="47" name="datum">
    <vt:lpwstr>091005</vt:lpwstr>
  </property>
  <property fmtid="{D5CDD505-2E9C-101B-9397-08002B2CF9AE}" pid="48" name="avsändar-e-post">
    <vt:lpwstr>johan.ohrn@riksdagen.se</vt:lpwstr>
  </property>
  <property fmtid="{D5CDD505-2E9C-101B-9397-08002B2CF9AE}" pid="49" name="id">
    <vt:lpwstr>20092010000000000115000161360070</vt:lpwstr>
  </property>
  <property fmtid="{D5CDD505-2E9C-101B-9397-08002B2CF9AE}" pid="50" name="nummer">
    <vt:lpwstr>421</vt:lpwstr>
  </property>
  <property fmtid="{D5CDD505-2E9C-101B-9397-08002B2CF9AE}" pid="51" name="utskottsbeteckning">
    <vt:lpwstr>Ju</vt:lpwstr>
  </property>
  <property fmtid="{D5CDD505-2E9C-101B-9397-08002B2CF9AE}" pid="52" name="GlobalUID">
    <vt:lpwstr>{E045C433-64F1-4B5C-8E4F-267B5E16A519}</vt:lpwstr>
  </property>
  <property fmtid="{D5CDD505-2E9C-101B-9397-08002B2CF9AE}" pid="53" name="Överföringar">
    <vt:i4>0</vt:i4>
  </property>
  <property fmtid="{D5CDD505-2E9C-101B-9397-08002B2CF9AE}" pid="54" name="Checksum">
    <vt:lpwstr>*0012213362271*</vt:lpwstr>
  </property>
  <property fmtid="{D5CDD505-2E9C-101B-9397-08002B2CF9AE}" pid="55" name="skuggnummer">
    <vt:lpwstr>3590</vt:lpwstr>
  </property>
  <property fmtid="{D5CDD505-2E9C-101B-9397-08002B2CF9AE}" pid="56" name="urixVersion">
    <vt:lpwstr>4.0.0.9</vt:lpwstr>
  </property>
  <property fmtid="{D5CDD505-2E9C-101B-9397-08002B2CF9AE}" pid="57" name="urixOrigin">
    <vt:lpwstr>091130 08:48:41.958</vt:lpwstr>
  </property>
  <property fmtid="{D5CDD505-2E9C-101B-9397-08002B2CF9AE}" pid="58" name="urixGuid">
    <vt:lpwstr>{2051A065-A398-41D3-AC07-9CFA9394E903}</vt:lpwstr>
  </property>
</Properties>
</file>