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89F" w:rsidRPr="0069741E" w:rsidRDefault="00DF589F" w:rsidP="006B030F">
      <w:pPr>
        <w:pStyle w:val="Hemstlrubrik"/>
      </w:pPr>
      <w:r w:rsidRPr="0069741E">
        <w:t>Förslag till riksdagsbeslut</w:t>
      </w:r>
    </w:p>
    <w:p w:rsidR="00DF589F" w:rsidRPr="0069741E" w:rsidRDefault="00DF589F" w:rsidP="00DF589F">
      <w:pPr>
        <w:pStyle w:val="Hemstlatt"/>
        <w:numPr>
          <w:ilvl w:val="0"/>
          <w:numId w:val="0"/>
        </w:numPr>
        <w:ind w:left="284"/>
      </w:pPr>
      <w:r w:rsidRPr="0069741E">
        <w:t>Riksdagen tillkännager för regeringen som sin mening vad i motionen a</w:t>
      </w:r>
      <w:r w:rsidRPr="0069741E">
        <w:t>n</w:t>
      </w:r>
      <w:r w:rsidRPr="0069741E">
        <w:t>förs om ekonomisk brottslighet inom kontantbranschen.</w:t>
      </w:r>
    </w:p>
    <w:p w:rsidR="00DF589F" w:rsidRPr="0069741E" w:rsidRDefault="00DF589F" w:rsidP="00DF589F">
      <w:pPr>
        <w:pStyle w:val="Rubrik1"/>
      </w:pPr>
      <w:r w:rsidRPr="0069741E">
        <w:t>Motivering</w:t>
      </w:r>
    </w:p>
    <w:p w:rsidR="00DF589F" w:rsidRPr="0069741E" w:rsidRDefault="00DF589F" w:rsidP="00DF589F">
      <w:r w:rsidRPr="0069741E">
        <w:t>En av de branscher som uppmärksammats för omfattande svartarbete och oredovisade inkomster är frisörbranschen. Varannan frisörföretagare deklar</w:t>
      </w:r>
      <w:r w:rsidRPr="0069741E">
        <w:t>e</w:t>
      </w:r>
      <w:r w:rsidRPr="0069741E">
        <w:t>rar en årsinkomst på under 100 000 kronor, trots att en avtalsenlig lön är u</w:t>
      </w:r>
      <w:r w:rsidRPr="0069741E">
        <w:t>n</w:t>
      </w:r>
      <w:r w:rsidRPr="0069741E">
        <w:t>gefär dubbelt så hög. Skattefusket inom</w:t>
      </w:r>
      <w:r w:rsidR="006B030F" w:rsidRPr="0069741E">
        <w:t xml:space="preserve"> branschen kostar samhället ca 2,5 </w:t>
      </w:r>
      <w:r w:rsidRPr="0069741E">
        <w:t xml:space="preserve">miljarder </w:t>
      </w:r>
      <w:r w:rsidR="00041E83" w:rsidRPr="0069741E">
        <w:t xml:space="preserve">kronor </w:t>
      </w:r>
      <w:r w:rsidRPr="0069741E">
        <w:t>varje år.</w:t>
      </w:r>
    </w:p>
    <w:p w:rsidR="00DF589F" w:rsidRPr="0069741E" w:rsidRDefault="00DF589F" w:rsidP="00DF589F">
      <w:pPr>
        <w:pStyle w:val="Normaltindrag"/>
      </w:pPr>
      <w:r w:rsidRPr="0069741E">
        <w:t>Detta leder till att seriösa företagare blir utkonkurrerade, skattemoralen och arbetsrätten undergrävs, kriminella gäng tar över frisörföretag och det finns dessutom misstankar om penningtvätt inom branschen.</w:t>
      </w:r>
    </w:p>
    <w:p w:rsidR="00DF589F" w:rsidRPr="0069741E" w:rsidRDefault="005862CF" w:rsidP="00DF589F">
      <w:pPr>
        <w:pStyle w:val="Normaltindrag"/>
      </w:pPr>
      <w:r w:rsidRPr="0069741E">
        <w:t>I Sverige saknas idag</w:t>
      </w:r>
      <w:r w:rsidR="00DF589F" w:rsidRPr="0069741E">
        <w:t xml:space="preserve"> reella möjligheter att kontrollera de redovisa</w:t>
      </w:r>
      <w:r w:rsidRPr="0069741E">
        <w:t>de intä</w:t>
      </w:r>
      <w:r w:rsidRPr="0069741E">
        <w:t>k</w:t>
      </w:r>
      <w:r w:rsidRPr="0069741E">
        <w:t xml:space="preserve">terna </w:t>
      </w:r>
      <w:r w:rsidR="00DF589F" w:rsidRPr="0069741E">
        <w:t>i alla så kallade kontantbranscher</w:t>
      </w:r>
      <w:r w:rsidRPr="0069741E">
        <w:t xml:space="preserve">, </w:t>
      </w:r>
      <w:r w:rsidR="00F6097A" w:rsidRPr="0069741E">
        <w:t>däribland</w:t>
      </w:r>
      <w:r w:rsidRPr="0069741E">
        <w:t xml:space="preserve"> frisörbranschen.</w:t>
      </w:r>
      <w:r w:rsidR="00DF589F" w:rsidRPr="0069741E">
        <w:t xml:space="preserve"> I praktiken har detta medfört att berörda företagare redovisar den inkomst, betalar den skatt och de avgifter de själva anser är lämpliga.</w:t>
      </w:r>
    </w:p>
    <w:p w:rsidR="00DF589F" w:rsidRPr="0069741E" w:rsidRDefault="00DF589F" w:rsidP="00DF589F">
      <w:pPr>
        <w:pStyle w:val="Normaltindrag"/>
      </w:pPr>
      <w:r w:rsidRPr="0069741E">
        <w:t>Norge har tidigare haft liknande problem med svart arbetskraft och ored</w:t>
      </w:r>
      <w:r w:rsidRPr="0069741E">
        <w:t>o</w:t>
      </w:r>
      <w:r w:rsidRPr="0069741E">
        <w:t>visade inkomster bland frisör- och skönhetsföretagen. Där har skattemyndi</w:t>
      </w:r>
      <w:r w:rsidRPr="0069741E">
        <w:t>g</w:t>
      </w:r>
      <w:r w:rsidRPr="0069741E">
        <w:t>heterna sedan några år givits ökade befogenheter och instrument att kontroll</w:t>
      </w:r>
      <w:r w:rsidRPr="0069741E">
        <w:t>e</w:t>
      </w:r>
      <w:r w:rsidRPr="0069741E">
        <w:t>ra företagen. De kan bland annat göra oannonserade besök hos företag och gå igenom deras räkenskaper. Den norska skattemyndigheten har dessutom b</w:t>
      </w:r>
      <w:r w:rsidRPr="0069741E">
        <w:t>e</w:t>
      </w:r>
      <w:r w:rsidRPr="0069741E">
        <w:t>tydligt hårdare avgiftstillägg än Sverige. Det kostar således mer att åka fast, samtidigt som det är lättare för myndigheterna att kontrollera företagen.</w:t>
      </w:r>
    </w:p>
    <w:p w:rsidR="00DF589F" w:rsidRPr="0069741E" w:rsidRDefault="00DF589F" w:rsidP="00DF589F">
      <w:pPr>
        <w:pStyle w:val="Normaltindrag"/>
      </w:pPr>
      <w:r w:rsidRPr="0069741E">
        <w:t>Den svenska skattemyndigheten har betydligt mindre befogenheter än den norska att kontrollera frisörföretagen och andra företag i kontantbranschen. Möjligheterna att oannonserat göra kontrollbesök har stor förebyggande bet</w:t>
      </w:r>
      <w:r w:rsidRPr="0069741E">
        <w:t>y</w:t>
      </w:r>
      <w:r w:rsidRPr="0069741E">
        <w:lastRenderedPageBreak/>
        <w:t>delse, men är också viktiga för att fånga upp nya näringsidkare eller för att styra in näringsidkare på rätt sida om lagen.</w:t>
      </w:r>
    </w:p>
    <w:p w:rsidR="00DF589F" w:rsidRPr="0069741E" w:rsidRDefault="00DF589F" w:rsidP="00DF589F">
      <w:pPr>
        <w:pStyle w:val="Normaltindrag"/>
      </w:pPr>
      <w:r w:rsidRPr="0069741E">
        <w:t>Jag anser därför att de regler som gäller för torg- och marknadshandel (l</w:t>
      </w:r>
      <w:r w:rsidRPr="0069741E">
        <w:t>a</w:t>
      </w:r>
      <w:r w:rsidRPr="0069741E">
        <w:t>gen 1998:514 om särskild skattekontroll av torg- och marknadshandel) ska bli generellt tillämpliga på alla nystartade eller för skattemyndigheten okända näringsverksamheter.</w:t>
      </w:r>
    </w:p>
    <w:p w:rsidR="00DF589F" w:rsidRPr="0069741E" w:rsidRDefault="00DF589F" w:rsidP="00DF589F">
      <w:pPr>
        <w:pStyle w:val="Normaltindrag"/>
      </w:pPr>
      <w:r w:rsidRPr="0069741E">
        <w:t>Denna lagstiftning medger att skattemyndigheten kan göra oannonserade kontrollbesök, och skattemyndigheten kan på så sätt klargöra ägarförhålla</w:t>
      </w:r>
      <w:r w:rsidRPr="0069741E">
        <w:t>n</w:t>
      </w:r>
      <w:r w:rsidRPr="0069741E">
        <w:t>den och avgöra om verksamheten är eller ska vara registrerad till mervärde</w:t>
      </w:r>
      <w:r w:rsidRPr="0069741E">
        <w:t>s</w:t>
      </w:r>
      <w:r w:rsidRPr="0069741E">
        <w:t>skatt och/eller som arbetsgivare.</w:t>
      </w:r>
    </w:p>
    <w:p w:rsidR="00DF589F" w:rsidRPr="0069741E" w:rsidRDefault="00DF589F" w:rsidP="00DF589F">
      <w:pPr>
        <w:pStyle w:val="Normaltindrag"/>
      </w:pPr>
      <w:r w:rsidRPr="0069741E">
        <w:t>Jag anser också att Sverige bör införa ett generellt lagkrav på kassaappar</w:t>
      </w:r>
      <w:r w:rsidRPr="0069741E">
        <w:t>a</w:t>
      </w:r>
      <w:r w:rsidRPr="0069741E">
        <w:t>ter med kvittoredovisning i yrkesmässig näringsverksamhet där kontanter används som betalningsmedel. Så länge kontanter används som betalning</w:t>
      </w:r>
      <w:r w:rsidRPr="0069741E">
        <w:t>s</w:t>
      </w:r>
      <w:r w:rsidRPr="0069741E">
        <w:t>medel är kassaapparater en direkt förutsättning för att över huvud taget kunna kontrollera intäktssidan.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B030F" w:rsidRPr="006974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B030F" w:rsidRPr="0069741E" w:rsidRDefault="006B030F" w:rsidP="006B030F">
            <w:pPr>
              <w:pStyle w:val="UnderskriftDatum"/>
              <w:spacing w:before="240"/>
            </w:pPr>
            <w:r w:rsidRPr="0069741E">
              <w:t>Stockholm den 4 oktober 2005</w:t>
            </w:r>
          </w:p>
        </w:tc>
        <w:tc>
          <w:tcPr>
            <w:tcW w:w="3047" w:type="dxa"/>
          </w:tcPr>
          <w:p w:rsidR="006B030F" w:rsidRPr="0069741E" w:rsidRDefault="006B030F" w:rsidP="006B030F">
            <w:pPr>
              <w:pStyle w:val="Underskrifter"/>
              <w:spacing w:before="240"/>
            </w:pPr>
          </w:p>
        </w:tc>
      </w:tr>
      <w:tr w:rsidR="006B030F" w:rsidRPr="006974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B030F" w:rsidRPr="0069741E" w:rsidRDefault="006B030F" w:rsidP="006B030F">
            <w:pPr>
              <w:pStyle w:val="Underskrifter"/>
            </w:pPr>
            <w:r w:rsidRPr="0069741E">
              <w:t>Anders Karlsson (s)</w:t>
            </w:r>
          </w:p>
        </w:tc>
        <w:tc>
          <w:tcPr>
            <w:tcW w:w="3047" w:type="dxa"/>
          </w:tcPr>
          <w:p w:rsidR="006B030F" w:rsidRPr="0069741E" w:rsidRDefault="006B030F" w:rsidP="006B030F">
            <w:pPr>
              <w:pStyle w:val="Underskrifter"/>
            </w:pPr>
          </w:p>
        </w:tc>
      </w:tr>
    </w:tbl>
    <w:p w:rsidR="00E84F25" w:rsidRPr="0069741E" w:rsidRDefault="00E84F25" w:rsidP="006B030F">
      <w:pPr>
        <w:pStyle w:val="Normaltindrag"/>
      </w:pPr>
    </w:p>
    <w:sectPr w:rsidR="00E84F25" w:rsidRPr="0069741E" w:rsidSect="006B0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C6E" w:rsidRPr="0069741E" w:rsidRDefault="00C90C6E">
      <w:r w:rsidRPr="0069741E">
        <w:separator/>
      </w:r>
    </w:p>
  </w:endnote>
  <w:endnote w:type="continuationSeparator" w:id="0">
    <w:p w:rsidR="00C90C6E" w:rsidRPr="0069741E" w:rsidRDefault="00C90C6E">
      <w:r w:rsidRPr="006974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8D5" w:rsidRPr="0069741E" w:rsidRDefault="0069741E" w:rsidP="006B030F">
    <w:pPr>
      <w:pStyle w:val="Sidfot"/>
    </w:pPr>
    <w:r w:rsidRPr="006974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48772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30F" w:rsidRDefault="006B03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030F" w:rsidRDefault="006B03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8D5" w:rsidRPr="0069741E" w:rsidRDefault="0069741E" w:rsidP="006B030F">
    <w:pPr>
      <w:pStyle w:val="Sidfot"/>
    </w:pPr>
    <w:r w:rsidRPr="006974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2802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30F" w:rsidRDefault="006B03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030F" w:rsidRDefault="006B03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8D5" w:rsidRPr="0069741E" w:rsidRDefault="0069741E" w:rsidP="006B030F">
    <w:pPr>
      <w:pStyle w:val="Sidfot"/>
    </w:pPr>
    <w:r w:rsidRPr="006974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0509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30F" w:rsidRDefault="006B03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030F" w:rsidRDefault="006B03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C6E" w:rsidRPr="0069741E" w:rsidRDefault="00C90C6E">
      <w:r w:rsidRPr="0069741E">
        <w:separator/>
      </w:r>
    </w:p>
  </w:footnote>
  <w:footnote w:type="continuationSeparator" w:id="0">
    <w:p w:rsidR="00C90C6E" w:rsidRPr="0069741E" w:rsidRDefault="00C90C6E">
      <w:r w:rsidRPr="006974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8D5" w:rsidRPr="0069741E" w:rsidRDefault="0069741E" w:rsidP="006B030F">
    <w:pPr>
      <w:pStyle w:val="Sidhuvud"/>
    </w:pPr>
    <w:r w:rsidRPr="006974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15529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30F" w:rsidRDefault="006B03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030F" w:rsidRDefault="006B03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8D5" w:rsidRPr="0069741E" w:rsidRDefault="0069741E" w:rsidP="006B030F">
    <w:pPr>
      <w:pStyle w:val="Sidhuvud"/>
    </w:pPr>
    <w:r w:rsidRPr="006974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04847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30F" w:rsidRDefault="006B03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030F" w:rsidRDefault="006B03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30F" w:rsidRPr="0069741E" w:rsidRDefault="006B030F">
    <w:pPr>
      <w:pStyle w:val="FSHNormal"/>
      <w:tabs>
        <w:tab w:val="right" w:pos="5840"/>
      </w:tabs>
    </w:pPr>
    <w:r w:rsidRPr="0069741E">
      <w:br/>
    </w:r>
    <w:r w:rsidRPr="0069741E">
      <w:fldChar w:fldCharType="begin" w:fldLock="1"/>
    </w:r>
    <w:r w:rsidRPr="0069741E">
      <w:instrText xml:space="preserve"> DOCPROPERTY</w:instrText>
    </w:r>
    <w:r w:rsidRPr="0069741E">
      <w:rPr>
        <w:sz w:val="18"/>
      </w:rPr>
      <w:instrText xml:space="preserve"> "YearUser" *\charformat </w:instrText>
    </w:r>
    <w:r w:rsidRPr="0069741E">
      <w:fldChar w:fldCharType="separate"/>
    </w:r>
    <w:r w:rsidRPr="0069741E">
      <w:t>2005/06</w:t>
    </w:r>
    <w:r w:rsidRPr="0069741E">
      <w:fldChar w:fldCharType="end"/>
    </w:r>
    <w:r w:rsidRPr="0069741E">
      <w:t xml:space="preserve"> </w:t>
    </w:r>
    <w:r w:rsidRPr="0069741E">
      <w:tab/>
      <w:t xml:space="preserve">mnr: </w:t>
    </w:r>
    <w:r w:rsidRPr="0069741E">
      <w:fldChar w:fldCharType="begin" w:fldLock="1"/>
    </w:r>
    <w:r w:rsidRPr="0069741E">
      <w:instrText xml:space="preserve"> DOCPROPERTY</w:instrText>
    </w:r>
    <w:r w:rsidRPr="0069741E">
      <w:rPr>
        <w:sz w:val="18"/>
      </w:rPr>
      <w:instrText xml:space="preserve"> "Motionsnummer" *\charformat </w:instrText>
    </w:r>
    <w:r w:rsidRPr="0069741E">
      <w:fldChar w:fldCharType="separate"/>
    </w:r>
    <w:r w:rsidRPr="0069741E">
      <w:t>Sk447</w:t>
    </w:r>
    <w:r w:rsidRPr="0069741E">
      <w:fldChar w:fldCharType="end"/>
    </w:r>
    <w:r w:rsidRPr="0069741E">
      <w:br/>
    </w:r>
    <w:r w:rsidRPr="0069741E">
      <w:fldChar w:fldCharType="begin" w:fldLock="1"/>
    </w:r>
    <w:r w:rsidRPr="0069741E">
      <w:instrText xml:space="preserve"> DOCPROPERTY</w:instrText>
    </w:r>
    <w:r w:rsidRPr="0069741E">
      <w:rPr>
        <w:sz w:val="18"/>
      </w:rPr>
      <w:instrText xml:space="preserve"> "Samling" *\charformat </w:instrText>
    </w:r>
    <w:r w:rsidRPr="0069741E">
      <w:fldChar w:fldCharType="end"/>
    </w:r>
    <w:r w:rsidRPr="0069741E">
      <w:tab/>
      <w:t xml:space="preserve">pnr: </w:t>
    </w:r>
    <w:r w:rsidRPr="0069741E">
      <w:fldChar w:fldCharType="begin" w:fldLock="1"/>
    </w:r>
    <w:r w:rsidRPr="0069741E">
      <w:instrText xml:space="preserve"> DOCPROPERTY</w:instrText>
    </w:r>
    <w:r w:rsidRPr="0069741E">
      <w:rPr>
        <w:sz w:val="18"/>
      </w:rPr>
      <w:instrText xml:space="preserve"> "Partinummer" *\charformat </w:instrText>
    </w:r>
    <w:r w:rsidRPr="0069741E">
      <w:fldChar w:fldCharType="separate"/>
    </w:r>
    <w:r w:rsidRPr="0069741E">
      <w:t>s33003</w:t>
    </w:r>
    <w:r w:rsidRPr="0069741E">
      <w:fldChar w:fldCharType="end"/>
    </w:r>
  </w:p>
  <w:p w:rsidR="006B030F" w:rsidRPr="0069741E" w:rsidRDefault="006B030F">
    <w:pPr>
      <w:pStyle w:val="FSHRub1"/>
    </w:pPr>
    <w:r w:rsidRPr="0069741E">
      <w:t>Motion till riksdagen</w:t>
    </w:r>
    <w:r w:rsidRPr="0069741E">
      <w:br/>
    </w:r>
    <w:r w:rsidRPr="0069741E">
      <w:fldChar w:fldCharType="begin" w:fldLock="1"/>
    </w:r>
    <w:r w:rsidRPr="0069741E">
      <w:instrText xml:space="preserve"> DOCPROPERTY "YearUser" *\charformat </w:instrText>
    </w:r>
    <w:r w:rsidRPr="0069741E">
      <w:fldChar w:fldCharType="separate"/>
    </w:r>
    <w:r w:rsidRPr="0069741E">
      <w:t>2005/06</w:t>
    </w:r>
    <w:r w:rsidRPr="0069741E">
      <w:fldChar w:fldCharType="end"/>
    </w:r>
    <w:r w:rsidRPr="0069741E">
      <w:t>:</w:t>
    </w:r>
    <w:r w:rsidRPr="0069741E">
      <w:fldChar w:fldCharType="begin" w:fldLock="1"/>
    </w:r>
    <w:r w:rsidRPr="0069741E">
      <w:instrText xml:space="preserve"> DOCPROPERTY "Motionsnummer" *\charformat </w:instrText>
    </w:r>
    <w:r w:rsidRPr="0069741E">
      <w:fldChar w:fldCharType="separate"/>
    </w:r>
    <w:r w:rsidRPr="0069741E">
      <w:t>Sk447</w:t>
    </w:r>
    <w:r w:rsidRPr="0069741E">
      <w:fldChar w:fldCharType="end"/>
    </w:r>
  </w:p>
  <w:p w:rsidR="006B030F" w:rsidRPr="0069741E" w:rsidRDefault="006B030F">
    <w:pPr>
      <w:pStyle w:val="FSHNormalS5"/>
    </w:pPr>
    <w:r w:rsidRPr="0069741E">
      <w:fldChar w:fldCharType="begin" w:fldLock="1"/>
    </w:r>
    <w:r w:rsidRPr="0069741E">
      <w:instrText xml:space="preserve"> DOCPROPERTY "MotionarText" *\charformat </w:instrText>
    </w:r>
    <w:r w:rsidRPr="0069741E">
      <w:fldChar w:fldCharType="separate"/>
    </w:r>
    <w:r w:rsidRPr="0069741E">
      <w:t>av Anders Karlsson (s)</w:t>
    </w:r>
    <w:r w:rsidRPr="0069741E">
      <w:fldChar w:fldCharType="end"/>
    </w:r>
    <w:r w:rsidRPr="0069741E">
      <w:br/>
    </w:r>
    <w:r w:rsidRPr="0069741E">
      <w:fldChar w:fldCharType="begin" w:fldLock="1"/>
    </w:r>
    <w:r w:rsidRPr="0069741E">
      <w:instrText xml:space="preserve"> DOCPROPERTY "SvarFrasKort" *\charformat </w:instrText>
    </w:r>
    <w:r w:rsidRPr="0069741E">
      <w:fldChar w:fldCharType="end"/>
    </w:r>
  </w:p>
  <w:p w:rsidR="006B030F" w:rsidRPr="0069741E" w:rsidRDefault="006B030F">
    <w:pPr>
      <w:pStyle w:val="FSHTitel"/>
    </w:pPr>
    <w:r w:rsidRPr="0069741E">
      <w:fldChar w:fldCharType="begin" w:fldLock="1"/>
    </w:r>
    <w:r w:rsidRPr="0069741E">
      <w:instrText xml:space="preserve"> DOCPROPERTY</w:instrText>
    </w:r>
    <w:r w:rsidRPr="0069741E">
      <w:rPr>
        <w:sz w:val="18"/>
      </w:rPr>
      <w:instrText xml:space="preserve"> "RubrikSvar" *\charformat </w:instrText>
    </w:r>
    <w:r w:rsidRPr="0069741E">
      <w:fldChar w:fldCharType="separate"/>
    </w:r>
    <w:r w:rsidRPr="0069741E">
      <w:t>Ekonomisk brottslighet inom kontantbranschen</w:t>
    </w:r>
    <w:r w:rsidRPr="0069741E">
      <w:fldChar w:fldCharType="end"/>
    </w:r>
  </w:p>
  <w:p w:rsidR="006B030F" w:rsidRPr="0069741E" w:rsidRDefault="006B030F" w:rsidP="006B030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4269AF8"/>
    <w:lvl w:ilvl="0" w:tplc="A12221E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271116">
    <w:abstractNumId w:val="13"/>
  </w:num>
  <w:num w:numId="2" w16cid:durableId="1524779420">
    <w:abstractNumId w:val="10"/>
  </w:num>
  <w:num w:numId="3" w16cid:durableId="531579683">
    <w:abstractNumId w:val="11"/>
  </w:num>
  <w:num w:numId="4" w16cid:durableId="1166479364">
    <w:abstractNumId w:val="12"/>
  </w:num>
  <w:num w:numId="5" w16cid:durableId="707291804">
    <w:abstractNumId w:val="8"/>
  </w:num>
  <w:num w:numId="6" w16cid:durableId="1051222706">
    <w:abstractNumId w:val="3"/>
  </w:num>
  <w:num w:numId="7" w16cid:durableId="32658027">
    <w:abstractNumId w:val="2"/>
  </w:num>
  <w:num w:numId="8" w16cid:durableId="687877493">
    <w:abstractNumId w:val="1"/>
  </w:num>
  <w:num w:numId="9" w16cid:durableId="316568535">
    <w:abstractNumId w:val="0"/>
  </w:num>
  <w:num w:numId="10" w16cid:durableId="1096092083">
    <w:abstractNumId w:val="9"/>
  </w:num>
  <w:num w:numId="11" w16cid:durableId="967397749">
    <w:abstractNumId w:val="7"/>
  </w:num>
  <w:num w:numId="12" w16cid:durableId="834734266">
    <w:abstractNumId w:val="6"/>
  </w:num>
  <w:num w:numId="13" w16cid:durableId="1904754953">
    <w:abstractNumId w:val="5"/>
  </w:num>
  <w:num w:numId="14" w16cid:durableId="1006975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8215A9"/>
    <w:rsid w:val="00027F94"/>
    <w:rsid w:val="00041E83"/>
    <w:rsid w:val="00064BC3"/>
    <w:rsid w:val="00066775"/>
    <w:rsid w:val="00072FB9"/>
    <w:rsid w:val="000D28D5"/>
    <w:rsid w:val="00100531"/>
    <w:rsid w:val="00143C1E"/>
    <w:rsid w:val="00201DFB"/>
    <w:rsid w:val="00204A63"/>
    <w:rsid w:val="00212FF1"/>
    <w:rsid w:val="002278D4"/>
    <w:rsid w:val="00230193"/>
    <w:rsid w:val="0025068A"/>
    <w:rsid w:val="002818D3"/>
    <w:rsid w:val="002D11A8"/>
    <w:rsid w:val="00445271"/>
    <w:rsid w:val="0046256D"/>
    <w:rsid w:val="004A0504"/>
    <w:rsid w:val="004A5D78"/>
    <w:rsid w:val="004E38D9"/>
    <w:rsid w:val="005862CF"/>
    <w:rsid w:val="0066128B"/>
    <w:rsid w:val="0069741E"/>
    <w:rsid w:val="006B030F"/>
    <w:rsid w:val="006E52FE"/>
    <w:rsid w:val="00740D6D"/>
    <w:rsid w:val="00794149"/>
    <w:rsid w:val="007B67A7"/>
    <w:rsid w:val="007C6092"/>
    <w:rsid w:val="008215A9"/>
    <w:rsid w:val="00A053C6"/>
    <w:rsid w:val="00AC2AFD"/>
    <w:rsid w:val="00B13BF0"/>
    <w:rsid w:val="00C1285C"/>
    <w:rsid w:val="00C27B7D"/>
    <w:rsid w:val="00C82A2F"/>
    <w:rsid w:val="00C90C6E"/>
    <w:rsid w:val="00D1174F"/>
    <w:rsid w:val="00D13AC7"/>
    <w:rsid w:val="00D75031"/>
    <w:rsid w:val="00DC6C70"/>
    <w:rsid w:val="00DF589F"/>
    <w:rsid w:val="00E22893"/>
    <w:rsid w:val="00E360DE"/>
    <w:rsid w:val="00E75D28"/>
    <w:rsid w:val="00E84F25"/>
    <w:rsid w:val="00F6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6313D9-0A8D-4E03-8B4D-D43A675A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B030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B030F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21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363</Words>
  <Characters>2362</Characters>
  <Application>Microsoft Office Word</Application>
  <DocSecurity>4</DocSecurity>
  <Lines>45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Sk447</vt:lpstr>
    </vt:vector>
  </TitlesOfParts>
  <Company>Riksdagen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Sk447</dc:title>
  <dc:subject>Sk447</dc:subject>
  <dc:creator>Riksdagen</dc:creator>
  <cp:keywords>Riksdagen</cp:keywords>
  <dc:description/>
  <cp:lastModifiedBy>Lars Brink</cp:lastModifiedBy>
  <cp:revision>2</cp:revision>
  <cp:lastPrinted>2005-11-16T06:41:00Z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pc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Ekonomisk brottslighet inom kontantbranschen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Ekonomisk brottslighet inom kontantbranschen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Karlsson (s)</vt:lpwstr>
  </property>
  <property fmtid="{D5CDD505-2E9C-101B-9397-08002B2CF9AE}" pid="26" name="MotionarLista">
    <vt:lpwstr>Karlsson, Anders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paula.carvalho@riksdagen.se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20052006000000000115000330030069</vt:lpwstr>
  </property>
  <property fmtid="{D5CDD505-2E9C-101B-9397-08002B2CF9AE}" pid="47" name="datum">
    <vt:lpwstr>051004</vt:lpwstr>
  </property>
  <property fmtid="{D5CDD505-2E9C-101B-9397-08002B2CF9AE}" pid="48" name="avsändar-e-post">
    <vt:lpwstr>paula.carvalho@riksdagen.se</vt:lpwstr>
  </property>
  <property fmtid="{D5CDD505-2E9C-101B-9397-08002B2CF9AE}" pid="49" name="id">
    <vt:lpwstr>20052006000000000115000330030069</vt:lpwstr>
  </property>
  <property fmtid="{D5CDD505-2E9C-101B-9397-08002B2CF9AE}" pid="50" name="nummer">
    <vt:lpwstr>447</vt:lpwstr>
  </property>
  <property fmtid="{D5CDD505-2E9C-101B-9397-08002B2CF9AE}" pid="51" name="utskottsbeteckning">
    <vt:lpwstr>Sk</vt:lpwstr>
  </property>
</Properties>
</file>