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2A581C74CA4E4A9445132B37AD1E70"/>
        </w:placeholder>
        <w15:appearance w15:val="hidden"/>
        <w:text/>
      </w:sdtPr>
      <w:sdtEndPr/>
      <w:sdtContent>
        <w:p w:rsidRPr="009B062B" w:rsidR="00AF30DD" w:rsidP="009B062B" w:rsidRDefault="00AF30DD" w14:paraId="544CC4A4" w14:textId="77777777">
          <w:pPr>
            <w:pStyle w:val="RubrikFrslagTIllRiksdagsbeslut"/>
          </w:pPr>
          <w:r w:rsidRPr="009B062B">
            <w:t>Förslag till riksdagsbeslut</w:t>
          </w:r>
        </w:p>
      </w:sdtContent>
    </w:sdt>
    <w:sdt>
      <w:sdtPr>
        <w:alias w:val="Yrkande 1"/>
        <w:tag w:val="0d124e8a-1feb-479d-8d56-1bf73864a8e8"/>
        <w:id w:val="-37755465"/>
        <w:lock w:val="sdtLocked"/>
      </w:sdtPr>
      <w:sdtEndPr/>
      <w:sdtContent>
        <w:p w:rsidR="00D14E1D" w:rsidRDefault="00CE074F" w14:paraId="544CC4A5" w14:textId="588CD56A">
          <w:pPr>
            <w:pStyle w:val="Frslagstext"/>
            <w:numPr>
              <w:ilvl w:val="0"/>
              <w:numId w:val="0"/>
            </w:numPr>
          </w:pPr>
          <w:r>
            <w:t>Riksdagen ställer sig bakom det som anförs i motionen om att regeringen bör få i uppdrag att i nästa regleringsbrev för Umeå universitet se över möjligheten att utöka antalet decentraliserade utbildningsplatser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43F9959F02447EBB65468F3A2B0A03"/>
        </w:placeholder>
        <w15:appearance w15:val="hidden"/>
        <w:text/>
      </w:sdtPr>
      <w:sdtEndPr/>
      <w:sdtContent>
        <w:p w:rsidRPr="009B062B" w:rsidR="006D79C9" w:rsidP="00333E95" w:rsidRDefault="006D79C9" w14:paraId="544CC4A6" w14:textId="77777777">
          <w:pPr>
            <w:pStyle w:val="Rubrik1"/>
          </w:pPr>
          <w:r>
            <w:t>Motivering</w:t>
          </w:r>
        </w:p>
      </w:sdtContent>
    </w:sdt>
    <w:p w:rsidR="00000570" w:rsidP="00000570" w:rsidRDefault="00637161" w14:paraId="544CC4A7" w14:textId="6B12E5BB">
      <w:pPr>
        <w:pStyle w:val="Normalutanindragellerluft"/>
      </w:pPr>
      <w:r>
        <w:t>Umeå u</w:t>
      </w:r>
      <w:r w:rsidR="00000570">
        <w:t>niversitet har ett ansvar att erbjuda högre utbildning och ett särskilt viktigt ansvar att til</w:t>
      </w:r>
      <w:r>
        <w:t>lhandahålla högre utbildning i n</w:t>
      </w:r>
      <w:r w:rsidR="00000570">
        <w:t>orra</w:t>
      </w:r>
      <w:r>
        <w:t xml:space="preserve"> Sverige. Det innebär att erbjuda</w:t>
      </w:r>
      <w:r w:rsidR="00000570">
        <w:t xml:space="preserve"> människor goda möjligheter till högre utbildning men också att förse företag och andra organisationer med kompetens.</w:t>
      </w:r>
    </w:p>
    <w:p w:rsidRPr="00637161" w:rsidR="00000570" w:rsidP="00637161" w:rsidRDefault="00000570" w14:paraId="544CC4A9" w14:textId="706D6FFF">
      <w:r w:rsidRPr="00637161">
        <w:t>Universitet</w:t>
      </w:r>
      <w:r w:rsidRPr="00637161" w:rsidR="00637161">
        <w:t>et</w:t>
      </w:r>
      <w:r w:rsidRPr="00637161">
        <w:t xml:space="preserve"> har sin huvudverksamhet i Umeå men finns även på andra platser såsom exempelvis Campus i Skellefteå och ses då som decentraliserade studieplatser. Dessa är viktiga bland annat för a</w:t>
      </w:r>
      <w:r w:rsidRPr="00637161" w:rsidR="00637161">
        <w:t>tt ge en bättre kontakt mellan u</w:t>
      </w:r>
      <w:r w:rsidRPr="00637161">
        <w:t>niversitet</w:t>
      </w:r>
      <w:r w:rsidRPr="00637161" w:rsidR="00637161">
        <w:t>et</w:t>
      </w:r>
      <w:r w:rsidRPr="00637161">
        <w:t xml:space="preserve"> och arbetslivet på orten. Det ökar inte minst möjligheten för lokala företag och organisationer att rekrytera studenter</w:t>
      </w:r>
      <w:r w:rsidRPr="00637161" w:rsidR="00637161">
        <w:t xml:space="preserve"> från u</w:t>
      </w:r>
      <w:r w:rsidRPr="00637161">
        <w:t>niversitet</w:t>
      </w:r>
      <w:r w:rsidRPr="00637161" w:rsidR="00637161">
        <w:t>et</w:t>
      </w:r>
      <w:r w:rsidRPr="00637161">
        <w:t xml:space="preserve">. </w:t>
      </w:r>
    </w:p>
    <w:p w:rsidRPr="00637161" w:rsidR="00000570" w:rsidP="00637161" w:rsidRDefault="00000570" w14:paraId="544CC4AB" w14:textId="77777777">
      <w:r w:rsidRPr="00637161">
        <w:t xml:space="preserve">Decentraliserade utbildningsplatser fyller fler funktioner och är även viktigt för ungdomar från familjer utan studietradition. Det gör att steget att börja en högre utbildning blir kortare. </w:t>
      </w:r>
    </w:p>
    <w:p w:rsidRPr="00637161" w:rsidR="00000570" w:rsidP="00637161" w:rsidRDefault="00637161" w14:paraId="544CC4AD" w14:textId="1E6A6DB0">
      <w:r w:rsidRPr="00637161">
        <w:t>Även den parlamentariska l</w:t>
      </w:r>
      <w:r w:rsidRPr="00637161" w:rsidR="00000570">
        <w:t>andsbygdskommittén pekar i sitt slutbetänkande SOU 2017:1 på behovet av en ökning av decentraliserad utbildning. Kommittén skriver bland annat att i avsaknad av ett statligt uppdrag till lärosätena, där exempelvis vissa utbildningsplatser kan erbjudas i vissa kommuner, är det svårt att bygga upp långsiktigt hållbara verksamheter. Kommittén lämnade följande konkreta förslag: ”Universitet och högskolor ges i uppdrag att öka tillgängligheten till</w:t>
      </w:r>
      <w:r w:rsidRPr="00637161">
        <w:t xml:space="preserve"> högre utbildning i hela landet</w:t>
      </w:r>
      <w:r w:rsidRPr="00637161" w:rsidR="00000570">
        <w:t>.</w:t>
      </w:r>
      <w:r w:rsidRPr="00637161">
        <w:t>”</w:t>
      </w:r>
    </w:p>
    <w:p w:rsidRPr="00637161" w:rsidR="00000570" w:rsidP="00637161" w:rsidRDefault="00637161" w14:paraId="544CC4AF" w14:textId="642E6E91">
      <w:r w:rsidRPr="00637161">
        <w:t>De statliga u</w:t>
      </w:r>
      <w:r w:rsidRPr="00637161" w:rsidR="00000570">
        <w:t xml:space="preserve">niversiteten finansieras huvudsakligen av staten och styrs via årliga regleringsbrev från regeringen. Nuvarande </w:t>
      </w:r>
      <w:r w:rsidRPr="00637161">
        <w:t>regleringsbrev för Umeå universitet ställer krav på att u</w:t>
      </w:r>
      <w:r w:rsidRPr="00637161" w:rsidR="00000570">
        <w:t>niversitetet ska anordna decentraliserad utbildning motsvarande minst 10</w:t>
      </w:r>
      <w:r w:rsidRPr="00637161">
        <w:t>0 helårsstudenter. I u</w:t>
      </w:r>
      <w:r w:rsidRPr="00637161" w:rsidR="00000570">
        <w:t>niversitet</w:t>
      </w:r>
      <w:r w:rsidRPr="00637161">
        <w:t>et</w:t>
      </w:r>
      <w:r w:rsidRPr="00637161" w:rsidR="00000570">
        <w:t>s årsredovisning redovisas årligen hur uppdraget med decentralisering lyckats. Antalet decentraliserade helårsstudenter har minskat och sammanlagt fanns det 101 helårsstudenter år 2016. Detta betyder att man klarar det statliga kravet med en enda plats till godo. Motsvara</w:t>
      </w:r>
      <w:r w:rsidRPr="00637161">
        <w:t>nde uppdrag för Luleå tekniska u</w:t>
      </w:r>
      <w:r w:rsidRPr="00637161" w:rsidR="00000570">
        <w:t>niversitet ligger på 270 helårsplatser. Med detta i åtanke borde det vara möjligt att även utöka antalet decentralisera</w:t>
      </w:r>
      <w:r w:rsidRPr="00637161">
        <w:t>de utbildningsplatser för Umeå u</w:t>
      </w:r>
      <w:r w:rsidRPr="00637161" w:rsidR="00000570">
        <w:t xml:space="preserve">niversitet. </w:t>
      </w:r>
    </w:p>
    <w:p w:rsidR="00652B73" w:rsidP="00637161" w:rsidRDefault="00000570" w14:paraId="544CC4B1" w14:textId="56323F80">
      <w:r w:rsidRPr="00637161">
        <w:t>Detta bör ges regeringen till känna.</w:t>
      </w:r>
    </w:p>
    <w:bookmarkStart w:name="_GoBack" w:id="1"/>
    <w:bookmarkEnd w:id="1"/>
    <w:p w:rsidRPr="00637161" w:rsidR="00637161" w:rsidP="00637161" w:rsidRDefault="00637161" w14:paraId="60BB01D1" w14:textId="77777777"/>
    <w:sdt>
      <w:sdtPr>
        <w:rPr>
          <w:i/>
          <w:noProof/>
        </w:rPr>
        <w:alias w:val="CC_Underskrifter"/>
        <w:tag w:val="CC_Underskrifter"/>
        <w:id w:val="583496634"/>
        <w:lock w:val="sdtContentLocked"/>
        <w:placeholder>
          <w:docPart w:val="01E9217546794F5CB908863A2B133C3B"/>
        </w:placeholder>
        <w15:appearance w15:val="hidden"/>
      </w:sdtPr>
      <w:sdtEndPr>
        <w:rPr>
          <w:i w:val="0"/>
          <w:noProof w:val="0"/>
        </w:rPr>
      </w:sdtEndPr>
      <w:sdtContent>
        <w:p w:rsidR="004801AC" w:rsidP="002A13B4" w:rsidRDefault="00637161" w14:paraId="544CC4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 </w:t>
            </w:r>
          </w:p>
        </w:tc>
      </w:tr>
    </w:tbl>
    <w:p w:rsidR="00BD711C" w:rsidRDefault="00BD711C" w14:paraId="544CC4B6" w14:textId="77777777"/>
    <w:sectPr w:rsidR="00BD711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CC4B8" w14:textId="77777777" w:rsidR="00000570" w:rsidRDefault="00000570" w:rsidP="000C1CAD">
      <w:pPr>
        <w:spacing w:line="240" w:lineRule="auto"/>
      </w:pPr>
      <w:r>
        <w:separator/>
      </w:r>
    </w:p>
  </w:endnote>
  <w:endnote w:type="continuationSeparator" w:id="0">
    <w:p w14:paraId="544CC4B9" w14:textId="77777777" w:rsidR="00000570" w:rsidRDefault="000005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CC4B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CC4BF" w14:textId="126B5CE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716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CC4B6" w14:textId="77777777" w:rsidR="00000570" w:rsidRDefault="00000570" w:rsidP="000C1CAD">
      <w:pPr>
        <w:spacing w:line="240" w:lineRule="auto"/>
      </w:pPr>
      <w:r>
        <w:separator/>
      </w:r>
    </w:p>
  </w:footnote>
  <w:footnote w:type="continuationSeparator" w:id="0">
    <w:p w14:paraId="544CC4B7" w14:textId="77777777" w:rsidR="00000570" w:rsidRDefault="000005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44CC4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4CC4C9" wp14:anchorId="544CC4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37161" w14:paraId="544CC4CA" w14:textId="77777777">
                          <w:pPr>
                            <w:jc w:val="right"/>
                          </w:pPr>
                          <w:sdt>
                            <w:sdtPr>
                              <w:alias w:val="CC_Noformat_Partikod"/>
                              <w:tag w:val="CC_Noformat_Partikod"/>
                              <w:id w:val="-53464382"/>
                              <w:placeholder>
                                <w:docPart w:val="37BA2E445D5C466580BC0452456F4E98"/>
                              </w:placeholder>
                              <w:text/>
                            </w:sdtPr>
                            <w:sdtEndPr/>
                            <w:sdtContent>
                              <w:r w:rsidR="00000570">
                                <w:t>C</w:t>
                              </w:r>
                            </w:sdtContent>
                          </w:sdt>
                          <w:sdt>
                            <w:sdtPr>
                              <w:alias w:val="CC_Noformat_Partinummer"/>
                              <w:tag w:val="CC_Noformat_Partinummer"/>
                              <w:id w:val="-1709555926"/>
                              <w:placeholder>
                                <w:docPart w:val="CD52F49114CF465ABF9D2E8E87B9A89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4CC4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37161" w14:paraId="544CC4CA" w14:textId="77777777">
                    <w:pPr>
                      <w:jc w:val="right"/>
                    </w:pPr>
                    <w:sdt>
                      <w:sdtPr>
                        <w:alias w:val="CC_Noformat_Partikod"/>
                        <w:tag w:val="CC_Noformat_Partikod"/>
                        <w:id w:val="-53464382"/>
                        <w:placeholder>
                          <w:docPart w:val="37BA2E445D5C466580BC0452456F4E98"/>
                        </w:placeholder>
                        <w:text/>
                      </w:sdtPr>
                      <w:sdtEndPr/>
                      <w:sdtContent>
                        <w:r w:rsidR="00000570">
                          <w:t>C</w:t>
                        </w:r>
                      </w:sdtContent>
                    </w:sdt>
                    <w:sdt>
                      <w:sdtPr>
                        <w:alias w:val="CC_Noformat_Partinummer"/>
                        <w:tag w:val="CC_Noformat_Partinummer"/>
                        <w:id w:val="-1709555926"/>
                        <w:placeholder>
                          <w:docPart w:val="CD52F49114CF465ABF9D2E8E87B9A89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44CC4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37161" w14:paraId="544CC4BC" w14:textId="77777777">
    <w:pPr>
      <w:jc w:val="right"/>
    </w:pPr>
    <w:sdt>
      <w:sdtPr>
        <w:alias w:val="CC_Noformat_Partikod"/>
        <w:tag w:val="CC_Noformat_Partikod"/>
        <w:id w:val="559911109"/>
        <w:placeholder>
          <w:docPart w:val="CD52F49114CF465ABF9D2E8E87B9A896"/>
        </w:placeholder>
        <w:text/>
      </w:sdtPr>
      <w:sdtEndPr/>
      <w:sdtContent>
        <w:r w:rsidR="00000570">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44CC4B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37161" w14:paraId="544CC4C0" w14:textId="77777777">
    <w:pPr>
      <w:jc w:val="right"/>
    </w:pPr>
    <w:sdt>
      <w:sdtPr>
        <w:alias w:val="CC_Noformat_Partikod"/>
        <w:tag w:val="CC_Noformat_Partikod"/>
        <w:id w:val="1471015553"/>
        <w:text/>
      </w:sdtPr>
      <w:sdtEndPr/>
      <w:sdtContent>
        <w:r w:rsidR="00000570">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637161" w14:paraId="544CC4C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37161" w14:paraId="544CC4C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37161" w14:paraId="544CC4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:1860</w:t>
        </w:r>
      </w:sdtContent>
    </w:sdt>
  </w:p>
  <w:p w:rsidR="004F35FE" w:rsidP="00E03A3D" w:rsidRDefault="00637161" w14:paraId="544CC4C4" w14:textId="77777777">
    <w:pPr>
      <w:pStyle w:val="Motionr"/>
    </w:pPr>
    <w:sdt>
      <w:sdtPr>
        <w:alias w:val="CC_Noformat_Avtext"/>
        <w:tag w:val="CC_Noformat_Avtext"/>
        <w:id w:val="-2020768203"/>
        <w:lock w:val="sdtContentLocked"/>
        <w15:appearance w15:val="hidden"/>
        <w:text/>
      </w:sdtPr>
      <w:sdtEndPr/>
      <w:sdtContent>
        <w:r>
          <w:t>av Helena Lindahl (C)</w:t>
        </w:r>
      </w:sdtContent>
    </w:sdt>
  </w:p>
  <w:sdt>
    <w:sdtPr>
      <w:alias w:val="CC_Noformat_Rubtext"/>
      <w:tag w:val="CC_Noformat_Rubtext"/>
      <w:id w:val="-218060500"/>
      <w:lock w:val="sdtLocked"/>
      <w15:appearance w15:val="hidden"/>
      <w:text/>
    </w:sdtPr>
    <w:sdtEndPr/>
    <w:sdtContent>
      <w:p w:rsidR="004F35FE" w:rsidP="00283E0F" w:rsidRDefault="00000570" w14:paraId="544CC4C5" w14:textId="77777777">
        <w:pPr>
          <w:pStyle w:val="FSHRub2"/>
        </w:pPr>
        <w:r>
          <w:t xml:space="preserve">Ökad decentraliserad utbildning </w:t>
        </w:r>
      </w:p>
    </w:sdtContent>
  </w:sdt>
  <w:sdt>
    <w:sdtPr>
      <w:alias w:val="CC_Boilerplate_3"/>
      <w:tag w:val="CC_Boilerplate_3"/>
      <w:id w:val="1606463544"/>
      <w:lock w:val="sdtContentLocked"/>
      <w15:appearance w15:val="hidden"/>
      <w:text w:multiLine="1"/>
    </w:sdtPr>
    <w:sdtEndPr/>
    <w:sdtContent>
      <w:p w:rsidR="004F35FE" w:rsidP="00283E0F" w:rsidRDefault="004F35FE" w14:paraId="544CC4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70"/>
    <w:rsid w:val="000000E0"/>
    <w:rsid w:val="0000057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570F"/>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3B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6237"/>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7161"/>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1E59"/>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711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1DB4"/>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074F"/>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4E1D"/>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7437"/>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4CC4A3"/>
  <w15:chartTrackingRefBased/>
  <w15:docId w15:val="{465BACC0-559D-4270-966D-A7E2387F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2A581C74CA4E4A9445132B37AD1E70"/>
        <w:category>
          <w:name w:val="Allmänt"/>
          <w:gallery w:val="placeholder"/>
        </w:category>
        <w:types>
          <w:type w:val="bbPlcHdr"/>
        </w:types>
        <w:behaviors>
          <w:behavior w:val="content"/>
        </w:behaviors>
        <w:guid w:val="{A36FBE1B-242B-46A6-AC76-47A71CEA05F4}"/>
      </w:docPartPr>
      <w:docPartBody>
        <w:p w:rsidR="00B711B8" w:rsidRDefault="00B711B8">
          <w:pPr>
            <w:pStyle w:val="352A581C74CA4E4A9445132B37AD1E70"/>
          </w:pPr>
          <w:r w:rsidRPr="005A0A93">
            <w:rPr>
              <w:rStyle w:val="Platshllartext"/>
            </w:rPr>
            <w:t>Förslag till riksdagsbeslut</w:t>
          </w:r>
        </w:p>
      </w:docPartBody>
    </w:docPart>
    <w:docPart>
      <w:docPartPr>
        <w:name w:val="BF43F9959F02447EBB65468F3A2B0A03"/>
        <w:category>
          <w:name w:val="Allmänt"/>
          <w:gallery w:val="placeholder"/>
        </w:category>
        <w:types>
          <w:type w:val="bbPlcHdr"/>
        </w:types>
        <w:behaviors>
          <w:behavior w:val="content"/>
        </w:behaviors>
        <w:guid w:val="{024F354D-7D76-4E42-BAB4-7B1B5A44242D}"/>
      </w:docPartPr>
      <w:docPartBody>
        <w:p w:rsidR="00B711B8" w:rsidRDefault="00B711B8">
          <w:pPr>
            <w:pStyle w:val="BF43F9959F02447EBB65468F3A2B0A03"/>
          </w:pPr>
          <w:r w:rsidRPr="005A0A93">
            <w:rPr>
              <w:rStyle w:val="Platshllartext"/>
            </w:rPr>
            <w:t>Motivering</w:t>
          </w:r>
        </w:p>
      </w:docPartBody>
    </w:docPart>
    <w:docPart>
      <w:docPartPr>
        <w:name w:val="37BA2E445D5C466580BC0452456F4E98"/>
        <w:category>
          <w:name w:val="Allmänt"/>
          <w:gallery w:val="placeholder"/>
        </w:category>
        <w:types>
          <w:type w:val="bbPlcHdr"/>
        </w:types>
        <w:behaviors>
          <w:behavior w:val="content"/>
        </w:behaviors>
        <w:guid w:val="{47B3E84E-6BFC-4F59-BC44-5D46BEF00826}"/>
      </w:docPartPr>
      <w:docPartBody>
        <w:p w:rsidR="00B711B8" w:rsidRDefault="00B711B8">
          <w:pPr>
            <w:pStyle w:val="37BA2E445D5C466580BC0452456F4E98"/>
          </w:pPr>
          <w:r>
            <w:rPr>
              <w:rStyle w:val="Platshllartext"/>
            </w:rPr>
            <w:t xml:space="preserve"> </w:t>
          </w:r>
        </w:p>
      </w:docPartBody>
    </w:docPart>
    <w:docPart>
      <w:docPartPr>
        <w:name w:val="CD52F49114CF465ABF9D2E8E87B9A896"/>
        <w:category>
          <w:name w:val="Allmänt"/>
          <w:gallery w:val="placeholder"/>
        </w:category>
        <w:types>
          <w:type w:val="bbPlcHdr"/>
        </w:types>
        <w:behaviors>
          <w:behavior w:val="content"/>
        </w:behaviors>
        <w:guid w:val="{9831135F-367C-4764-9021-5E674B571FE1}"/>
      </w:docPartPr>
      <w:docPartBody>
        <w:p w:rsidR="00B711B8" w:rsidRDefault="00B711B8">
          <w:pPr>
            <w:pStyle w:val="CD52F49114CF465ABF9D2E8E87B9A896"/>
          </w:pPr>
          <w:r>
            <w:t xml:space="preserve"> </w:t>
          </w:r>
        </w:p>
      </w:docPartBody>
    </w:docPart>
    <w:docPart>
      <w:docPartPr>
        <w:name w:val="01E9217546794F5CB908863A2B133C3B"/>
        <w:category>
          <w:name w:val="Allmänt"/>
          <w:gallery w:val="placeholder"/>
        </w:category>
        <w:types>
          <w:type w:val="bbPlcHdr"/>
        </w:types>
        <w:behaviors>
          <w:behavior w:val="content"/>
        </w:behaviors>
        <w:guid w:val="{E9B8120C-0578-48AD-ACD7-5E20370B4418}"/>
      </w:docPartPr>
      <w:docPartBody>
        <w:p w:rsidR="00000000" w:rsidRDefault="001F0F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1B8"/>
    <w:rsid w:val="00B711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2A581C74CA4E4A9445132B37AD1E70">
    <w:name w:val="352A581C74CA4E4A9445132B37AD1E70"/>
  </w:style>
  <w:style w:type="paragraph" w:customStyle="1" w:styleId="D71F8EB3DB674F009335177CF0B3EEEB">
    <w:name w:val="D71F8EB3DB674F009335177CF0B3EEEB"/>
  </w:style>
  <w:style w:type="paragraph" w:customStyle="1" w:styleId="3CB7DFCEC4DA4B7FB5DCF4A393541DC0">
    <w:name w:val="3CB7DFCEC4DA4B7FB5DCF4A393541DC0"/>
  </w:style>
  <w:style w:type="paragraph" w:customStyle="1" w:styleId="BF43F9959F02447EBB65468F3A2B0A03">
    <w:name w:val="BF43F9959F02447EBB65468F3A2B0A03"/>
  </w:style>
  <w:style w:type="paragraph" w:customStyle="1" w:styleId="7072CA1DFEDE42A1B90BC37D93EBEAB5">
    <w:name w:val="7072CA1DFEDE42A1B90BC37D93EBEAB5"/>
  </w:style>
  <w:style w:type="paragraph" w:customStyle="1" w:styleId="37BA2E445D5C466580BC0452456F4E98">
    <w:name w:val="37BA2E445D5C466580BC0452456F4E98"/>
  </w:style>
  <w:style w:type="paragraph" w:customStyle="1" w:styleId="CD52F49114CF465ABF9D2E8E87B9A896">
    <w:name w:val="CD52F49114CF465ABF9D2E8E87B9A8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A5EA69-7075-4F0D-9362-720DECB92140}"/>
</file>

<file path=customXml/itemProps2.xml><?xml version="1.0" encoding="utf-8"?>
<ds:datastoreItem xmlns:ds="http://schemas.openxmlformats.org/officeDocument/2006/customXml" ds:itemID="{FFCFB043-0CF2-4745-9E3D-5425D9E8872D}"/>
</file>

<file path=customXml/itemProps3.xml><?xml version="1.0" encoding="utf-8"?>
<ds:datastoreItem xmlns:ds="http://schemas.openxmlformats.org/officeDocument/2006/customXml" ds:itemID="{4C56159F-EEB9-44F7-859D-5D26B23F61E1}"/>
</file>

<file path=docProps/app.xml><?xml version="1.0" encoding="utf-8"?>
<Properties xmlns="http://schemas.openxmlformats.org/officeDocument/2006/extended-properties" xmlns:vt="http://schemas.openxmlformats.org/officeDocument/2006/docPropsVTypes">
  <Template>Normal</Template>
  <TotalTime>6</TotalTime>
  <Pages>2</Pages>
  <Words>341</Words>
  <Characters>2150</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Ökad decentraliserad utbildning</vt:lpstr>
      <vt:lpstr>
      </vt:lpstr>
    </vt:vector>
  </TitlesOfParts>
  <Company>Sveriges riksdag</Company>
  <LinksUpToDate>false</LinksUpToDate>
  <CharactersWithSpaces>2480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