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B1316" w:rsidRDefault="00D73DDA" w14:paraId="669D73F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465E8332AB4E8A8472A934FF4105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b581b76-ca6b-40ca-98b7-311e1fe2ddb5"/>
        <w:id w:val="1128746399"/>
        <w:lock w:val="sdtLocked"/>
      </w:sdtPr>
      <w:sdtEndPr/>
      <w:sdtContent>
        <w:p w:rsidR="00E81992" w:rsidRDefault="00E34AE8" w14:paraId="38BF657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framförande av alla typer av mopeder på cykelbanor inom detaljplanerat område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3CBF11DB0544B5921ECA7419DB6471"/>
        </w:placeholder>
        <w:text/>
      </w:sdtPr>
      <w:sdtEndPr/>
      <w:sdtContent>
        <w:p w:rsidRPr="009B062B" w:rsidR="006D79C9" w:rsidP="00333E95" w:rsidRDefault="006D79C9" w14:paraId="0A338C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319A0" w:rsidP="00D319A0" w:rsidRDefault="00D319A0" w14:paraId="06BBCFDB" w14:textId="0699CBEB">
      <w:pPr>
        <w:pStyle w:val="Normalutanindragellerluft"/>
      </w:pPr>
      <w:r>
        <w:t xml:space="preserve">I Sverige har vi ett väl utbrett nät av cykelbanor som många använder sig av. Tanken är </w:t>
      </w:r>
      <w:r w:rsidRPr="0064785C">
        <w:rPr>
          <w:spacing w:val="-3"/>
        </w:rPr>
        <w:t>att detta ska vara en trygg och säker väg där cyklister kan färdas utan att blandas med övrig</w:t>
      </w:r>
      <w:r>
        <w:t xml:space="preserve"> trafik. Det är dock ett problem att vissa typer av mopeder, moped klass</w:t>
      </w:r>
      <w:r w:rsidR="00E34AE8">
        <w:t> </w:t>
      </w:r>
      <w:r>
        <w:t>2</w:t>
      </w:r>
      <w:r w:rsidR="00E34AE8">
        <w:t>,</w:t>
      </w:r>
      <w:r>
        <w:t xml:space="preserve"> får möjlighet att använda cykelbanorna, då det blivit alldeles för vanligt att mopeder används för att </w:t>
      </w:r>
      <w:r w:rsidRPr="0064785C">
        <w:rPr>
          <w:spacing w:val="-2"/>
        </w:rPr>
        <w:t xml:space="preserve">råna cyklisterna. </w:t>
      </w:r>
      <w:r w:rsidRPr="0064785C" w:rsidR="00E34AE8">
        <w:rPr>
          <w:spacing w:val="-2"/>
        </w:rPr>
        <w:t>De m</w:t>
      </w:r>
      <w:r w:rsidRPr="0064785C">
        <w:rPr>
          <w:spacing w:val="-2"/>
        </w:rPr>
        <w:t>opeder som används är både av klass</w:t>
      </w:r>
      <w:r w:rsidRPr="0064785C" w:rsidR="00E34AE8">
        <w:rPr>
          <w:spacing w:val="-2"/>
        </w:rPr>
        <w:t> </w:t>
      </w:r>
      <w:r w:rsidRPr="0064785C">
        <w:rPr>
          <w:spacing w:val="-2"/>
        </w:rPr>
        <w:t>1, vilka ej får färdas på cykel</w:t>
      </w:r>
      <w:r w:rsidRPr="0064785C" w:rsidR="0064785C">
        <w:rPr>
          <w:spacing w:val="-2"/>
        </w:rPr>
        <w:softHyphen/>
      </w:r>
      <w:r>
        <w:t>banor</w:t>
      </w:r>
      <w:r w:rsidR="00E34AE8">
        <w:t>,</w:t>
      </w:r>
      <w:r>
        <w:t xml:space="preserve"> men även klass</w:t>
      </w:r>
      <w:r w:rsidR="00E34AE8">
        <w:t> </w:t>
      </w:r>
      <w:r>
        <w:t>2. Det skulle bli tryggare för övriga trafikanter om inga mopeder fick färdas på cykelbanor, i alla fall inte inom detaljplanerat område.</w:t>
      </w:r>
    </w:p>
    <w:p w:rsidR="00D319A0" w:rsidP="00E34AE8" w:rsidRDefault="00D319A0" w14:paraId="6E21AE71" w14:textId="5530A520">
      <w:r>
        <w:t>Idag är många cyklister oroliga när de använder cykelbanorna, just på grund av rån</w:t>
      </w:r>
      <w:r w:rsidR="0064785C">
        <w:softHyphen/>
      </w:r>
      <w:r w:rsidRPr="0064785C">
        <w:rPr>
          <w:spacing w:val="-4"/>
        </w:rPr>
        <w:t>risken från mopeder. Många vittnar om att det räcker med att man hör ljudet från en moped</w:t>
      </w:r>
      <w:r>
        <w:t>, så blir man rädd.</w:t>
      </w:r>
    </w:p>
    <w:p w:rsidRPr="00422B9E" w:rsidR="00422B9E" w:rsidP="00E34AE8" w:rsidRDefault="00D319A0" w14:paraId="769CDA12" w14:textId="713E1BF9">
      <w:r w:rsidRPr="0064785C">
        <w:rPr>
          <w:spacing w:val="3"/>
        </w:rPr>
        <w:t>Om mopederna oavsett klassificering förbjuds på cykelbanor inom detaljplanerat område</w:t>
      </w:r>
      <w:r>
        <w:t xml:space="preserve"> och förbudet upprätthålls, skulle detta vara en åtgärd som skapar mer trygghet för våra cyklister. Detta blir också en mycket tydligare gränsdragning för vilka som får färdas på cykelbanorna.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B6CFD0396244D60B5ECFD7E371D5CED"/>
        </w:placeholder>
      </w:sdtPr>
      <w:sdtEndPr/>
      <w:sdtContent>
        <w:p w:rsidR="00BB1316" w:rsidP="00BB1316" w:rsidRDefault="00BB1316" w14:paraId="48CB37E1" w14:textId="77777777"/>
        <w:p w:rsidR="00BB1316" w:rsidP="00BB1316" w:rsidRDefault="00D73DDA" w14:paraId="28BD813C" w14:textId="712FF5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81992" w14:paraId="286E8B0B" w14:textId="77777777">
        <w:trPr>
          <w:cantSplit/>
        </w:trPr>
        <w:tc>
          <w:tcPr>
            <w:tcW w:w="50" w:type="pct"/>
            <w:vAlign w:val="bottom"/>
          </w:tcPr>
          <w:p w:rsidR="00E81992" w:rsidRDefault="00E34AE8" w14:paraId="19A18A16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E81992" w:rsidRDefault="00E81992" w14:paraId="653B210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032857B" w14:textId="0913B37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5BACB" w14:textId="77777777" w:rsidR="00D319A0" w:rsidRDefault="00D319A0" w:rsidP="000C1CAD">
      <w:pPr>
        <w:spacing w:line="240" w:lineRule="auto"/>
      </w:pPr>
      <w:r>
        <w:separator/>
      </w:r>
    </w:p>
  </w:endnote>
  <w:endnote w:type="continuationSeparator" w:id="0">
    <w:p w14:paraId="79A97EF5" w14:textId="77777777" w:rsidR="00D319A0" w:rsidRDefault="00D319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B4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48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F51F" w14:textId="68141518" w:rsidR="00262EA3" w:rsidRPr="00BB1316" w:rsidRDefault="00262EA3" w:rsidP="00BB13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C6EF" w14:textId="77777777" w:rsidR="00D319A0" w:rsidRDefault="00D319A0" w:rsidP="000C1CAD">
      <w:pPr>
        <w:spacing w:line="240" w:lineRule="auto"/>
      </w:pPr>
      <w:r>
        <w:separator/>
      </w:r>
    </w:p>
  </w:footnote>
  <w:footnote w:type="continuationSeparator" w:id="0">
    <w:p w14:paraId="323336C2" w14:textId="77777777" w:rsidR="00D319A0" w:rsidRDefault="00D319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C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F0ACD8" wp14:editId="6323A2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E07AB" w14:textId="5F0135E9" w:rsidR="00262EA3" w:rsidRDefault="00D73D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575A099C8F4DECAC63E04C198D726D"/>
                              </w:placeholder>
                              <w:text/>
                            </w:sdtPr>
                            <w:sdtEndPr/>
                            <w:sdtContent>
                              <w:r w:rsidR="00D319A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B0757C8591488CA25A630DE81CB3F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F0AC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71E07AB" w14:textId="5F0135E9" w:rsidR="00262EA3" w:rsidRDefault="00D73D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575A099C8F4DECAC63E04C198D726D"/>
                        </w:placeholder>
                        <w:text/>
                      </w:sdtPr>
                      <w:sdtEndPr/>
                      <w:sdtContent>
                        <w:r w:rsidR="00D319A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B0757C8591488CA25A630DE81CB3F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C4BE3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9391" w14:textId="77777777" w:rsidR="00262EA3" w:rsidRDefault="00262EA3" w:rsidP="008563AC">
    <w:pPr>
      <w:jc w:val="right"/>
    </w:pPr>
  </w:p>
  <w:p w14:paraId="7D79046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01E3" w14:textId="77777777" w:rsidR="00262EA3" w:rsidRDefault="00D73D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0BABED" wp14:editId="7FCF84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A2FFF" w14:textId="1DCCC7DF" w:rsidR="00262EA3" w:rsidRDefault="00D73D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3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319A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7FF000" w14:textId="77777777" w:rsidR="00262EA3" w:rsidRPr="008227B3" w:rsidRDefault="00D73D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52709D8" w14:textId="51831F98" w:rsidR="00262EA3" w:rsidRPr="008227B3" w:rsidRDefault="00D73D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31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316">
          <w:t>:479</w:t>
        </w:r>
      </w:sdtContent>
    </w:sdt>
  </w:p>
  <w:p w14:paraId="15B14EC8" w14:textId="07D75E8F" w:rsidR="00262EA3" w:rsidRDefault="00D73D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6575A099C8F4DECAC63E04C198D726D"/>
        </w:placeholder>
        <w15:appearance w15:val="hidden"/>
        <w:text/>
      </w:sdtPr>
      <w:sdtEndPr/>
      <w:sdtContent>
        <w:r w:rsidR="00BB1316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B0757C8591488CA25A630DE81CB3F3"/>
      </w:placeholder>
      <w:text/>
    </w:sdtPr>
    <w:sdtEndPr/>
    <w:sdtContent>
      <w:p w14:paraId="4E2801AF" w14:textId="3AAF8E21" w:rsidR="00262EA3" w:rsidRDefault="00D319A0" w:rsidP="00283E0F">
        <w:pPr>
          <w:pStyle w:val="FSHRub2"/>
        </w:pPr>
        <w:r>
          <w:t>Cyklar på cykelbanan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FD564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50578964">
    <w:abstractNumId w:val="9"/>
  </w:num>
  <w:num w:numId="2" w16cid:durableId="2002537780">
    <w:abstractNumId w:val="8"/>
  </w:num>
  <w:num w:numId="3" w16cid:durableId="1949585781">
    <w:abstractNumId w:val="16"/>
  </w:num>
  <w:num w:numId="4" w16cid:durableId="1058282933">
    <w:abstractNumId w:val="14"/>
  </w:num>
  <w:num w:numId="5" w16cid:durableId="953440585">
    <w:abstractNumId w:val="17"/>
  </w:num>
  <w:num w:numId="6" w16cid:durableId="38166307">
    <w:abstractNumId w:val="18"/>
  </w:num>
  <w:num w:numId="7" w16cid:durableId="1969123268">
    <w:abstractNumId w:val="11"/>
  </w:num>
  <w:num w:numId="8" w16cid:durableId="157580889">
    <w:abstractNumId w:val="12"/>
  </w:num>
  <w:num w:numId="9" w16cid:durableId="2108305216">
    <w:abstractNumId w:val="15"/>
  </w:num>
  <w:num w:numId="10" w16cid:durableId="1932813896">
    <w:abstractNumId w:val="22"/>
  </w:num>
  <w:num w:numId="11" w16cid:durableId="237060437">
    <w:abstractNumId w:val="21"/>
  </w:num>
  <w:num w:numId="12" w16cid:durableId="6105179">
    <w:abstractNumId w:val="21"/>
  </w:num>
  <w:num w:numId="13" w16cid:durableId="1120226460">
    <w:abstractNumId w:val="3"/>
  </w:num>
  <w:num w:numId="14" w16cid:durableId="112986062">
    <w:abstractNumId w:val="2"/>
  </w:num>
  <w:num w:numId="15" w16cid:durableId="1712416278">
    <w:abstractNumId w:val="1"/>
  </w:num>
  <w:num w:numId="16" w16cid:durableId="1390692538">
    <w:abstractNumId w:val="0"/>
  </w:num>
  <w:num w:numId="17" w16cid:durableId="1222793726">
    <w:abstractNumId w:val="7"/>
  </w:num>
  <w:num w:numId="18" w16cid:durableId="353966924">
    <w:abstractNumId w:val="6"/>
  </w:num>
  <w:num w:numId="19" w16cid:durableId="624967460">
    <w:abstractNumId w:val="5"/>
  </w:num>
  <w:num w:numId="20" w16cid:durableId="62072663">
    <w:abstractNumId w:val="4"/>
  </w:num>
  <w:num w:numId="21" w16cid:durableId="583564913">
    <w:abstractNumId w:val="21"/>
  </w:num>
  <w:num w:numId="22" w16cid:durableId="347103566">
    <w:abstractNumId w:val="21"/>
  </w:num>
  <w:num w:numId="23" w16cid:durableId="671836504">
    <w:abstractNumId w:val="21"/>
  </w:num>
  <w:num w:numId="24" w16cid:durableId="1754355773">
    <w:abstractNumId w:val="21"/>
  </w:num>
  <w:num w:numId="25" w16cid:durableId="1124038329">
    <w:abstractNumId w:val="21"/>
  </w:num>
  <w:num w:numId="26" w16cid:durableId="1487281669">
    <w:abstractNumId w:val="22"/>
  </w:num>
  <w:num w:numId="27" w16cid:durableId="513496878">
    <w:abstractNumId w:val="22"/>
  </w:num>
  <w:num w:numId="28" w16cid:durableId="701590107">
    <w:abstractNumId w:val="22"/>
  </w:num>
  <w:num w:numId="29" w16cid:durableId="807476908">
    <w:abstractNumId w:val="22"/>
  </w:num>
  <w:num w:numId="30" w16cid:durableId="1574899270">
    <w:abstractNumId w:val="21"/>
  </w:num>
  <w:num w:numId="31" w16cid:durableId="1009212689">
    <w:abstractNumId w:val="21"/>
  </w:num>
  <w:num w:numId="32" w16cid:durableId="1502307777">
    <w:abstractNumId w:val="22"/>
  </w:num>
  <w:num w:numId="33" w16cid:durableId="636498239">
    <w:abstractNumId w:val="21"/>
  </w:num>
  <w:num w:numId="34" w16cid:durableId="575239743">
    <w:abstractNumId w:val="18"/>
  </w:num>
  <w:num w:numId="35" w16cid:durableId="1548688218">
    <w:abstractNumId w:val="18"/>
    <w:lvlOverride w:ilvl="0">
      <w:startOverride w:val="1"/>
    </w:lvlOverride>
  </w:num>
  <w:num w:numId="36" w16cid:durableId="160315832">
    <w:abstractNumId w:val="19"/>
  </w:num>
  <w:num w:numId="37" w16cid:durableId="1500389676">
    <w:abstractNumId w:val="18"/>
    <w:lvlOverride w:ilvl="0">
      <w:startOverride w:val="1"/>
    </w:lvlOverride>
  </w:num>
  <w:num w:numId="38" w16cid:durableId="2055691435">
    <w:abstractNumId w:val="13"/>
  </w:num>
  <w:num w:numId="39" w16cid:durableId="31924935">
    <w:abstractNumId w:val="10"/>
  </w:num>
  <w:num w:numId="40" w16cid:durableId="13841352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319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85C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53E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316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9A0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3DDA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AE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99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AB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1187B9"/>
  <w15:chartTrackingRefBased/>
  <w15:docId w15:val="{F8E71C67-402A-4902-9639-8E1D9204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65E8332AB4E8A8472A934FF410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A2E55-4A03-415B-B0A3-253876E90929}"/>
      </w:docPartPr>
      <w:docPartBody>
        <w:p w:rsidR="00C31492" w:rsidRDefault="00C31492">
          <w:pPr>
            <w:pStyle w:val="70465E8332AB4E8A8472A934FF4105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3CBF11DB0544B5921ECA7419DB6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4BBD28-B105-4FEA-A7F8-6551EFF90FBC}"/>
      </w:docPartPr>
      <w:docPartBody>
        <w:p w:rsidR="00C31492" w:rsidRDefault="00C31492">
          <w:pPr>
            <w:pStyle w:val="8B3CBF11DB0544B5921ECA7419DB64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575A099C8F4DECAC63E04C198D7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AA81E-319A-4D41-BF51-465F8CFE71AC}"/>
      </w:docPartPr>
      <w:docPartBody>
        <w:p w:rsidR="00C31492" w:rsidRDefault="00C31492">
          <w:pPr>
            <w:pStyle w:val="E6575A099C8F4DECAC63E04C198D72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B0757C8591488CA25A630DE81CB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10358-F8EE-49E9-A279-5D540B203592}"/>
      </w:docPartPr>
      <w:docPartBody>
        <w:p w:rsidR="00C31492" w:rsidRDefault="00C31492">
          <w:pPr>
            <w:pStyle w:val="5FB0757C8591488CA25A630DE81CB3F3"/>
          </w:pPr>
          <w:r>
            <w:t xml:space="preserve"> </w:t>
          </w:r>
        </w:p>
      </w:docPartBody>
    </w:docPart>
    <w:docPart>
      <w:docPartPr>
        <w:name w:val="7B6CFD0396244D60B5ECFD7E371D5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F9673-28B8-42A6-A31B-63B3B88CBC52}"/>
      </w:docPartPr>
      <w:docPartBody>
        <w:p w:rsidR="003F07EE" w:rsidRDefault="003F07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92"/>
    <w:rsid w:val="003F07EE"/>
    <w:rsid w:val="0089653E"/>
    <w:rsid w:val="00C31492"/>
    <w:rsid w:val="00F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0465E8332AB4E8A8472A934FF4105BE">
    <w:name w:val="70465E8332AB4E8A8472A934FF4105BE"/>
  </w:style>
  <w:style w:type="paragraph" w:customStyle="1" w:styleId="8B3CBF11DB0544B5921ECA7419DB6471">
    <w:name w:val="8B3CBF11DB0544B5921ECA7419DB6471"/>
  </w:style>
  <w:style w:type="paragraph" w:customStyle="1" w:styleId="E6575A099C8F4DECAC63E04C198D726D">
    <w:name w:val="E6575A099C8F4DECAC63E04C198D726D"/>
  </w:style>
  <w:style w:type="paragraph" w:customStyle="1" w:styleId="5FB0757C8591488CA25A630DE81CB3F3">
    <w:name w:val="5FB0757C8591488CA25A630DE81CB3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B2408-5815-4D27-BE07-44A471302A5F}"/>
</file>

<file path=customXml/itemProps2.xml><?xml version="1.0" encoding="utf-8"?>
<ds:datastoreItem xmlns:ds="http://schemas.openxmlformats.org/officeDocument/2006/customXml" ds:itemID="{A2E11699-7E13-4A3E-9A33-692FEEBDFAB3}"/>
</file>

<file path=customXml/itemProps3.xml><?xml version="1.0" encoding="utf-8"?>
<ds:datastoreItem xmlns:ds="http://schemas.openxmlformats.org/officeDocument/2006/customXml" ds:itemID="{0262BACA-39FD-455E-8E7F-D1DE6EED3E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1120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