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985D9AB2CC462A960CBB0A09F41972"/>
        </w:placeholder>
        <w:text/>
      </w:sdtPr>
      <w:sdtEndPr/>
      <w:sdtContent>
        <w:p w:rsidRPr="009B062B" w:rsidR="00AF30DD" w:rsidP="00235ADC" w:rsidRDefault="00AF30DD" w14:paraId="4726EBBF" w14:textId="77777777">
          <w:pPr>
            <w:pStyle w:val="Rubrik1"/>
            <w:spacing w:after="300"/>
          </w:pPr>
          <w:r w:rsidRPr="009B062B">
            <w:t>Förslag till riksdagsbeslut</w:t>
          </w:r>
        </w:p>
      </w:sdtContent>
    </w:sdt>
    <w:sdt>
      <w:sdtPr>
        <w:alias w:val="Yrkande 1"/>
        <w:tag w:val="f6ed006d-010b-4187-a47f-55c8fb6017e0"/>
        <w:id w:val="546968107"/>
        <w:lock w:val="sdtLocked"/>
      </w:sdtPr>
      <w:sdtEndPr/>
      <w:sdtContent>
        <w:p w:rsidR="00AA475F" w:rsidRDefault="00C344FA" w14:paraId="4726EBC0" w14:textId="77777777">
          <w:pPr>
            <w:pStyle w:val="Frslagstext"/>
            <w:numPr>
              <w:ilvl w:val="0"/>
              <w:numId w:val="0"/>
            </w:numPr>
          </w:pPr>
          <w:r>
            <w:t>Riksdagen ställer sig bakom det som anförs i motionen om vikten av att stegvis vidta åtgärder med syfte att nå målet om att tandvården blir en del av sjukförsäkringen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A6D5025A3A400486B197CEEE322166"/>
        </w:placeholder>
        <w:text/>
      </w:sdtPr>
      <w:sdtEndPr/>
      <w:sdtContent>
        <w:p w:rsidRPr="009B062B" w:rsidR="006D79C9" w:rsidP="00333E95" w:rsidRDefault="006D79C9" w14:paraId="4726EBC1" w14:textId="77777777">
          <w:pPr>
            <w:pStyle w:val="Rubrik1"/>
          </w:pPr>
          <w:r>
            <w:t>Motivering</w:t>
          </w:r>
        </w:p>
      </w:sdtContent>
    </w:sdt>
    <w:p w:rsidRPr="00A65211" w:rsidR="00755A7E" w:rsidP="00D44281" w:rsidRDefault="00755A7E" w14:paraId="4726EBC2" w14:textId="77777777">
      <w:pPr>
        <w:pStyle w:val="Normalutanindragellerluft"/>
      </w:pPr>
      <w:r w:rsidRPr="00A65211">
        <w:t>Idag tycker de flesta svenskar, 78 procent, att den egna tandhälsan är bra. Men bland dem som inte haft råd att gå till tandläkaren är det endast 29 procent som har samma uppfattning enligt Folkhälsomyndigheten.</w:t>
      </w:r>
    </w:p>
    <w:p w:rsidRPr="00755A7E" w:rsidR="00755A7E" w:rsidP="00D44281" w:rsidRDefault="00755A7E" w14:paraId="4726EBC3" w14:textId="50CDE735">
      <w:r w:rsidRPr="00755A7E">
        <w:t>Skillnaderna stärks av studier som visar att dålig tandhälsa har samband med låg socioekonomisk position. Många avstår från tandvårdsbesök av ekonomiska skäl, oav</w:t>
      </w:r>
      <w:r w:rsidR="00D44281">
        <w:softHyphen/>
      </w:r>
      <w:r w:rsidRPr="00755A7E">
        <w:t>sett om det gäller undersökning eller behandling. Inkomstskillnader ökar således skillnader i tandhälsa. Tandvårdspolitiken är därmed en viktig del i arbetet om att sluta påverkbara hälsoklyftor, och förebyggande tandvård är avgörande för att bryta den ojämlikhet som finns i tandhälsa bland olika grupper i befolkningen</w:t>
      </w:r>
      <w:r w:rsidR="00D84640">
        <w:t>.</w:t>
      </w:r>
    </w:p>
    <w:p w:rsidRPr="00755A7E" w:rsidR="00755A7E" w:rsidP="00D44281" w:rsidRDefault="00755A7E" w14:paraId="4726EBC4" w14:textId="50E70B58">
      <w:r w:rsidRPr="00755A7E">
        <w:t>Under mandatperioden 2014–2018 förbättrade den socialdemokratiskt ledda reger</w:t>
      </w:r>
      <w:r w:rsidR="00D44281">
        <w:softHyphen/>
      </w:r>
      <w:r w:rsidRPr="00755A7E">
        <w:t>ingen tandvården på flera sätt, bland annat genom att införa avgiftsfri tandvård upp till 21 års ålder, som höjdes till 23 års ålder 2019. Även en fördubbling av det allmänna tandvårdsbidraget till äldre mellan 65–74 år infördes. Det är viktiga reformer i rätt riktning.</w:t>
      </w:r>
    </w:p>
    <w:p w:rsidRPr="00755A7E" w:rsidR="00755A7E" w:rsidP="00D44281" w:rsidRDefault="00755A7E" w14:paraId="4726EBC5" w14:textId="36C9FBC6">
      <w:r w:rsidRPr="00755A7E">
        <w:t>Lika positivt är att samma regering tillsatte en utredning med syfte att göra tand</w:t>
      </w:r>
      <w:r w:rsidR="00D44281">
        <w:softHyphen/>
      </w:r>
      <w:r w:rsidRPr="00755A7E">
        <w:t xml:space="preserve">vården mer effektiv och jämlik, och förbättra situationen för vissa patienter som har särskilda tandvårdsbehov på grund av långvarig sjukdom </w:t>
      </w:r>
      <w:r w:rsidR="00D84640">
        <w:t>–</w:t>
      </w:r>
      <w:r w:rsidRPr="00755A7E">
        <w:t xml:space="preserve"> men även att föreslå för</w:t>
      </w:r>
      <w:r w:rsidR="00D44281">
        <w:softHyphen/>
      </w:r>
      <w:r w:rsidRPr="00755A7E">
        <w:t>bätt</w:t>
      </w:r>
      <w:bookmarkStart w:name="_GoBack" w:id="1"/>
      <w:bookmarkEnd w:id="1"/>
      <w:r w:rsidRPr="00755A7E">
        <w:t>ringar av det statliga tandvårdsstödet.</w:t>
      </w:r>
    </w:p>
    <w:p w:rsidRPr="00755A7E" w:rsidR="00755A7E" w:rsidP="00D44281" w:rsidRDefault="00755A7E" w14:paraId="4726EBC6" w14:textId="77777777">
      <w:r w:rsidRPr="00755A7E">
        <w:t xml:space="preserve">För att tandvård ska sluta vara en klassfråga krävs stegvisa reformer med syfte att nå målet om att tandvården blir en del i den allmänna sjukförsäkringen. </w:t>
      </w:r>
    </w:p>
    <w:p w:rsidRPr="00755A7E" w:rsidR="00755A7E" w:rsidP="00D44281" w:rsidRDefault="00755A7E" w14:paraId="4726EBC7" w14:textId="77777777">
      <w:r w:rsidRPr="00755A7E">
        <w:t>Tänderna är en del av kroppen och en god munhälsa är en förutsättning för allmänt välbefinnande.</w:t>
      </w:r>
    </w:p>
    <w:sdt>
      <w:sdtPr>
        <w:alias w:val="CC_Underskrifter"/>
        <w:tag w:val="CC_Underskrifter"/>
        <w:id w:val="583496634"/>
        <w:lock w:val="sdtContentLocked"/>
        <w:placeholder>
          <w:docPart w:val="BD3FAD77562343F1B2CBAA62D0BCE16F"/>
        </w:placeholder>
      </w:sdtPr>
      <w:sdtEndPr/>
      <w:sdtContent>
        <w:p w:rsidR="00A65211" w:rsidP="00A65211" w:rsidRDefault="00A65211" w14:paraId="4726EBC8" w14:textId="77777777"/>
        <w:p w:rsidRPr="008E0FE2" w:rsidR="004801AC" w:rsidP="00A65211" w:rsidRDefault="00D44281" w14:paraId="4726EBC9" w14:textId="77777777"/>
      </w:sdtContent>
    </w:sdt>
    <w:tbl>
      <w:tblPr>
        <w:tblW w:w="5000" w:type="pct"/>
        <w:tblLook w:val="04A0" w:firstRow="1" w:lastRow="0" w:firstColumn="1" w:lastColumn="0" w:noHBand="0" w:noVBand="1"/>
        <w:tblCaption w:val="underskrifter"/>
      </w:tblPr>
      <w:tblGrid>
        <w:gridCol w:w="4252"/>
        <w:gridCol w:w="4252"/>
      </w:tblGrid>
      <w:tr w:rsidR="00B73656" w14:paraId="290AD732" w14:textId="77777777">
        <w:trPr>
          <w:cantSplit/>
        </w:trPr>
        <w:tc>
          <w:tcPr>
            <w:tcW w:w="50" w:type="pct"/>
            <w:vAlign w:val="bottom"/>
          </w:tcPr>
          <w:p w:rsidR="00B73656" w:rsidRDefault="00D84640" w14:paraId="440EE0EB" w14:textId="77777777">
            <w:pPr>
              <w:pStyle w:val="Underskrifter"/>
            </w:pPr>
            <w:r>
              <w:t>Pia Nilsson (S)</w:t>
            </w:r>
          </w:p>
        </w:tc>
        <w:tc>
          <w:tcPr>
            <w:tcW w:w="50" w:type="pct"/>
            <w:vAlign w:val="bottom"/>
          </w:tcPr>
          <w:p w:rsidR="00B73656" w:rsidRDefault="00B73656" w14:paraId="09D770B0" w14:textId="77777777">
            <w:pPr>
              <w:pStyle w:val="Underskrifter"/>
            </w:pPr>
          </w:p>
        </w:tc>
      </w:tr>
      <w:tr w:rsidR="00B73656" w14:paraId="7B1E9233" w14:textId="77777777">
        <w:trPr>
          <w:cantSplit/>
        </w:trPr>
        <w:tc>
          <w:tcPr>
            <w:tcW w:w="50" w:type="pct"/>
            <w:vAlign w:val="bottom"/>
          </w:tcPr>
          <w:p w:rsidR="00B73656" w:rsidRDefault="00D84640" w14:paraId="1FEE690A" w14:textId="77777777">
            <w:pPr>
              <w:pStyle w:val="Underskrifter"/>
              <w:spacing w:after="0"/>
            </w:pPr>
            <w:r>
              <w:t>Olle Thorell (S)</w:t>
            </w:r>
          </w:p>
        </w:tc>
        <w:tc>
          <w:tcPr>
            <w:tcW w:w="50" w:type="pct"/>
            <w:vAlign w:val="bottom"/>
          </w:tcPr>
          <w:p w:rsidR="00B73656" w:rsidRDefault="00D84640" w14:paraId="1840703D" w14:textId="77777777">
            <w:pPr>
              <w:pStyle w:val="Underskrifter"/>
              <w:spacing w:after="0"/>
            </w:pPr>
            <w:r>
              <w:t>Åsa Eriksson (S)</w:t>
            </w:r>
          </w:p>
        </w:tc>
      </w:tr>
    </w:tbl>
    <w:p w:rsidR="00CA3792" w:rsidRDefault="00CA3792" w14:paraId="4726EBD0" w14:textId="77777777"/>
    <w:sectPr w:rsidR="00CA37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6EBD2" w14:textId="77777777" w:rsidR="00755A7E" w:rsidRDefault="00755A7E" w:rsidP="000C1CAD">
      <w:pPr>
        <w:spacing w:line="240" w:lineRule="auto"/>
      </w:pPr>
      <w:r>
        <w:separator/>
      </w:r>
    </w:p>
  </w:endnote>
  <w:endnote w:type="continuationSeparator" w:id="0">
    <w:p w14:paraId="4726EBD3" w14:textId="77777777" w:rsidR="00755A7E" w:rsidRDefault="00755A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EB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EB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EBE1" w14:textId="77777777" w:rsidR="00262EA3" w:rsidRPr="00A65211" w:rsidRDefault="00262EA3" w:rsidP="00A652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6EBD0" w14:textId="77777777" w:rsidR="00755A7E" w:rsidRDefault="00755A7E" w:rsidP="000C1CAD">
      <w:pPr>
        <w:spacing w:line="240" w:lineRule="auto"/>
      </w:pPr>
      <w:r>
        <w:separator/>
      </w:r>
    </w:p>
  </w:footnote>
  <w:footnote w:type="continuationSeparator" w:id="0">
    <w:p w14:paraId="4726EBD1" w14:textId="77777777" w:rsidR="00755A7E" w:rsidRDefault="00755A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EB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26EBE2" wp14:editId="4726EB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26EBE6" w14:textId="77777777" w:rsidR="00262EA3" w:rsidRDefault="00D44281" w:rsidP="008103B5">
                          <w:pPr>
                            <w:jc w:val="right"/>
                          </w:pPr>
                          <w:sdt>
                            <w:sdtPr>
                              <w:alias w:val="CC_Noformat_Partikod"/>
                              <w:tag w:val="CC_Noformat_Partikod"/>
                              <w:id w:val="-53464382"/>
                              <w:placeholder>
                                <w:docPart w:val="F53F31B4360C4D8BA0644BE19815F0AF"/>
                              </w:placeholder>
                              <w:text/>
                            </w:sdtPr>
                            <w:sdtEndPr/>
                            <w:sdtContent>
                              <w:r w:rsidR="00755A7E">
                                <w:t>S</w:t>
                              </w:r>
                            </w:sdtContent>
                          </w:sdt>
                          <w:sdt>
                            <w:sdtPr>
                              <w:alias w:val="CC_Noformat_Partinummer"/>
                              <w:tag w:val="CC_Noformat_Partinummer"/>
                              <w:id w:val="-1709555926"/>
                              <w:placeholder>
                                <w:docPart w:val="841D5AB9137149A38F47799BC3478FEE"/>
                              </w:placeholder>
                              <w:text/>
                            </w:sdtPr>
                            <w:sdtEndPr/>
                            <w:sdtContent>
                              <w:r w:rsidR="00755A7E">
                                <w:t>1452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26EB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26EBE6" w14:textId="77777777" w:rsidR="00262EA3" w:rsidRDefault="00D44281" w:rsidP="008103B5">
                    <w:pPr>
                      <w:jc w:val="right"/>
                    </w:pPr>
                    <w:sdt>
                      <w:sdtPr>
                        <w:alias w:val="CC_Noformat_Partikod"/>
                        <w:tag w:val="CC_Noformat_Partikod"/>
                        <w:id w:val="-53464382"/>
                        <w:placeholder>
                          <w:docPart w:val="F53F31B4360C4D8BA0644BE19815F0AF"/>
                        </w:placeholder>
                        <w:text/>
                      </w:sdtPr>
                      <w:sdtEndPr/>
                      <w:sdtContent>
                        <w:r w:rsidR="00755A7E">
                          <w:t>S</w:t>
                        </w:r>
                      </w:sdtContent>
                    </w:sdt>
                    <w:sdt>
                      <w:sdtPr>
                        <w:alias w:val="CC_Noformat_Partinummer"/>
                        <w:tag w:val="CC_Noformat_Partinummer"/>
                        <w:id w:val="-1709555926"/>
                        <w:placeholder>
                          <w:docPart w:val="841D5AB9137149A38F47799BC3478FEE"/>
                        </w:placeholder>
                        <w:text/>
                      </w:sdtPr>
                      <w:sdtEndPr/>
                      <w:sdtContent>
                        <w:r w:rsidR="00755A7E">
                          <w:t>1452</w:t>
                        </w:r>
                      </w:sdtContent>
                    </w:sdt>
                  </w:p>
                </w:txbxContent>
              </v:textbox>
              <w10:wrap anchorx="page"/>
            </v:shape>
          </w:pict>
        </mc:Fallback>
      </mc:AlternateContent>
    </w:r>
  </w:p>
  <w:p w14:paraId="4726EB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EBD6" w14:textId="77777777" w:rsidR="00262EA3" w:rsidRDefault="00262EA3" w:rsidP="008563AC">
    <w:pPr>
      <w:jc w:val="right"/>
    </w:pPr>
  </w:p>
  <w:p w14:paraId="4726EB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EBDA" w14:textId="77777777" w:rsidR="00262EA3" w:rsidRDefault="00D442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26EBE4" wp14:editId="4726EB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6EBDB" w14:textId="77777777" w:rsidR="00262EA3" w:rsidRDefault="00D44281" w:rsidP="00A314CF">
    <w:pPr>
      <w:pStyle w:val="FSHNormal"/>
      <w:spacing w:before="40"/>
    </w:pPr>
    <w:sdt>
      <w:sdtPr>
        <w:alias w:val="CC_Noformat_Motionstyp"/>
        <w:tag w:val="CC_Noformat_Motionstyp"/>
        <w:id w:val="1162973129"/>
        <w:lock w:val="sdtContentLocked"/>
        <w15:appearance w15:val="hidden"/>
        <w:text/>
      </w:sdtPr>
      <w:sdtEndPr/>
      <w:sdtContent>
        <w:r w:rsidR="00FD0A80">
          <w:t>Enskild motion</w:t>
        </w:r>
      </w:sdtContent>
    </w:sdt>
    <w:r w:rsidR="00821B36">
      <w:t xml:space="preserve"> </w:t>
    </w:r>
    <w:sdt>
      <w:sdtPr>
        <w:alias w:val="CC_Noformat_Partikod"/>
        <w:tag w:val="CC_Noformat_Partikod"/>
        <w:id w:val="1471015553"/>
        <w:text/>
      </w:sdtPr>
      <w:sdtEndPr/>
      <w:sdtContent>
        <w:r w:rsidR="00755A7E">
          <w:t>S</w:t>
        </w:r>
      </w:sdtContent>
    </w:sdt>
    <w:sdt>
      <w:sdtPr>
        <w:alias w:val="CC_Noformat_Partinummer"/>
        <w:tag w:val="CC_Noformat_Partinummer"/>
        <w:id w:val="-2014525982"/>
        <w:text/>
      </w:sdtPr>
      <w:sdtEndPr/>
      <w:sdtContent>
        <w:r w:rsidR="00755A7E">
          <w:t>1452</w:t>
        </w:r>
      </w:sdtContent>
    </w:sdt>
  </w:p>
  <w:p w14:paraId="4726EBDC" w14:textId="77777777" w:rsidR="00262EA3" w:rsidRPr="008227B3" w:rsidRDefault="00D442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26EBDD" w14:textId="77777777" w:rsidR="00262EA3" w:rsidRPr="008227B3" w:rsidRDefault="00D442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0A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0A80">
          <w:t>:939</w:t>
        </w:r>
      </w:sdtContent>
    </w:sdt>
  </w:p>
  <w:p w14:paraId="4726EBDE" w14:textId="77777777" w:rsidR="00262EA3" w:rsidRDefault="00D44281" w:rsidP="00E03A3D">
    <w:pPr>
      <w:pStyle w:val="Motionr"/>
    </w:pPr>
    <w:sdt>
      <w:sdtPr>
        <w:alias w:val="CC_Noformat_Avtext"/>
        <w:tag w:val="CC_Noformat_Avtext"/>
        <w:id w:val="-2020768203"/>
        <w:lock w:val="sdtContentLocked"/>
        <w15:appearance w15:val="hidden"/>
        <w:text/>
      </w:sdtPr>
      <w:sdtEndPr/>
      <w:sdtContent>
        <w:r w:rsidR="00FD0A80">
          <w:t>av Pia Nilsson m.fl. (S)</w:t>
        </w:r>
      </w:sdtContent>
    </w:sdt>
  </w:p>
  <w:sdt>
    <w:sdtPr>
      <w:alias w:val="CC_Noformat_Rubtext"/>
      <w:tag w:val="CC_Noformat_Rubtext"/>
      <w:id w:val="-218060500"/>
      <w:lock w:val="sdtLocked"/>
      <w:text/>
    </w:sdtPr>
    <w:sdtEndPr/>
    <w:sdtContent>
      <w:p w14:paraId="4726EBDF" w14:textId="4A498D64" w:rsidR="00262EA3" w:rsidRDefault="00320B17" w:rsidP="00283E0F">
        <w:pPr>
          <w:pStyle w:val="FSHRub2"/>
        </w:pPr>
        <w:r>
          <w:t>Tänderna – en viktig del av kroppen</w:t>
        </w:r>
      </w:p>
    </w:sdtContent>
  </w:sdt>
  <w:sdt>
    <w:sdtPr>
      <w:alias w:val="CC_Boilerplate_3"/>
      <w:tag w:val="CC_Boilerplate_3"/>
      <w:id w:val="1606463544"/>
      <w:lock w:val="sdtContentLocked"/>
      <w15:appearance w15:val="hidden"/>
      <w:text w:multiLine="1"/>
    </w:sdtPr>
    <w:sdtEndPr/>
    <w:sdtContent>
      <w:p w14:paraId="4726EB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5A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F9"/>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D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B17"/>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A7E"/>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21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75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5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4FA"/>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79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8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40"/>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01"/>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2E"/>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A80"/>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26EBBE"/>
  <w15:chartTrackingRefBased/>
  <w15:docId w15:val="{ADC5A944-6393-4C3E-8AB2-BA1CC958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985D9AB2CC462A960CBB0A09F41972"/>
        <w:category>
          <w:name w:val="Allmänt"/>
          <w:gallery w:val="placeholder"/>
        </w:category>
        <w:types>
          <w:type w:val="bbPlcHdr"/>
        </w:types>
        <w:behaviors>
          <w:behavior w:val="content"/>
        </w:behaviors>
        <w:guid w:val="{66EC2DBD-D38A-4B59-BC05-D811F04A1994}"/>
      </w:docPartPr>
      <w:docPartBody>
        <w:p w:rsidR="00B65060" w:rsidRDefault="00B65060">
          <w:pPr>
            <w:pStyle w:val="A0985D9AB2CC462A960CBB0A09F41972"/>
          </w:pPr>
          <w:r w:rsidRPr="005A0A93">
            <w:rPr>
              <w:rStyle w:val="Platshllartext"/>
            </w:rPr>
            <w:t>Förslag till riksdagsbeslut</w:t>
          </w:r>
        </w:p>
      </w:docPartBody>
    </w:docPart>
    <w:docPart>
      <w:docPartPr>
        <w:name w:val="60A6D5025A3A400486B197CEEE322166"/>
        <w:category>
          <w:name w:val="Allmänt"/>
          <w:gallery w:val="placeholder"/>
        </w:category>
        <w:types>
          <w:type w:val="bbPlcHdr"/>
        </w:types>
        <w:behaviors>
          <w:behavior w:val="content"/>
        </w:behaviors>
        <w:guid w:val="{A14B1266-73ED-4471-A81A-163EA7C17147}"/>
      </w:docPartPr>
      <w:docPartBody>
        <w:p w:rsidR="00B65060" w:rsidRDefault="00B65060">
          <w:pPr>
            <w:pStyle w:val="60A6D5025A3A400486B197CEEE322166"/>
          </w:pPr>
          <w:r w:rsidRPr="005A0A93">
            <w:rPr>
              <w:rStyle w:val="Platshllartext"/>
            </w:rPr>
            <w:t>Motivering</w:t>
          </w:r>
        </w:p>
      </w:docPartBody>
    </w:docPart>
    <w:docPart>
      <w:docPartPr>
        <w:name w:val="F53F31B4360C4D8BA0644BE19815F0AF"/>
        <w:category>
          <w:name w:val="Allmänt"/>
          <w:gallery w:val="placeholder"/>
        </w:category>
        <w:types>
          <w:type w:val="bbPlcHdr"/>
        </w:types>
        <w:behaviors>
          <w:behavior w:val="content"/>
        </w:behaviors>
        <w:guid w:val="{B62B103F-1030-4035-A2A4-356083EC9581}"/>
      </w:docPartPr>
      <w:docPartBody>
        <w:p w:rsidR="00B65060" w:rsidRDefault="00B65060">
          <w:pPr>
            <w:pStyle w:val="F53F31B4360C4D8BA0644BE19815F0AF"/>
          </w:pPr>
          <w:r>
            <w:rPr>
              <w:rStyle w:val="Platshllartext"/>
            </w:rPr>
            <w:t xml:space="preserve"> </w:t>
          </w:r>
        </w:p>
      </w:docPartBody>
    </w:docPart>
    <w:docPart>
      <w:docPartPr>
        <w:name w:val="841D5AB9137149A38F47799BC3478FEE"/>
        <w:category>
          <w:name w:val="Allmänt"/>
          <w:gallery w:val="placeholder"/>
        </w:category>
        <w:types>
          <w:type w:val="bbPlcHdr"/>
        </w:types>
        <w:behaviors>
          <w:behavior w:val="content"/>
        </w:behaviors>
        <w:guid w:val="{E0B0DC1D-414C-4498-8693-11E0949B6165}"/>
      </w:docPartPr>
      <w:docPartBody>
        <w:p w:rsidR="00B65060" w:rsidRDefault="00B65060">
          <w:pPr>
            <w:pStyle w:val="841D5AB9137149A38F47799BC3478FEE"/>
          </w:pPr>
          <w:r>
            <w:t xml:space="preserve"> </w:t>
          </w:r>
        </w:p>
      </w:docPartBody>
    </w:docPart>
    <w:docPart>
      <w:docPartPr>
        <w:name w:val="BD3FAD77562343F1B2CBAA62D0BCE16F"/>
        <w:category>
          <w:name w:val="Allmänt"/>
          <w:gallery w:val="placeholder"/>
        </w:category>
        <w:types>
          <w:type w:val="bbPlcHdr"/>
        </w:types>
        <w:behaviors>
          <w:behavior w:val="content"/>
        </w:behaviors>
        <w:guid w:val="{B6C28AA5-5C0E-4CBF-9E4E-75F608AAAD6F}"/>
      </w:docPartPr>
      <w:docPartBody>
        <w:p w:rsidR="00D43BF3" w:rsidRDefault="00D43B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60"/>
    <w:rsid w:val="00B65060"/>
    <w:rsid w:val="00D43B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985D9AB2CC462A960CBB0A09F41972">
    <w:name w:val="A0985D9AB2CC462A960CBB0A09F41972"/>
  </w:style>
  <w:style w:type="paragraph" w:customStyle="1" w:styleId="92B41B10F76F46D09391E75E20BE8DB3">
    <w:name w:val="92B41B10F76F46D09391E75E20BE8D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514F5ABA6A4ABCAE0DC21B9E1DF520">
    <w:name w:val="28514F5ABA6A4ABCAE0DC21B9E1DF520"/>
  </w:style>
  <w:style w:type="paragraph" w:customStyle="1" w:styleId="60A6D5025A3A400486B197CEEE322166">
    <w:name w:val="60A6D5025A3A400486B197CEEE322166"/>
  </w:style>
  <w:style w:type="paragraph" w:customStyle="1" w:styleId="2F75125933E740669E1B96C88A67FE1F">
    <w:name w:val="2F75125933E740669E1B96C88A67FE1F"/>
  </w:style>
  <w:style w:type="paragraph" w:customStyle="1" w:styleId="C127824363BA4AC8BF3309320AF99090">
    <w:name w:val="C127824363BA4AC8BF3309320AF99090"/>
  </w:style>
  <w:style w:type="paragraph" w:customStyle="1" w:styleId="F53F31B4360C4D8BA0644BE19815F0AF">
    <w:name w:val="F53F31B4360C4D8BA0644BE19815F0AF"/>
  </w:style>
  <w:style w:type="paragraph" w:customStyle="1" w:styleId="841D5AB9137149A38F47799BC3478FEE">
    <w:name w:val="841D5AB9137149A38F47799BC3478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9B7AF-AF04-4D45-8F04-3282747AE76E}"/>
</file>

<file path=customXml/itemProps2.xml><?xml version="1.0" encoding="utf-8"?>
<ds:datastoreItem xmlns:ds="http://schemas.openxmlformats.org/officeDocument/2006/customXml" ds:itemID="{A7190BD3-CDD8-4ABD-B2FB-9DEE15AD092B}"/>
</file>

<file path=customXml/itemProps3.xml><?xml version="1.0" encoding="utf-8"?>
<ds:datastoreItem xmlns:ds="http://schemas.openxmlformats.org/officeDocument/2006/customXml" ds:itemID="{624512BA-4495-4003-A94E-2D33A844B837}"/>
</file>

<file path=docProps/app.xml><?xml version="1.0" encoding="utf-8"?>
<Properties xmlns="http://schemas.openxmlformats.org/officeDocument/2006/extended-properties" xmlns:vt="http://schemas.openxmlformats.org/officeDocument/2006/docPropsVTypes">
  <Template>Normal</Template>
  <TotalTime>75</TotalTime>
  <Pages>2</Pages>
  <Words>288</Words>
  <Characters>1616</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S1452 Tänderna   en viktig del av kroppen</vt:lpstr>
      <vt:lpstr>
      </vt:lpstr>
    </vt:vector>
  </TitlesOfParts>
  <Company>Sveriges riksdag</Company>
  <LinksUpToDate>false</LinksUpToDate>
  <CharactersWithSpaces>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