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FC0" w:rsidRPr="00027FC0" w:rsidRDefault="00027FC0">
      <w:pPr>
        <w:pStyle w:val="Frslagsrubrik"/>
      </w:pPr>
      <w:r w:rsidRPr="00027FC0">
        <w:t>Förslag till riksdagsbeslut</w:t>
      </w:r>
    </w:p>
    <w:p w:rsidR="00027FC0" w:rsidRPr="00027FC0" w:rsidRDefault="00027FC0">
      <w:pPr>
        <w:pStyle w:val="Hemstlatt"/>
        <w:ind w:left="0"/>
      </w:pPr>
      <w:r w:rsidRPr="00027FC0">
        <w:t>Riksdagen tillkännager för regeringen som sin mening vad som anförs i motionen om behovet av en ökad satsning på arbetsmiljöa</w:t>
      </w:r>
      <w:r w:rsidRPr="00027FC0">
        <w:t>r</w:t>
      </w:r>
      <w:r w:rsidRPr="00027FC0">
        <w:t>betet.</w:t>
      </w:r>
    </w:p>
    <w:p w:rsidR="00027FC0" w:rsidRPr="00027FC0" w:rsidRDefault="00027FC0">
      <w:pPr>
        <w:pStyle w:val="Rubrik1"/>
      </w:pPr>
      <w:r w:rsidRPr="00027FC0">
        <w:t>Motivering</w:t>
      </w:r>
    </w:p>
    <w:p w:rsidR="00027FC0" w:rsidRPr="00027FC0" w:rsidRDefault="00027FC0">
      <w:r w:rsidRPr="00027FC0">
        <w:t>Arbetsmiljöverkets uppgifter är att minska riskerna för ohälsa och olycksfall i arbetslivet och att förbättra arbetsmiljön ur ett helhetsperspektiv. På grund av de besparingar som regeringen gjort under flera år på Arbetsmiljöverket har möjligheten för myndigheten att göra tillsynsbesök och besöka arbetsställen minskats. Under 2006 gjorde Arbetsmiljöverket 40 000 tillsynsbesök och 22 500 arbetsställen besöktes medan man under 2008 minskade antalet til</w:t>
      </w:r>
      <w:r w:rsidRPr="00027FC0">
        <w:t>l</w:t>
      </w:r>
      <w:r w:rsidRPr="00027FC0">
        <w:t>synsbesök till 33 200 och antalet arbetsställen som besöktes till 19 200. Det är ganska uppenbart att regeringens besparingar har slagit hårt mot en viktig verksamhet när tillsynsbesöken reducerats med hela 17 procent.</w:t>
      </w:r>
    </w:p>
    <w:p w:rsidR="00027FC0" w:rsidRPr="00027FC0" w:rsidRDefault="00027FC0">
      <w:pPr>
        <w:pStyle w:val="Normaltindrag"/>
      </w:pPr>
      <w:r w:rsidRPr="00027FC0">
        <w:t>Arbetsmiljölagens syfte är att förebygga ohälsa och olycksfall i arbetet samt att även i övrigt uppnå en god arbetsmiljö. Men när de ekonomiska i</w:t>
      </w:r>
      <w:r w:rsidRPr="00027FC0">
        <w:t>n</w:t>
      </w:r>
      <w:r w:rsidRPr="00027FC0">
        <w:t>tressena alltid är överordnade andra frågor så hamnar ofta arbetsmiljöarbetet i skymundan. Risken är dessutom uppenbar att det under den rådande jobbkr</w:t>
      </w:r>
      <w:r w:rsidRPr="00027FC0">
        <w:t>i</w:t>
      </w:r>
      <w:r w:rsidRPr="00027FC0">
        <w:t>sen blir allt tystare på arbetsplatserna när många är rädda att bli av med sitt arbete. Skyddsombudet, som har uppgift att företräda arbetstagarna i arbet</w:t>
      </w:r>
      <w:r w:rsidRPr="00027FC0">
        <w:t>s</w:t>
      </w:r>
      <w:r w:rsidRPr="00027FC0">
        <w:t>miljöfrågor, får då ett tungt ansvar att vara den som är pådrivande för att åstadkomma nödvändiga förbättringar på arbetsplatsen. Arbetsmiljöverkets tillsynsbesök och besök av arbetsställen är till stöd b</w:t>
      </w:r>
      <w:r w:rsidRPr="00027FC0">
        <w:t>åde för arbetsgivarna och för skyddsombuden när det gäller att förbättra arbetsmiljön och därmed för</w:t>
      </w:r>
      <w:r w:rsidRPr="00027FC0">
        <w:t>e</w:t>
      </w:r>
      <w:r w:rsidRPr="00027FC0">
        <w:t>bygga ohälsa.</w:t>
      </w:r>
    </w:p>
    <w:p w:rsidR="00027FC0" w:rsidRPr="00027FC0" w:rsidRDefault="00027FC0">
      <w:pPr>
        <w:pStyle w:val="Normaltindrag"/>
      </w:pPr>
      <w:r w:rsidRPr="00027FC0">
        <w:t>Dessutom uppstår det situationer där skyddsombud saknas och där arbet</w:t>
      </w:r>
      <w:r w:rsidRPr="00027FC0">
        <w:t>s</w:t>
      </w:r>
      <w:r w:rsidRPr="00027FC0">
        <w:t>givaransvaret är oklart. Ett exempel ur verkligheten 2009 är följande: 20 pe</w:t>
      </w:r>
      <w:r w:rsidRPr="00027FC0">
        <w:t>r</w:t>
      </w:r>
      <w:r w:rsidRPr="00027FC0">
        <w:t xml:space="preserve">soner arbetar på ett tak utan någon som helst skyddsanordning. Samtliga </w:t>
      </w:r>
      <w:r w:rsidRPr="00027FC0">
        <w:lastRenderedPageBreak/>
        <w:t>20 personer var så kallade egenföretagare med F-skattsedel. Eventuell a</w:t>
      </w:r>
      <w:r w:rsidRPr="00027FC0">
        <w:t>r</w:t>
      </w:r>
      <w:r w:rsidRPr="00027FC0">
        <w:t>betsmiljöansvarig fanns inte närvarande och det fanns heller ingen upprättad arbetsmiljöplan. Den ökande förekomsten av företag som inte har kollektiva</w:t>
      </w:r>
      <w:r w:rsidRPr="00027FC0">
        <w:t>v</w:t>
      </w:r>
      <w:r w:rsidRPr="00027FC0">
        <w:t>tal med facklig organisation försämrar arbetstagarnas möjlighet att ha en företr</w:t>
      </w:r>
      <w:r w:rsidRPr="00027FC0">
        <w:t>ä</w:t>
      </w:r>
      <w:r w:rsidRPr="00027FC0">
        <w:t>dare i form av skyddsombud som bevakar arbetsmiljöfrågor.</w:t>
      </w:r>
    </w:p>
    <w:p w:rsidR="00027FC0" w:rsidRPr="00027FC0" w:rsidRDefault="00027FC0">
      <w:pPr>
        <w:pStyle w:val="Normaltindrag"/>
      </w:pPr>
      <w:r w:rsidRPr="00027FC0">
        <w:t>Arbetsmiljöverkets uppdrag förutsätter att man kan göra tillsynsbesök och att man kan vara arbetsgivare och skyddsombud behjälpliga, men för det krävs det fler arbetsmiljöinspektörer som kan bevaka att lagar och regler följs. Regeringens fortsatta besparingar på Arbetsmiljöverket är därför något som är både allvarligt och oroande för den framtida utvecklingen på arbetsmarkn</w:t>
      </w:r>
      <w:r w:rsidRPr="00027FC0">
        <w:t>a</w:t>
      </w:r>
      <w:r w:rsidRPr="00027FC0">
        <w:t>den. Risken är uppenbar att antalet arbetsplatser med dålig arbetsmiljö, där ohälsa och olycksfall förekommer, kommer att öka i antal när den myndighet som ska finnas till stöd inte längre har möjlighet att utöva tillsyn.</w:t>
      </w:r>
    </w:p>
    <w:p w:rsidR="00027FC0" w:rsidRPr="00027FC0" w:rsidRDefault="00027FC0">
      <w:pPr>
        <w:pStyle w:val="Normaltindrag"/>
      </w:pPr>
      <w:r w:rsidRPr="00027FC0">
        <w:t>För att Arbetsmiljöverket ska ha rimliga förutsättningar att kunna medve</w:t>
      </w:r>
      <w:r w:rsidRPr="00027FC0">
        <w:t>r</w:t>
      </w:r>
      <w:r w:rsidRPr="00027FC0">
        <w:t>ka till ett förebyggande arbetsmiljöarbete, till stöd för både arbetsgivare, skyddsombud och anställda, behövs ökade resurser, inte besparingar.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FC0">
        <w:trPr>
          <w:cantSplit/>
        </w:trPr>
        <w:tc>
          <w:tcPr>
            <w:tcW w:w="3046" w:type="dxa"/>
          </w:tcPr>
          <w:p w:rsidR="00027FC0" w:rsidRPr="00027FC0" w:rsidRDefault="00027FC0">
            <w:pPr>
              <w:pStyle w:val="UnderskriftDatum"/>
              <w:spacing w:before="240"/>
            </w:pPr>
            <w:r w:rsidRPr="00027FC0">
              <w:t>Stockholm den 2 oktober 2009</w:t>
            </w:r>
          </w:p>
        </w:tc>
        <w:tc>
          <w:tcPr>
            <w:tcW w:w="3047" w:type="dxa"/>
          </w:tcPr>
          <w:p w:rsidR="00027FC0" w:rsidRPr="00027FC0" w:rsidRDefault="00027FC0">
            <w:pPr>
              <w:pStyle w:val="Underskrifter"/>
              <w:spacing w:before="240"/>
            </w:pPr>
          </w:p>
        </w:tc>
      </w:tr>
      <w:tr w:rsidR="00000000" w:rsidRPr="00027FC0">
        <w:trPr>
          <w:cantSplit/>
        </w:trPr>
        <w:tc>
          <w:tcPr>
            <w:tcW w:w="3046" w:type="dxa"/>
          </w:tcPr>
          <w:p w:rsidR="00027FC0" w:rsidRPr="00027FC0" w:rsidRDefault="00027FC0">
            <w:pPr>
              <w:pStyle w:val="Underskrifter"/>
            </w:pPr>
            <w:r w:rsidRPr="00027FC0">
              <w:t>Eva-Lena Jansson (s)</w:t>
            </w:r>
          </w:p>
        </w:tc>
        <w:tc>
          <w:tcPr>
            <w:tcW w:w="3046" w:type="dxa"/>
          </w:tcPr>
          <w:p w:rsidR="00027FC0" w:rsidRPr="00027FC0" w:rsidRDefault="00027FC0">
            <w:pPr>
              <w:pStyle w:val="Underskrifter"/>
            </w:pPr>
            <w:r w:rsidRPr="00027FC0">
              <w:t>Lennart Axelsson (s)</w:t>
            </w:r>
          </w:p>
        </w:tc>
      </w:tr>
    </w:tbl>
    <w:p w:rsidR="00027FC0" w:rsidRPr="00027FC0" w:rsidRDefault="00027FC0">
      <w:pPr>
        <w:pStyle w:val="Normaltindrag"/>
      </w:pPr>
    </w:p>
    <w:sectPr w:rsidR="00000000" w:rsidRPr="00027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FC0" w:rsidRPr="00027FC0" w:rsidRDefault="00027FC0">
      <w:r w:rsidRPr="00027FC0">
        <w:separator/>
      </w:r>
    </w:p>
  </w:endnote>
  <w:endnote w:type="continuationSeparator" w:id="0">
    <w:p w:rsidR="00027FC0" w:rsidRPr="00027FC0" w:rsidRDefault="00027FC0">
      <w:r w:rsidRPr="00027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FC0" w:rsidRPr="00027FC0" w:rsidRDefault="00027FC0">
    <w:pPr>
      <w:pStyle w:val="Sidfot"/>
    </w:pPr>
    <w:r w:rsidRPr="00027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725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C0" w:rsidRDefault="00027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FC0" w:rsidRDefault="00027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FC0" w:rsidRPr="00027FC0" w:rsidRDefault="00027FC0">
    <w:pPr>
      <w:pStyle w:val="Sidfot"/>
    </w:pPr>
    <w:r w:rsidRPr="00027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728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C0" w:rsidRDefault="00027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FC0" w:rsidRDefault="00027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FC0" w:rsidRPr="00027FC0" w:rsidRDefault="00027FC0">
    <w:pPr>
      <w:pStyle w:val="Sidfot"/>
    </w:pPr>
    <w:r w:rsidRPr="00027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58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C0" w:rsidRDefault="00027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FC0" w:rsidRDefault="00027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FC0" w:rsidRPr="00027FC0" w:rsidRDefault="00027FC0">
      <w:r w:rsidRPr="00027FC0">
        <w:separator/>
      </w:r>
    </w:p>
  </w:footnote>
  <w:footnote w:type="continuationSeparator" w:id="0">
    <w:p w:rsidR="00027FC0" w:rsidRPr="00027FC0" w:rsidRDefault="00027FC0">
      <w:r w:rsidRPr="00027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FC0" w:rsidRPr="00027FC0" w:rsidRDefault="00027FC0">
    <w:pPr>
      <w:pStyle w:val="Sidhuvud"/>
    </w:pPr>
    <w:r w:rsidRPr="00027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154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C0" w:rsidRDefault="00027F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FC0" w:rsidRDefault="00027F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FC0" w:rsidRPr="00027FC0" w:rsidRDefault="00027FC0">
    <w:pPr>
      <w:pStyle w:val="Sidhuvud"/>
    </w:pPr>
    <w:r w:rsidRPr="00027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572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C0" w:rsidRDefault="00027F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FC0" w:rsidRDefault="00027F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FC0" w:rsidRPr="00027FC0" w:rsidRDefault="00027FC0">
    <w:pPr>
      <w:pStyle w:val="FSHNormal"/>
      <w:tabs>
        <w:tab w:val="right" w:pos="5840"/>
      </w:tabs>
    </w:pPr>
    <w:r w:rsidRPr="00027FC0">
      <w:br/>
    </w:r>
    <w:r w:rsidRPr="00027FC0">
      <w:fldChar w:fldCharType="begin" w:fldLock="1"/>
    </w:r>
    <w:r w:rsidRPr="00027FC0">
      <w:instrText xml:space="preserve"> DOCPROPERTY</w:instrText>
    </w:r>
    <w:r w:rsidRPr="00027FC0">
      <w:rPr>
        <w:sz w:val="18"/>
      </w:rPr>
      <w:instrText xml:space="preserve"> "YearUser" *\charformat </w:instrText>
    </w:r>
    <w:r w:rsidRPr="00027FC0">
      <w:fldChar w:fldCharType="separate"/>
    </w:r>
    <w:r w:rsidRPr="00027FC0">
      <w:t>2009/10</w:t>
    </w:r>
    <w:r w:rsidRPr="00027FC0">
      <w:fldChar w:fldCharType="end"/>
    </w:r>
    <w:r w:rsidRPr="00027FC0">
      <w:t xml:space="preserve"> </w:t>
    </w:r>
    <w:r w:rsidRPr="00027FC0">
      <w:tab/>
      <w:t xml:space="preserve">mnr: </w:t>
    </w:r>
    <w:r w:rsidRPr="00027FC0">
      <w:fldChar w:fldCharType="begin" w:fldLock="1"/>
    </w:r>
    <w:r w:rsidRPr="00027FC0">
      <w:instrText xml:space="preserve"> DOCPROPERTY</w:instrText>
    </w:r>
    <w:r w:rsidRPr="00027FC0">
      <w:rPr>
        <w:sz w:val="18"/>
      </w:rPr>
      <w:instrText xml:space="preserve"> "Motionsnummer" *\charformat </w:instrText>
    </w:r>
    <w:r w:rsidRPr="00027FC0">
      <w:fldChar w:fldCharType="separate"/>
    </w:r>
    <w:r w:rsidRPr="00027FC0">
      <w:t>A289</w:t>
    </w:r>
    <w:r w:rsidRPr="00027FC0">
      <w:fldChar w:fldCharType="end"/>
    </w:r>
    <w:r w:rsidRPr="00027FC0">
      <w:br/>
    </w:r>
    <w:r w:rsidRPr="00027FC0">
      <w:fldChar w:fldCharType="begin" w:fldLock="1"/>
    </w:r>
    <w:r w:rsidRPr="00027FC0">
      <w:instrText xml:space="preserve"> DOCPROPERTY</w:instrText>
    </w:r>
    <w:r w:rsidRPr="00027FC0">
      <w:rPr>
        <w:sz w:val="18"/>
      </w:rPr>
      <w:instrText xml:space="preserve"> "Samling" *\charformat </w:instrText>
    </w:r>
    <w:r w:rsidRPr="00027FC0">
      <w:fldChar w:fldCharType="end"/>
    </w:r>
    <w:r w:rsidRPr="00027FC0">
      <w:tab/>
      <w:t xml:space="preserve">pnr: </w:t>
    </w:r>
    <w:r w:rsidRPr="00027FC0">
      <w:fldChar w:fldCharType="begin" w:fldLock="1"/>
    </w:r>
    <w:r w:rsidRPr="00027FC0">
      <w:instrText xml:space="preserve"> DOCPROPERTY</w:instrText>
    </w:r>
    <w:r w:rsidRPr="00027FC0">
      <w:rPr>
        <w:sz w:val="18"/>
      </w:rPr>
      <w:instrText xml:space="preserve"> "Partinummer" *\charformat </w:instrText>
    </w:r>
    <w:r w:rsidRPr="00027FC0">
      <w:fldChar w:fldCharType="separate"/>
    </w:r>
    <w:r w:rsidRPr="00027FC0">
      <w:t>s14113</w:t>
    </w:r>
    <w:r w:rsidRPr="00027FC0">
      <w:fldChar w:fldCharType="end"/>
    </w:r>
  </w:p>
  <w:p w:rsidR="00027FC0" w:rsidRPr="00027FC0" w:rsidRDefault="00027FC0">
    <w:pPr>
      <w:pStyle w:val="FSHRub1"/>
    </w:pPr>
    <w:r w:rsidRPr="00027FC0">
      <w:t>Motion till riksdagen</w:t>
    </w:r>
    <w:r w:rsidRPr="00027FC0">
      <w:br/>
    </w:r>
    <w:r w:rsidRPr="00027FC0">
      <w:fldChar w:fldCharType="begin" w:fldLock="1"/>
    </w:r>
    <w:r w:rsidRPr="00027FC0">
      <w:instrText xml:space="preserve"> DOCPROPERTY "YearUser" *\charformat </w:instrText>
    </w:r>
    <w:r w:rsidRPr="00027FC0">
      <w:fldChar w:fldCharType="separate"/>
    </w:r>
    <w:r w:rsidRPr="00027FC0">
      <w:t>2009/10</w:t>
    </w:r>
    <w:r w:rsidRPr="00027FC0">
      <w:fldChar w:fldCharType="end"/>
    </w:r>
    <w:r w:rsidRPr="00027FC0">
      <w:t>:</w:t>
    </w:r>
    <w:r w:rsidRPr="00027FC0">
      <w:fldChar w:fldCharType="begin" w:fldLock="1"/>
    </w:r>
    <w:r w:rsidRPr="00027FC0">
      <w:instrText xml:space="preserve"> DOCPROPERTY "Motionsnummer" *\charformat </w:instrText>
    </w:r>
    <w:r w:rsidRPr="00027FC0">
      <w:fldChar w:fldCharType="separate"/>
    </w:r>
    <w:r w:rsidRPr="00027FC0">
      <w:t>A289</w:t>
    </w:r>
    <w:r w:rsidRPr="00027FC0">
      <w:fldChar w:fldCharType="end"/>
    </w:r>
  </w:p>
  <w:p w:rsidR="00027FC0" w:rsidRPr="00027FC0" w:rsidRDefault="00027FC0">
    <w:pPr>
      <w:pStyle w:val="FSHNormalS5"/>
    </w:pPr>
    <w:r w:rsidRPr="00027FC0">
      <w:fldChar w:fldCharType="begin" w:fldLock="1"/>
    </w:r>
    <w:r w:rsidRPr="00027FC0">
      <w:instrText xml:space="preserve"> DOCPROPERTY "MotionarText" *\charformat </w:instrText>
    </w:r>
    <w:r w:rsidRPr="00027FC0">
      <w:fldChar w:fldCharType="separate"/>
    </w:r>
    <w:r w:rsidRPr="00027FC0">
      <w:t>av Eva-Lena Jansson och Lennart Axelsson (s)</w:t>
    </w:r>
    <w:r w:rsidRPr="00027FC0">
      <w:fldChar w:fldCharType="end"/>
    </w:r>
    <w:r w:rsidRPr="00027FC0">
      <w:br/>
    </w:r>
    <w:r w:rsidRPr="00027FC0">
      <w:fldChar w:fldCharType="begin" w:fldLock="1"/>
    </w:r>
    <w:r w:rsidRPr="00027FC0">
      <w:instrText xml:space="preserve"> DOCPROPERTY "SvarFrasKort" *\charformat </w:instrText>
    </w:r>
    <w:r w:rsidRPr="00027FC0">
      <w:fldChar w:fldCharType="end"/>
    </w:r>
  </w:p>
  <w:p w:rsidR="00027FC0" w:rsidRPr="00027FC0" w:rsidRDefault="00027FC0">
    <w:pPr>
      <w:pStyle w:val="FSHTitel"/>
    </w:pPr>
    <w:r w:rsidRPr="00027FC0">
      <w:fldChar w:fldCharType="begin" w:fldLock="1"/>
    </w:r>
    <w:r w:rsidRPr="00027FC0">
      <w:instrText xml:space="preserve"> DOCPROPERTY</w:instrText>
    </w:r>
    <w:r w:rsidRPr="00027FC0">
      <w:rPr>
        <w:sz w:val="18"/>
      </w:rPr>
      <w:instrText xml:space="preserve"> "RubrikSvar" *\charformat </w:instrText>
    </w:r>
    <w:r w:rsidRPr="00027FC0">
      <w:fldChar w:fldCharType="separate"/>
    </w:r>
    <w:r w:rsidRPr="00027FC0">
      <w:t>Arbetsmiljöarbete</w:t>
    </w:r>
    <w:r w:rsidRPr="00027FC0">
      <w:fldChar w:fldCharType="end"/>
    </w:r>
  </w:p>
  <w:p w:rsidR="00027FC0" w:rsidRPr="00027FC0" w:rsidRDefault="00027FC0">
    <w:pPr>
      <w:pStyle w:val="Normal00"/>
    </w:pPr>
  </w:p>
  <w:p w:rsidR="00027FC0" w:rsidRPr="00027FC0" w:rsidRDefault="00027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7881147">
    <w:abstractNumId w:val="8"/>
  </w:num>
  <w:num w:numId="2" w16cid:durableId="352808913">
    <w:abstractNumId w:val="9"/>
  </w:num>
  <w:num w:numId="3" w16cid:durableId="2000579004">
    <w:abstractNumId w:val="8"/>
  </w:num>
  <w:num w:numId="4" w16cid:durableId="355737162">
    <w:abstractNumId w:val="9"/>
  </w:num>
  <w:num w:numId="5" w16cid:durableId="966160120">
    <w:abstractNumId w:val="13"/>
  </w:num>
  <w:num w:numId="6" w16cid:durableId="2134056158">
    <w:abstractNumId w:val="10"/>
  </w:num>
  <w:num w:numId="7" w16cid:durableId="646934044">
    <w:abstractNumId w:val="11"/>
  </w:num>
  <w:num w:numId="8" w16cid:durableId="28842928">
    <w:abstractNumId w:val="12"/>
  </w:num>
  <w:num w:numId="9" w16cid:durableId="1504200558">
    <w:abstractNumId w:val="8"/>
  </w:num>
  <w:num w:numId="10" w16cid:durableId="2098167104">
    <w:abstractNumId w:val="3"/>
  </w:num>
  <w:num w:numId="11" w16cid:durableId="1727682609">
    <w:abstractNumId w:val="2"/>
  </w:num>
  <w:num w:numId="12" w16cid:durableId="206337485">
    <w:abstractNumId w:val="1"/>
  </w:num>
  <w:num w:numId="13" w16cid:durableId="2090420275">
    <w:abstractNumId w:val="0"/>
  </w:num>
  <w:num w:numId="14" w16cid:durableId="29107997">
    <w:abstractNumId w:val="9"/>
  </w:num>
  <w:num w:numId="15" w16cid:durableId="1300648894">
    <w:abstractNumId w:val="7"/>
  </w:num>
  <w:num w:numId="16" w16cid:durableId="1607495922">
    <w:abstractNumId w:val="6"/>
  </w:num>
  <w:num w:numId="17" w16cid:durableId="1204976489">
    <w:abstractNumId w:val="5"/>
  </w:num>
  <w:num w:numId="18" w16cid:durableId="1273900903">
    <w:abstractNumId w:val="4"/>
  </w:num>
  <w:num w:numId="19" w16cid:durableId="1356923957">
    <w:abstractNumId w:val="11"/>
  </w:num>
  <w:num w:numId="20" w16cid:durableId="590702060">
    <w:abstractNumId w:val="10"/>
  </w:num>
  <w:num w:numId="21" w16cid:durableId="1770661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B956ED79-82BF-4E87-9D1C-0C5F8EC760E3},{099D78A8-D549-43A5-883F-469923DCA1D3}"/>
  </w:docVars>
  <w:rsids>
    <w:rsidRoot w:val="00DF5823"/>
    <w:rsid w:val="00027FC0"/>
    <w:rsid w:val="00DF58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33930C2-76E1-423F-B8CB-70F12E23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2662</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s14113</vt:lpstr>
    </vt:vector>
  </TitlesOfParts>
  <Company>Riksdagen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s14113</dc:title>
  <dc:subject>s14113</dc:subject>
  <dc:creator>Riksdagen</dc:creator>
  <cp:keywords>Riksdagen</cp:keywords>
  <dc:description>Nya formatmallshantering för förslag+urix bakåtkomp+könamn</dc:description>
  <cp:lastModifiedBy>Lars Brink</cp:lastModifiedBy>
  <cp:revision>2</cp:revision>
  <cp:lastPrinted>2009-11-30T06:32:00Z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20092010000000000115000141130069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20092010000000000115000141130069</vt:lpwstr>
  </property>
  <property fmtid="{D5CDD505-2E9C-101B-9397-08002B2CF9AE}" pid="50" name="nummer">
    <vt:lpwstr>289</vt:lpwstr>
  </property>
  <property fmtid="{D5CDD505-2E9C-101B-9397-08002B2CF9AE}" pid="51" name="utskottsbeteckning">
    <vt:lpwstr>A</vt:lpwstr>
  </property>
  <property fmtid="{D5CDD505-2E9C-101B-9397-08002B2CF9AE}" pid="52" name="GlobalUID">
    <vt:lpwstr>{C6CE9FC7-E161-4BCB-99D5-B2D842BA158F}</vt:lpwstr>
  </property>
  <property fmtid="{D5CDD505-2E9C-101B-9397-08002B2CF9AE}" pid="53" name="Överföringar">
    <vt:i4>0</vt:i4>
  </property>
  <property fmtid="{D5CDD505-2E9C-101B-9397-08002B2CF9AE}" pid="54" name="Checksum">
    <vt:lpwstr>*1015488818312*</vt:lpwstr>
  </property>
  <property fmtid="{D5CDD505-2E9C-101B-9397-08002B2CF9AE}" pid="55" name="skuggnummer">
    <vt:lpwstr>1904</vt:lpwstr>
  </property>
  <property fmtid="{D5CDD505-2E9C-101B-9397-08002B2CF9AE}" pid="56" name="urixVersion">
    <vt:lpwstr>4.0.0.9</vt:lpwstr>
  </property>
  <property fmtid="{D5CDD505-2E9C-101B-9397-08002B2CF9AE}" pid="57" name="urixOrigin">
    <vt:lpwstr>091130 07:32:33.725</vt:lpwstr>
  </property>
  <property fmtid="{D5CDD505-2E9C-101B-9397-08002B2CF9AE}" pid="58" name="urixGuid">
    <vt:lpwstr>{E18E0C11-FDAE-413C-B5C2-A25C21339285}</vt:lpwstr>
  </property>
</Properties>
</file>