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248D" w:rsidRDefault="00AF689A" w14:paraId="477EB406" w14:textId="77777777">
      <w:pPr>
        <w:pStyle w:val="RubrikFrslagTIllRiksdagsbeslut"/>
      </w:pPr>
      <w:sdt>
        <w:sdtPr>
          <w:alias w:val="CC_Boilerplate_4"/>
          <w:tag w:val="CC_Boilerplate_4"/>
          <w:id w:val="-1644581176"/>
          <w:lock w:val="sdtContentLocked"/>
          <w:placeholder>
            <w:docPart w:val="BE6054EB65D64427AB2A119D47C1D61C"/>
          </w:placeholder>
          <w:text/>
        </w:sdtPr>
        <w:sdtEndPr/>
        <w:sdtContent>
          <w:r w:rsidRPr="009B062B" w:rsidR="00AF30DD">
            <w:t>Förslag till riksdagsbeslut</w:t>
          </w:r>
        </w:sdtContent>
      </w:sdt>
      <w:bookmarkEnd w:id="0"/>
      <w:bookmarkEnd w:id="1"/>
    </w:p>
    <w:sdt>
      <w:sdtPr>
        <w:alias w:val="Yrkande 1"/>
        <w:tag w:val="4cad7368-cdd6-4553-9c4b-fe20bdf6422c"/>
        <w:id w:val="1336188281"/>
        <w:lock w:val="sdtLocked"/>
      </w:sdtPr>
      <w:sdtEndPr/>
      <w:sdtContent>
        <w:p w:rsidR="00EB4644" w:rsidRDefault="00D414CA" w14:paraId="690A66C3" w14:textId="77777777">
          <w:pPr>
            <w:pStyle w:val="Frslagstext"/>
            <w:numPr>
              <w:ilvl w:val="0"/>
              <w:numId w:val="0"/>
            </w:numPr>
          </w:pPr>
          <w:r>
            <w:t>Riksdagen ställer sig bakom det som anförs i motionen om att se över möjligheten att göra det möjligt med årlig indexuppräkning av tomträttsavgälder i enlighet med motionen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FDD9DBD9984EE1A272C2FBF5B66C01"/>
        </w:placeholder>
        <w:text/>
      </w:sdtPr>
      <w:sdtEndPr/>
      <w:sdtContent>
        <w:p w:rsidRPr="009B062B" w:rsidR="006D79C9" w:rsidP="00333E95" w:rsidRDefault="006D79C9" w14:paraId="73811EC3" w14:textId="77777777">
          <w:pPr>
            <w:pStyle w:val="Rubrik1"/>
          </w:pPr>
          <w:r>
            <w:t>Motivering</w:t>
          </w:r>
        </w:p>
      </w:sdtContent>
    </w:sdt>
    <w:bookmarkEnd w:displacedByCustomXml="prev" w:id="3"/>
    <w:bookmarkEnd w:displacedByCustomXml="prev" w:id="4"/>
    <w:p w:rsidR="000E3AF6" w:rsidP="000E3AF6" w:rsidRDefault="000E3AF6" w14:paraId="06C74E2D" w14:textId="61DC9E5A">
      <w:pPr>
        <w:pStyle w:val="Normalutanindragellerluft"/>
      </w:pPr>
      <w:r>
        <w:t>Det nuvarande systemet för reglering av tomträttsavgälder har kritiserats under lång tid. De långa avtalsnivåerna leder till att innehavare av tomträtter kan få omfattande kostnadsökningar när väl avgäldsnivåerna ska justeras. Därför beslutade allians</w:t>
      </w:r>
      <w:r w:rsidR="00AF689A">
        <w:softHyphen/>
      </w:r>
      <w:r>
        <w:t>regeringen den 22 juni 2011 att tillkalla en särskild utredare med uppdrag att utreda vissa tomträtts- och arrendefrågor. Utredningen antog namnet Tomträtts- och arrende</w:t>
      </w:r>
      <w:r w:rsidR="00AF689A">
        <w:softHyphen/>
      </w:r>
      <w:r>
        <w:t xml:space="preserve">utredningen och överlämnade i oktober 2012 delbetänkandet Tomträttsavgäld och friköp, SOU 2012:71. </w:t>
      </w:r>
    </w:p>
    <w:p w:rsidR="000E3AF6" w:rsidP="000E14C4" w:rsidRDefault="000E3AF6" w14:paraId="270EC162" w14:textId="75FE3DCF">
      <w:r>
        <w:t>En av slutsatserna i delbetänkandet, för att åstadkomma följsamhet mellan avgälden och markvärdeutvecklingen, var att möjliggöra för en årlig indexuppräkning av avgälds</w:t>
      </w:r>
      <w:r w:rsidR="00AF689A">
        <w:softHyphen/>
      </w:r>
      <w:r>
        <w:t xml:space="preserve">nivåerna för bostadshus. Detta förutsätter en ändring i </w:t>
      </w:r>
      <w:r w:rsidR="00F606AA">
        <w:t>j</w:t>
      </w:r>
      <w:r>
        <w:t>ordabalken, som är den lag</w:t>
      </w:r>
      <w:r w:rsidR="00AF689A">
        <w:softHyphen/>
      </w:r>
      <w:r>
        <w:t>stiftning där tomträttsavgälderna regleras.</w:t>
      </w:r>
    </w:p>
    <w:p w:rsidR="00BB6339" w:rsidP="00AF689A" w:rsidRDefault="000E3AF6" w14:paraId="1FF22252" w14:textId="73400B60">
      <w:r>
        <w:t xml:space="preserve">Regeringen bör därför </w:t>
      </w:r>
      <w:r w:rsidR="00F606AA">
        <w:t>se över möjligheten att gå vidare med förslaget om att möjliggöra årlig indexuppräkning av tomträttsavgälder för bostadshus</w:t>
      </w:r>
      <w:r w:rsidR="006E564D">
        <w:t>,</w:t>
      </w:r>
      <w:r w:rsidR="00F606AA">
        <w:t xml:space="preserve"> som </w:t>
      </w:r>
      <w:r>
        <w:t>föresl</w:t>
      </w:r>
      <w:r w:rsidR="00F606AA">
        <w:t>ogs</w:t>
      </w:r>
      <w:r>
        <w:t xml:space="preserve"> i delbetänkandet Tomträttsavgäld och friköp, SOU 2012:71</w:t>
      </w:r>
      <w:r w:rsidR="00F606AA">
        <w:t>.</w:t>
      </w:r>
      <w:r>
        <w:t xml:space="preserve"> </w:t>
      </w:r>
    </w:p>
    <w:sdt>
      <w:sdtPr>
        <w:rPr>
          <w:i/>
          <w:noProof/>
        </w:rPr>
        <w:alias w:val="CC_Underskrifter"/>
        <w:tag w:val="CC_Underskrifter"/>
        <w:id w:val="583496634"/>
        <w:lock w:val="sdtContentLocked"/>
        <w:placeholder>
          <w:docPart w:val="C61E6735720D400086374C1145AAA40B"/>
        </w:placeholder>
      </w:sdtPr>
      <w:sdtEndPr>
        <w:rPr>
          <w:i w:val="0"/>
          <w:noProof w:val="0"/>
        </w:rPr>
      </w:sdtEndPr>
      <w:sdtContent>
        <w:p w:rsidR="0072248D" w:rsidP="0072248D" w:rsidRDefault="0072248D" w14:paraId="3BCC4909" w14:textId="77777777"/>
        <w:p w:rsidRPr="008E0FE2" w:rsidR="004801AC" w:rsidP="0072248D" w:rsidRDefault="00AF689A" w14:paraId="5F2BFAA8" w14:textId="467E5779"/>
      </w:sdtContent>
    </w:sdt>
    <w:tbl>
      <w:tblPr>
        <w:tblW w:w="5000" w:type="pct"/>
        <w:tblLook w:val="04A0" w:firstRow="1" w:lastRow="0" w:firstColumn="1" w:lastColumn="0" w:noHBand="0" w:noVBand="1"/>
        <w:tblCaption w:val="underskrifter"/>
      </w:tblPr>
      <w:tblGrid>
        <w:gridCol w:w="4252"/>
        <w:gridCol w:w="4252"/>
      </w:tblGrid>
      <w:tr w:rsidR="00EB4644" w14:paraId="5B685C38" w14:textId="77777777">
        <w:trPr>
          <w:cantSplit/>
        </w:trPr>
        <w:tc>
          <w:tcPr>
            <w:tcW w:w="50" w:type="pct"/>
            <w:vAlign w:val="bottom"/>
          </w:tcPr>
          <w:p w:rsidR="00EB4644" w:rsidRDefault="00D414CA" w14:paraId="42D40C9E" w14:textId="77777777">
            <w:pPr>
              <w:pStyle w:val="Underskrifter"/>
              <w:spacing w:after="0"/>
            </w:pPr>
            <w:r>
              <w:t>Kristina Axén Olin (M)</w:t>
            </w:r>
          </w:p>
        </w:tc>
        <w:tc>
          <w:tcPr>
            <w:tcW w:w="50" w:type="pct"/>
            <w:vAlign w:val="bottom"/>
          </w:tcPr>
          <w:p w:rsidR="00EB4644" w:rsidRDefault="00EB4644" w14:paraId="5BF4DA52" w14:textId="77777777">
            <w:pPr>
              <w:pStyle w:val="Underskrifter"/>
              <w:spacing w:after="0"/>
            </w:pPr>
          </w:p>
        </w:tc>
      </w:tr>
      <w:tr w:rsidR="00EB4644" w14:paraId="640B4196" w14:textId="77777777">
        <w:trPr>
          <w:cantSplit/>
        </w:trPr>
        <w:tc>
          <w:tcPr>
            <w:tcW w:w="50" w:type="pct"/>
            <w:vAlign w:val="bottom"/>
          </w:tcPr>
          <w:p w:rsidR="00EB4644" w:rsidRDefault="00D414CA" w14:paraId="4DA6C7C7" w14:textId="77777777">
            <w:pPr>
              <w:pStyle w:val="Underskrifter"/>
              <w:spacing w:after="0"/>
            </w:pPr>
            <w:r>
              <w:t>Erik Ottoson (M)</w:t>
            </w:r>
          </w:p>
        </w:tc>
        <w:tc>
          <w:tcPr>
            <w:tcW w:w="50" w:type="pct"/>
            <w:vAlign w:val="bottom"/>
          </w:tcPr>
          <w:p w:rsidR="00EB4644" w:rsidRDefault="00D414CA" w14:paraId="124B0BAA" w14:textId="77777777">
            <w:pPr>
              <w:pStyle w:val="Underskrifter"/>
              <w:spacing w:after="0"/>
            </w:pPr>
            <w:r>
              <w:t>Adam Reuterskiöld (M)</w:t>
            </w:r>
          </w:p>
        </w:tc>
      </w:tr>
      <w:tr w:rsidR="00EB4644" w14:paraId="765D428F" w14:textId="77777777">
        <w:trPr>
          <w:cantSplit/>
        </w:trPr>
        <w:tc>
          <w:tcPr>
            <w:tcW w:w="50" w:type="pct"/>
            <w:vAlign w:val="bottom"/>
          </w:tcPr>
          <w:p w:rsidR="00EB4644" w:rsidRDefault="00D414CA" w14:paraId="1EE0069D" w14:textId="77777777">
            <w:pPr>
              <w:pStyle w:val="Underskrifter"/>
              <w:spacing w:after="0"/>
            </w:pPr>
            <w:r>
              <w:lastRenderedPageBreak/>
              <w:t>Arin Karapet (M)</w:t>
            </w:r>
          </w:p>
        </w:tc>
        <w:tc>
          <w:tcPr>
            <w:tcW w:w="50" w:type="pct"/>
            <w:vAlign w:val="bottom"/>
          </w:tcPr>
          <w:p w:rsidR="00EB4644" w:rsidRDefault="00D414CA" w14:paraId="136A76D3" w14:textId="77777777">
            <w:pPr>
              <w:pStyle w:val="Underskrifter"/>
              <w:spacing w:after="0"/>
            </w:pPr>
            <w:r>
              <w:t>Fredrik Saweståhl (M)</w:t>
            </w:r>
          </w:p>
        </w:tc>
      </w:tr>
      <w:tr w:rsidR="00EB4644" w14:paraId="56210633" w14:textId="77777777">
        <w:trPr>
          <w:cantSplit/>
        </w:trPr>
        <w:tc>
          <w:tcPr>
            <w:tcW w:w="50" w:type="pct"/>
            <w:vAlign w:val="bottom"/>
          </w:tcPr>
          <w:p w:rsidR="00EB4644" w:rsidRDefault="00D414CA" w14:paraId="72CF53D8" w14:textId="77777777">
            <w:pPr>
              <w:pStyle w:val="Underskrifter"/>
              <w:spacing w:after="0"/>
            </w:pPr>
            <w:r>
              <w:t>Margareta Cederfelt (M)</w:t>
            </w:r>
          </w:p>
        </w:tc>
        <w:tc>
          <w:tcPr>
            <w:tcW w:w="50" w:type="pct"/>
            <w:vAlign w:val="bottom"/>
          </w:tcPr>
          <w:p w:rsidR="00EB4644" w:rsidRDefault="00D414CA" w14:paraId="16D074E4" w14:textId="77777777">
            <w:pPr>
              <w:pStyle w:val="Underskrifter"/>
              <w:spacing w:after="0"/>
            </w:pPr>
            <w:r>
              <w:t>Carl Nordblom (M)</w:t>
            </w:r>
          </w:p>
        </w:tc>
      </w:tr>
      <w:tr w:rsidR="00EB4644" w14:paraId="086981AC" w14:textId="77777777">
        <w:trPr>
          <w:cantSplit/>
        </w:trPr>
        <w:tc>
          <w:tcPr>
            <w:tcW w:w="50" w:type="pct"/>
            <w:vAlign w:val="bottom"/>
          </w:tcPr>
          <w:p w:rsidR="00EB4644" w:rsidRDefault="00D414CA" w14:paraId="4BF7B548" w14:textId="77777777">
            <w:pPr>
              <w:pStyle w:val="Underskrifter"/>
              <w:spacing w:after="0"/>
            </w:pPr>
            <w:r>
              <w:t>Joanna Lewerentz (M)</w:t>
            </w:r>
          </w:p>
        </w:tc>
        <w:tc>
          <w:tcPr>
            <w:tcW w:w="50" w:type="pct"/>
            <w:vAlign w:val="bottom"/>
          </w:tcPr>
          <w:p w:rsidR="00EB4644" w:rsidRDefault="00D414CA" w14:paraId="78F2746D" w14:textId="77777777">
            <w:pPr>
              <w:pStyle w:val="Underskrifter"/>
              <w:spacing w:after="0"/>
            </w:pPr>
            <w:r>
              <w:t>Merit Frost Lindberg (M)</w:t>
            </w:r>
          </w:p>
        </w:tc>
      </w:tr>
      <w:tr w:rsidR="00EB4644" w14:paraId="41A8A9E5" w14:textId="77777777">
        <w:trPr>
          <w:cantSplit/>
        </w:trPr>
        <w:tc>
          <w:tcPr>
            <w:tcW w:w="50" w:type="pct"/>
            <w:vAlign w:val="bottom"/>
          </w:tcPr>
          <w:p w:rsidR="00EB4644" w:rsidRDefault="00D414CA" w14:paraId="52A05191" w14:textId="77777777">
            <w:pPr>
              <w:pStyle w:val="Underskrifter"/>
              <w:spacing w:after="0"/>
            </w:pPr>
            <w:r>
              <w:t>Maria Stockhaus (M)</w:t>
            </w:r>
          </w:p>
        </w:tc>
        <w:tc>
          <w:tcPr>
            <w:tcW w:w="50" w:type="pct"/>
            <w:vAlign w:val="bottom"/>
          </w:tcPr>
          <w:p w:rsidR="00EB4644" w:rsidRDefault="00EB4644" w14:paraId="6B65F659" w14:textId="77777777">
            <w:pPr>
              <w:pStyle w:val="Underskrifter"/>
              <w:spacing w:after="0"/>
            </w:pPr>
          </w:p>
        </w:tc>
      </w:tr>
    </w:tbl>
    <w:p w:rsidR="00A41DCA" w:rsidRDefault="00A41DCA" w14:paraId="12A995B0" w14:textId="77777777"/>
    <w:sectPr w:rsidR="00A41D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5815F" w14:textId="77777777" w:rsidR="000E3AF6" w:rsidRDefault="000E3AF6" w:rsidP="000C1CAD">
      <w:pPr>
        <w:spacing w:line="240" w:lineRule="auto"/>
      </w:pPr>
      <w:r>
        <w:separator/>
      </w:r>
    </w:p>
  </w:endnote>
  <w:endnote w:type="continuationSeparator" w:id="0">
    <w:p w14:paraId="4A3C16DD" w14:textId="77777777" w:rsidR="000E3AF6" w:rsidRDefault="000E3A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FB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1B5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46F7" w14:textId="564D1A73" w:rsidR="00262EA3" w:rsidRPr="0072248D" w:rsidRDefault="00262EA3" w:rsidP="007224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1A42F" w14:textId="77777777" w:rsidR="000E3AF6" w:rsidRDefault="000E3AF6" w:rsidP="000C1CAD">
      <w:pPr>
        <w:spacing w:line="240" w:lineRule="auto"/>
      </w:pPr>
      <w:r>
        <w:separator/>
      </w:r>
    </w:p>
  </w:footnote>
  <w:footnote w:type="continuationSeparator" w:id="0">
    <w:p w14:paraId="2A5D2BFF" w14:textId="77777777" w:rsidR="000E3AF6" w:rsidRDefault="000E3A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27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66D40C" wp14:editId="6AE17C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0E7AFC" w14:textId="3D5F54C2" w:rsidR="00262EA3" w:rsidRDefault="00AF689A" w:rsidP="008103B5">
                          <w:pPr>
                            <w:jc w:val="right"/>
                          </w:pPr>
                          <w:sdt>
                            <w:sdtPr>
                              <w:alias w:val="CC_Noformat_Partikod"/>
                              <w:tag w:val="CC_Noformat_Partikod"/>
                              <w:id w:val="-53464382"/>
                              <w:text/>
                            </w:sdtPr>
                            <w:sdtEndPr/>
                            <w:sdtContent>
                              <w:r w:rsidR="000E3AF6">
                                <w:t>M</w:t>
                              </w:r>
                            </w:sdtContent>
                          </w:sdt>
                          <w:sdt>
                            <w:sdtPr>
                              <w:alias w:val="CC_Noformat_Partinummer"/>
                              <w:tag w:val="CC_Noformat_Partinummer"/>
                              <w:id w:val="-1709555926"/>
                              <w:text/>
                            </w:sdtPr>
                            <w:sdtEndPr/>
                            <w:sdtContent>
                              <w:r w:rsidR="000E14C4">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66D4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0E7AFC" w14:textId="3D5F54C2" w:rsidR="00262EA3" w:rsidRDefault="00AF689A" w:rsidP="008103B5">
                    <w:pPr>
                      <w:jc w:val="right"/>
                    </w:pPr>
                    <w:sdt>
                      <w:sdtPr>
                        <w:alias w:val="CC_Noformat_Partikod"/>
                        <w:tag w:val="CC_Noformat_Partikod"/>
                        <w:id w:val="-53464382"/>
                        <w:text/>
                      </w:sdtPr>
                      <w:sdtEndPr/>
                      <w:sdtContent>
                        <w:r w:rsidR="000E3AF6">
                          <w:t>M</w:t>
                        </w:r>
                      </w:sdtContent>
                    </w:sdt>
                    <w:sdt>
                      <w:sdtPr>
                        <w:alias w:val="CC_Noformat_Partinummer"/>
                        <w:tag w:val="CC_Noformat_Partinummer"/>
                        <w:id w:val="-1709555926"/>
                        <w:text/>
                      </w:sdtPr>
                      <w:sdtEndPr/>
                      <w:sdtContent>
                        <w:r w:rsidR="000E14C4">
                          <w:t>1504</w:t>
                        </w:r>
                      </w:sdtContent>
                    </w:sdt>
                  </w:p>
                </w:txbxContent>
              </v:textbox>
              <w10:wrap anchorx="page"/>
            </v:shape>
          </w:pict>
        </mc:Fallback>
      </mc:AlternateContent>
    </w:r>
  </w:p>
  <w:p w14:paraId="1AAA4C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EDEC" w14:textId="77777777" w:rsidR="00262EA3" w:rsidRDefault="00262EA3" w:rsidP="008563AC">
    <w:pPr>
      <w:jc w:val="right"/>
    </w:pPr>
  </w:p>
  <w:p w14:paraId="232D46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82AD" w14:textId="77777777" w:rsidR="00262EA3" w:rsidRDefault="00AF68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74A6F5" wp14:editId="0135EE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1F0363" w14:textId="6EFC47D0" w:rsidR="00262EA3" w:rsidRDefault="00AF689A" w:rsidP="00A314CF">
    <w:pPr>
      <w:pStyle w:val="FSHNormal"/>
      <w:spacing w:before="40"/>
    </w:pPr>
    <w:sdt>
      <w:sdtPr>
        <w:alias w:val="CC_Noformat_Motionstyp"/>
        <w:tag w:val="CC_Noformat_Motionstyp"/>
        <w:id w:val="1162973129"/>
        <w:lock w:val="sdtContentLocked"/>
        <w15:appearance w15:val="hidden"/>
        <w:text/>
      </w:sdtPr>
      <w:sdtEndPr/>
      <w:sdtContent>
        <w:r w:rsidR="0072248D">
          <w:t>Enskild motion</w:t>
        </w:r>
      </w:sdtContent>
    </w:sdt>
    <w:r w:rsidR="00821B36">
      <w:t xml:space="preserve"> </w:t>
    </w:r>
    <w:sdt>
      <w:sdtPr>
        <w:alias w:val="CC_Noformat_Partikod"/>
        <w:tag w:val="CC_Noformat_Partikod"/>
        <w:id w:val="1471015553"/>
        <w:lock w:val="contentLocked"/>
        <w:text/>
      </w:sdtPr>
      <w:sdtEndPr/>
      <w:sdtContent>
        <w:r w:rsidR="000E3AF6">
          <w:t>M</w:t>
        </w:r>
      </w:sdtContent>
    </w:sdt>
    <w:sdt>
      <w:sdtPr>
        <w:alias w:val="CC_Noformat_Partinummer"/>
        <w:tag w:val="CC_Noformat_Partinummer"/>
        <w:id w:val="-2014525982"/>
        <w:lock w:val="contentLocked"/>
        <w:text/>
      </w:sdtPr>
      <w:sdtEndPr/>
      <w:sdtContent>
        <w:r w:rsidR="000E14C4">
          <w:t>1504</w:t>
        </w:r>
      </w:sdtContent>
    </w:sdt>
  </w:p>
  <w:p w14:paraId="52D1ACF4" w14:textId="77777777" w:rsidR="00262EA3" w:rsidRPr="008227B3" w:rsidRDefault="00AF68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E4EB20" w14:textId="45BE3752" w:rsidR="00262EA3" w:rsidRPr="008227B3" w:rsidRDefault="00AF68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248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248D">
          <w:t>:1864</w:t>
        </w:r>
      </w:sdtContent>
    </w:sdt>
  </w:p>
  <w:p w14:paraId="791D0656" w14:textId="15178523" w:rsidR="00262EA3" w:rsidRDefault="00AF689A" w:rsidP="00E03A3D">
    <w:pPr>
      <w:pStyle w:val="Motionr"/>
    </w:pPr>
    <w:sdt>
      <w:sdtPr>
        <w:alias w:val="CC_Noformat_Avtext"/>
        <w:tag w:val="CC_Noformat_Avtext"/>
        <w:id w:val="-2020768203"/>
        <w:lock w:val="sdtContentLocked"/>
        <w15:appearance w15:val="hidden"/>
        <w:text/>
      </w:sdtPr>
      <w:sdtEndPr/>
      <w:sdtContent>
        <w:r w:rsidR="0072248D">
          <w:t>av Kristina Axén Olin m.fl. (M)</w:t>
        </w:r>
      </w:sdtContent>
    </w:sdt>
  </w:p>
  <w:sdt>
    <w:sdtPr>
      <w:alias w:val="CC_Noformat_Rubtext"/>
      <w:tag w:val="CC_Noformat_Rubtext"/>
      <w:id w:val="-218060500"/>
      <w:lock w:val="sdtLocked"/>
      <w:text/>
    </w:sdtPr>
    <w:sdtEndPr/>
    <w:sdtContent>
      <w:p w14:paraId="6988F7AB" w14:textId="7E1FF08A" w:rsidR="00262EA3" w:rsidRDefault="000E3AF6" w:rsidP="00283E0F">
        <w:pPr>
          <w:pStyle w:val="FSHRub2"/>
        </w:pPr>
        <w:r>
          <w:t>Årlig indexuppräkning av tomträttsavgälder för bostadshus</w:t>
        </w:r>
      </w:p>
    </w:sdtContent>
  </w:sdt>
  <w:sdt>
    <w:sdtPr>
      <w:alias w:val="CC_Boilerplate_3"/>
      <w:tag w:val="CC_Boilerplate_3"/>
      <w:id w:val="1606463544"/>
      <w:lock w:val="sdtContentLocked"/>
      <w15:appearance w15:val="hidden"/>
      <w:text w:multiLine="1"/>
    </w:sdtPr>
    <w:sdtEndPr/>
    <w:sdtContent>
      <w:p w14:paraId="469240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3A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C4"/>
    <w:rsid w:val="000E1B08"/>
    <w:rsid w:val="000E2141"/>
    <w:rsid w:val="000E24B9"/>
    <w:rsid w:val="000E3115"/>
    <w:rsid w:val="000E394D"/>
    <w:rsid w:val="000E3AF6"/>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929"/>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16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64D"/>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8D"/>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DCA"/>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9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4C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44"/>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6AA"/>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CEB38D"/>
  <w15:chartTrackingRefBased/>
  <w15:docId w15:val="{3205633C-7FA9-4958-BEBC-32E0902A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477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6054EB65D64427AB2A119D47C1D61C"/>
        <w:category>
          <w:name w:val="Allmänt"/>
          <w:gallery w:val="placeholder"/>
        </w:category>
        <w:types>
          <w:type w:val="bbPlcHdr"/>
        </w:types>
        <w:behaviors>
          <w:behavior w:val="content"/>
        </w:behaviors>
        <w:guid w:val="{4910F6D1-8952-4F75-967D-B7AF5D5D14DA}"/>
      </w:docPartPr>
      <w:docPartBody>
        <w:p w:rsidR="00CD038F" w:rsidRDefault="00CD038F">
          <w:pPr>
            <w:pStyle w:val="BE6054EB65D64427AB2A119D47C1D61C"/>
          </w:pPr>
          <w:r w:rsidRPr="005A0A93">
            <w:rPr>
              <w:rStyle w:val="Platshllartext"/>
            </w:rPr>
            <w:t>Förslag till riksdagsbeslut</w:t>
          </w:r>
        </w:p>
      </w:docPartBody>
    </w:docPart>
    <w:docPart>
      <w:docPartPr>
        <w:name w:val="D8FDD9DBD9984EE1A272C2FBF5B66C01"/>
        <w:category>
          <w:name w:val="Allmänt"/>
          <w:gallery w:val="placeholder"/>
        </w:category>
        <w:types>
          <w:type w:val="bbPlcHdr"/>
        </w:types>
        <w:behaviors>
          <w:behavior w:val="content"/>
        </w:behaviors>
        <w:guid w:val="{80BFAA1D-F631-4A63-9515-F43F088A09B9}"/>
      </w:docPartPr>
      <w:docPartBody>
        <w:p w:rsidR="00CD038F" w:rsidRDefault="00CD038F">
          <w:pPr>
            <w:pStyle w:val="D8FDD9DBD9984EE1A272C2FBF5B66C01"/>
          </w:pPr>
          <w:r w:rsidRPr="005A0A93">
            <w:rPr>
              <w:rStyle w:val="Platshllartext"/>
            </w:rPr>
            <w:t>Motivering</w:t>
          </w:r>
        </w:p>
      </w:docPartBody>
    </w:docPart>
    <w:docPart>
      <w:docPartPr>
        <w:name w:val="C61E6735720D400086374C1145AAA40B"/>
        <w:category>
          <w:name w:val="Allmänt"/>
          <w:gallery w:val="placeholder"/>
        </w:category>
        <w:types>
          <w:type w:val="bbPlcHdr"/>
        </w:types>
        <w:behaviors>
          <w:behavior w:val="content"/>
        </w:behaviors>
        <w:guid w:val="{4E5B422B-B163-4E0B-80C1-5C4DE3B5FA83}"/>
      </w:docPartPr>
      <w:docPartBody>
        <w:p w:rsidR="00D53387" w:rsidRDefault="00D533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8F"/>
    <w:rsid w:val="00AC6806"/>
    <w:rsid w:val="00CD038F"/>
    <w:rsid w:val="00D533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6806"/>
    <w:rPr>
      <w:color w:val="F4B083" w:themeColor="accent2" w:themeTint="99"/>
    </w:rPr>
  </w:style>
  <w:style w:type="paragraph" w:customStyle="1" w:styleId="BE6054EB65D64427AB2A119D47C1D61C">
    <w:name w:val="BE6054EB65D64427AB2A119D47C1D61C"/>
  </w:style>
  <w:style w:type="paragraph" w:customStyle="1" w:styleId="D8FDD9DBD9984EE1A272C2FBF5B66C01">
    <w:name w:val="D8FDD9DBD9984EE1A272C2FBF5B66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73137D-9BDD-421B-96D5-719E75ED4F88}"/>
</file>

<file path=customXml/itemProps2.xml><?xml version="1.0" encoding="utf-8"?>
<ds:datastoreItem xmlns:ds="http://schemas.openxmlformats.org/officeDocument/2006/customXml" ds:itemID="{423FF682-7822-460A-8797-263834CFE0D8}"/>
</file>

<file path=customXml/itemProps3.xml><?xml version="1.0" encoding="utf-8"?>
<ds:datastoreItem xmlns:ds="http://schemas.openxmlformats.org/officeDocument/2006/customXml" ds:itemID="{4D71A2F1-09BF-4A1F-9B2F-7720D7D8597B}"/>
</file>

<file path=docProps/app.xml><?xml version="1.0" encoding="utf-8"?>
<Properties xmlns="http://schemas.openxmlformats.org/officeDocument/2006/extended-properties" xmlns:vt="http://schemas.openxmlformats.org/officeDocument/2006/docPropsVTypes">
  <Template>Normal</Template>
  <TotalTime>42</TotalTime>
  <Pages>2</Pages>
  <Words>204</Words>
  <Characters>1314</Characters>
  <Application>Microsoft Office Word</Application>
  <DocSecurity>0</DocSecurity>
  <Lines>36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M1504 Årlig indexuppräkning av tomträttsavgälder för bostadshus</vt:lpstr>
      <vt:lpstr>
      </vt:lpstr>
    </vt:vector>
  </TitlesOfParts>
  <Company>Sveriges riksdag</Company>
  <LinksUpToDate>false</LinksUpToDate>
  <CharactersWithSpaces>1500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