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6202DD">
              <w:rPr>
                <w:b/>
                <w:sz w:val="20"/>
              </w:rPr>
              <w:t>2</w:t>
            </w:r>
            <w:r w:rsidR="00F62AC1">
              <w:rPr>
                <w:b/>
                <w:sz w:val="20"/>
              </w:rPr>
              <w:t>4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EE482B">
              <w:rPr>
                <w:sz w:val="20"/>
              </w:rPr>
              <w:t>3</w:t>
            </w:r>
            <w:r w:rsidRPr="009C2227">
              <w:rPr>
                <w:sz w:val="20"/>
              </w:rPr>
              <w:t>-</w:t>
            </w:r>
            <w:r w:rsidR="00F62AC1">
              <w:rPr>
                <w:sz w:val="20"/>
              </w:rPr>
              <w:t>18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A1C2A" w:rsidRPr="009C2227" w:rsidRDefault="00F62AC1" w:rsidP="003D0C0C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50083A" w:rsidRPr="00521B88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="0050083A" w:rsidRPr="00521B88">
              <w:rPr>
                <w:sz w:val="20"/>
              </w:rPr>
              <w:t>-</w:t>
            </w:r>
            <w:r w:rsidR="009B50FC" w:rsidRPr="00074290">
              <w:rPr>
                <w:sz w:val="20"/>
              </w:rPr>
              <w:t>1</w:t>
            </w:r>
            <w:r w:rsidR="00EE482B" w:rsidRPr="00074290">
              <w:rPr>
                <w:sz w:val="20"/>
              </w:rPr>
              <w:t>2</w:t>
            </w:r>
            <w:r w:rsidR="009B50FC" w:rsidRPr="00074290">
              <w:rPr>
                <w:sz w:val="20"/>
              </w:rPr>
              <w:t>:</w:t>
            </w:r>
            <w:r w:rsidR="00074290" w:rsidRPr="00074290">
              <w:rPr>
                <w:sz w:val="20"/>
              </w:rPr>
              <w:t>2</w:t>
            </w:r>
            <w:r w:rsidR="00EE482B" w:rsidRPr="00074290">
              <w:rPr>
                <w:sz w:val="20"/>
              </w:rPr>
              <w:t>0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094440" w:rsidRPr="009C2227" w:rsidRDefault="00094440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9234B" w:rsidRPr="004B367D" w:rsidTr="00EB67C8">
        <w:trPr>
          <w:trHeight w:val="884"/>
        </w:trPr>
        <w:tc>
          <w:tcPr>
            <w:tcW w:w="567" w:type="dxa"/>
          </w:tcPr>
          <w:p w:rsidR="00E9234B" w:rsidRPr="00235B16" w:rsidRDefault="00E9234B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35B1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9234B" w:rsidRPr="00235B16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35B1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35B16" w:rsidRDefault="00235B16" w:rsidP="00235B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A55FB4">
              <w:rPr>
                <w:szCs w:val="26"/>
              </w:rPr>
              <w:t xml:space="preserve">Utskottet medgav deltagande på distans för följande ordinarie ledamöter och suppleanter: Hans Wallmark (M), Hans Rothenberg (M), Markus Wiechel (SD), Jamal El-Haj (S), Kerstin Lundgren (C), Håkan Svenneling (V), Margareta Cederfelt (M), </w:t>
            </w:r>
            <w:r w:rsidR="00641784" w:rsidRPr="00A55FB4">
              <w:rPr>
                <w:szCs w:val="26"/>
              </w:rPr>
              <w:t xml:space="preserve">Björn Söder (SD), </w:t>
            </w:r>
            <w:r w:rsidRPr="00A55FB4">
              <w:rPr>
                <w:szCs w:val="26"/>
              </w:rPr>
              <w:t>Lars Adaktusson (KD), Annika Strandhäll (S), Fredrik Malm (L), Camilla Hansén (MP), Magnus Ek (C), Diana Laitinen Carlsson (S), Magdalena Schröder (M),</w:t>
            </w:r>
            <w:r w:rsidRPr="00A55FB4">
              <w:t xml:space="preserve"> </w:t>
            </w:r>
            <w:r w:rsidRPr="00A55FB4">
              <w:rPr>
                <w:szCs w:val="26"/>
              </w:rPr>
              <w:t>Sara Gille (SD)</w:t>
            </w:r>
            <w:r w:rsidR="00641784" w:rsidRPr="00A55FB4">
              <w:rPr>
                <w:szCs w:val="26"/>
              </w:rPr>
              <w:t xml:space="preserve">, Adnan Dibrani (S), Yasmine Posio (V), Gudrun Brunegård (KD), </w:t>
            </w:r>
            <w:r w:rsidRPr="00A55FB4">
              <w:rPr>
                <w:szCs w:val="26"/>
              </w:rPr>
              <w:t>Cecilia Widegren (M)</w:t>
            </w:r>
            <w:r w:rsidR="00641784" w:rsidRPr="00A55FB4">
              <w:rPr>
                <w:szCs w:val="26"/>
              </w:rPr>
              <w:t xml:space="preserve"> och Jessika Roswall (M)</w:t>
            </w:r>
            <w:r w:rsidRPr="00A55FB4">
              <w:rPr>
                <w:szCs w:val="26"/>
              </w:rPr>
              <w:t>.</w:t>
            </w:r>
          </w:p>
          <w:p w:rsidR="004E45E2" w:rsidRDefault="004E45E2" w:rsidP="00235B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4E45E2" w:rsidRDefault="004E45E2" w:rsidP="004E45E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1597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medgav deltagande på distans för ledamöter</w:t>
            </w:r>
            <w:r w:rsidR="00C01E7F"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 w:rsidRPr="0091597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suppleanter </w:t>
            </w:r>
            <w:r w:rsidR="00C01E7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och delegationssekreteraren </w:t>
            </w:r>
            <w:r w:rsidRPr="0091597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ur den svenska delegationen till OSSE:s parlamentariska församling under sammanträdet vid punkt 4 på föredragningslistan. </w:t>
            </w:r>
          </w:p>
          <w:p w:rsidR="005050D6" w:rsidRDefault="00F03D74" w:rsidP="00AD5ABD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Pr="00357397">
              <w:rPr>
                <w:szCs w:val="26"/>
              </w:rPr>
              <w:t>Två</w:t>
            </w:r>
            <w:r w:rsidR="006A08F5" w:rsidRPr="00357397">
              <w:rPr>
                <w:szCs w:val="26"/>
              </w:rPr>
              <w:t xml:space="preserve"> </w:t>
            </w:r>
            <w:r w:rsidR="00235B16" w:rsidRPr="00357397">
              <w:rPr>
                <w:szCs w:val="26"/>
              </w:rPr>
              <w:t>t</w:t>
            </w:r>
            <w:r w:rsidR="00235B16" w:rsidRPr="00915970">
              <w:rPr>
                <w:szCs w:val="26"/>
              </w:rPr>
              <w:t xml:space="preserve">jänstemän från utrikesutskottets kansli </w:t>
            </w:r>
            <w:r w:rsidR="002927A7" w:rsidRPr="00915970">
              <w:rPr>
                <w:szCs w:val="26"/>
              </w:rPr>
              <w:t xml:space="preserve">var uppkopplade på distans. </w:t>
            </w:r>
          </w:p>
          <w:p w:rsidR="004E45E2" w:rsidRDefault="004E45E2" w:rsidP="00AD5ABD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E9234B" w:rsidRDefault="002927A7" w:rsidP="00AD5ABD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En</w:t>
            </w:r>
            <w:r w:rsidR="00AD5ABD">
              <w:rPr>
                <w:szCs w:val="26"/>
              </w:rPr>
              <w:t xml:space="preserve"> tjänsteman från EU-nämndens kansli v</w:t>
            </w:r>
            <w:r w:rsidR="00AD5ABD" w:rsidRPr="00235B16">
              <w:rPr>
                <w:szCs w:val="26"/>
              </w:rPr>
              <w:t>ar</w:t>
            </w:r>
            <w:r w:rsidR="00235B16" w:rsidRPr="00235B16">
              <w:rPr>
                <w:szCs w:val="26"/>
              </w:rPr>
              <w:t xml:space="preserve"> uppkopplad på distans</w:t>
            </w:r>
            <w:r>
              <w:rPr>
                <w:szCs w:val="26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under</w:t>
            </w:r>
            <w:r w:rsidRPr="00D02C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sammanträdet vid punkt 3 på föredragningslistan.</w:t>
            </w:r>
          </w:p>
          <w:p w:rsidR="00AD5ABD" w:rsidRPr="00235B16" w:rsidRDefault="00AD5ABD" w:rsidP="00AD5ABD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71885" w:rsidRPr="004B367D" w:rsidTr="00EB67C8">
        <w:trPr>
          <w:trHeight w:val="884"/>
        </w:trPr>
        <w:tc>
          <w:tcPr>
            <w:tcW w:w="567" w:type="dxa"/>
          </w:tcPr>
          <w:p w:rsidR="00471885" w:rsidRPr="00235B16" w:rsidRDefault="00C2738F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471885" w:rsidRDefault="004E45E2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4E45E2" w:rsidRDefault="004E45E2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E45E2" w:rsidRDefault="004E45E2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medgav att o</w:t>
            </w:r>
            <w:r w:rsidRPr="00915970">
              <w:rPr>
                <w:rFonts w:eastAsiaTheme="minorHAnsi"/>
                <w:bCs/>
                <w:color w:val="000000"/>
                <w:szCs w:val="24"/>
                <w:lang w:eastAsia="en-US"/>
              </w:rPr>
              <w:t>rdförande Johan Büser (S) och delegations</w:t>
            </w:r>
            <w:r w:rsidR="009E298A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Pr="00915970">
              <w:rPr>
                <w:rFonts w:eastAsiaTheme="minorHAnsi"/>
                <w:bCs/>
                <w:color w:val="000000"/>
                <w:szCs w:val="24"/>
                <w:lang w:eastAsia="en-US"/>
              </w:rPr>
              <w:t>sekreterare Fredrik Svensson, riksdagens internationella kansli, ur den svenska delegationen till OSSE:s parlamentariska församling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fick närvara på distans </w:t>
            </w:r>
            <w:r w:rsidRPr="00915970">
              <w:rPr>
                <w:rFonts w:eastAsiaTheme="minorHAnsi"/>
                <w:bCs/>
                <w:color w:val="000000"/>
                <w:szCs w:val="24"/>
                <w:lang w:eastAsia="en-US"/>
              </w:rPr>
              <w:t>under sammanträdet vid punkt 4 på föredragningslistan.</w:t>
            </w:r>
          </w:p>
          <w:p w:rsidR="004E45E2" w:rsidRPr="00235B16" w:rsidRDefault="004E45E2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3211D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23211D" w:rsidRPr="004B367D" w:rsidRDefault="0023211D" w:rsidP="00E9234B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EE482B">
              <w:rPr>
                <w:b/>
                <w:snapToGrid w:val="0"/>
                <w:szCs w:val="24"/>
              </w:rPr>
              <w:t xml:space="preserve">§ </w:t>
            </w:r>
            <w:r w:rsidR="00C2738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:rsidR="003D0C0C" w:rsidRPr="00915970" w:rsidRDefault="00F62AC1" w:rsidP="0023211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1597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Kompletteringsval av deputerade och suppleanter till sammansatt utrikes- och försvarsutskott</w:t>
            </w:r>
          </w:p>
          <w:p w:rsidR="006A08F5" w:rsidRPr="00915970" w:rsidRDefault="006A08F5" w:rsidP="0086322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6637A" w:rsidRPr="00D00B03" w:rsidRDefault="0046637A" w:rsidP="0046637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D00B03">
              <w:rPr>
                <w:bCs/>
                <w:color w:val="000000"/>
                <w:szCs w:val="24"/>
              </w:rPr>
              <w:t>Utskottet utsåg följande deputerade och suppleanter i det sammansatta utskottet (</w:t>
            </w:r>
            <w:proofErr w:type="spellStart"/>
            <w:r w:rsidRPr="00D00B03">
              <w:rPr>
                <w:bCs/>
                <w:color w:val="000000"/>
                <w:szCs w:val="24"/>
              </w:rPr>
              <w:t>UFöU</w:t>
            </w:r>
            <w:proofErr w:type="spellEnd"/>
            <w:r w:rsidRPr="00D00B03">
              <w:rPr>
                <w:bCs/>
                <w:color w:val="000000"/>
                <w:szCs w:val="24"/>
              </w:rPr>
              <w:t>).</w:t>
            </w:r>
          </w:p>
          <w:p w:rsidR="0046637A" w:rsidRPr="00D00B03" w:rsidRDefault="0046637A" w:rsidP="0046637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6637A" w:rsidRDefault="0046637A" w:rsidP="0046637A">
            <w:pPr>
              <w:autoSpaceDE w:val="0"/>
              <w:autoSpaceDN w:val="0"/>
              <w:adjustRightInd w:val="0"/>
              <w:rPr>
                <w:color w:val="000000"/>
                <w:szCs w:val="24"/>
                <w:highlight w:val="yellow"/>
                <w:shd w:val="clear" w:color="auto" w:fill="FFFFFF"/>
              </w:rPr>
            </w:pPr>
            <w:r w:rsidRPr="00D00B03">
              <w:rPr>
                <w:bCs/>
                <w:color w:val="000000"/>
                <w:szCs w:val="24"/>
              </w:rPr>
              <w:t>Deputerade:</w:t>
            </w:r>
            <w:r>
              <w:rPr>
                <w:bCs/>
                <w:color w:val="000000"/>
                <w:szCs w:val="24"/>
              </w:rPr>
              <w:t xml:space="preserve"> Camilla Hansén (MP)</w:t>
            </w:r>
          </w:p>
          <w:p w:rsidR="0046637A" w:rsidRDefault="0046637A" w:rsidP="00863227">
            <w:pPr>
              <w:autoSpaceDE w:val="0"/>
              <w:autoSpaceDN w:val="0"/>
              <w:adjustRightInd w:val="0"/>
              <w:rPr>
                <w:color w:val="000000"/>
                <w:szCs w:val="24"/>
                <w:highlight w:val="yellow"/>
                <w:shd w:val="clear" w:color="auto" w:fill="FFFFFF"/>
              </w:rPr>
            </w:pPr>
          </w:p>
          <w:p w:rsidR="00F03D74" w:rsidRPr="00915970" w:rsidRDefault="00F03D74" w:rsidP="00F03D7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5970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133626" w:rsidRPr="00915970" w:rsidRDefault="00133626" w:rsidP="001336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D5DBE" w:rsidRPr="004B367D" w:rsidTr="00EE482B">
        <w:trPr>
          <w:trHeight w:val="884"/>
        </w:trPr>
        <w:tc>
          <w:tcPr>
            <w:tcW w:w="567" w:type="dxa"/>
            <w:shd w:val="clear" w:color="auto" w:fill="auto"/>
          </w:tcPr>
          <w:p w:rsidR="000533D3" w:rsidRDefault="000533D3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533D3" w:rsidRDefault="000533D3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533D3" w:rsidRDefault="000533D3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533D3" w:rsidRDefault="000533D3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533D3" w:rsidRDefault="000533D3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D5DBE" w:rsidRPr="004B367D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EE482B">
              <w:rPr>
                <w:b/>
                <w:snapToGrid w:val="0"/>
                <w:szCs w:val="24"/>
              </w:rPr>
              <w:t xml:space="preserve">§ </w:t>
            </w:r>
            <w:r w:rsidR="00C2738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:rsidR="000533D3" w:rsidRDefault="000533D3" w:rsidP="008D5D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533D3" w:rsidRDefault="000533D3" w:rsidP="008D5D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533D3" w:rsidRDefault="000533D3" w:rsidP="008D5D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533D3" w:rsidRDefault="000533D3" w:rsidP="008D5D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533D3" w:rsidRDefault="000533D3" w:rsidP="008D5D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D5DBE" w:rsidRPr="00EE482B" w:rsidRDefault="00BD5ED3" w:rsidP="008D5DB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utrikesrådet (FAC)</w:t>
            </w:r>
            <w:r w:rsidR="008D5DBE" w:rsidRPr="00EE482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BD5ED3" w:rsidRPr="008D5DBE" w:rsidRDefault="00BD5ED3" w:rsidP="00BD5ED3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Kabinettssekreterare Robert Rydberg, </w:t>
            </w:r>
            <w:r w:rsidRPr="006D0017">
              <w:rPr>
                <w:snapToGrid w:val="0"/>
              </w:rPr>
              <w:t xml:space="preserve">med medarbetare från Utrikesdepartementet deltog på distans och informerade </w:t>
            </w:r>
            <w:r>
              <w:rPr>
                <w:snapToGrid w:val="0"/>
              </w:rPr>
              <w:t>inför utrikesrådet (FAC)</w:t>
            </w:r>
            <w:r>
              <w:rPr>
                <w:snapToGrid w:val="0"/>
                <w:color w:val="000000" w:themeColor="text1"/>
              </w:rPr>
              <w:t>.</w:t>
            </w:r>
          </w:p>
          <w:p w:rsidR="00BD5ED3" w:rsidRDefault="00BD5ED3" w:rsidP="00BD5ED3">
            <w:pPr>
              <w:rPr>
                <w:bCs/>
                <w:color w:val="000000"/>
                <w:szCs w:val="24"/>
              </w:rPr>
            </w:pPr>
          </w:p>
          <w:p w:rsidR="00BD5ED3" w:rsidRDefault="00BD5ED3" w:rsidP="00BD5ED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8D5DBE" w:rsidRPr="004B367D" w:rsidRDefault="008D5DBE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8D5DBE" w:rsidRPr="004B367D" w:rsidTr="00EB67C8">
        <w:trPr>
          <w:trHeight w:val="884"/>
        </w:trPr>
        <w:tc>
          <w:tcPr>
            <w:tcW w:w="567" w:type="dxa"/>
          </w:tcPr>
          <w:p w:rsidR="008D5DBE" w:rsidRPr="00E86074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86074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2738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8D5DBE" w:rsidRPr="00E86074" w:rsidRDefault="004E3414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Sveriges ordförandeskap i OSSE 2021</w:t>
            </w:r>
          </w:p>
          <w:p w:rsidR="00EB67C8" w:rsidRPr="00E86074" w:rsidRDefault="00EB67C8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F4581" w:rsidRPr="008D5DBE" w:rsidRDefault="006F4581" w:rsidP="006F4581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Chefen för sekretariatet för Sveriges ordförandeskap i OSSE 2021 </w:t>
            </w:r>
            <w:r w:rsidR="00D1683D">
              <w:rPr>
                <w:rFonts w:eastAsiaTheme="minorHAnsi"/>
                <w:color w:val="000000"/>
                <w:szCs w:val="24"/>
                <w:lang w:eastAsia="en-US"/>
              </w:rPr>
              <w:t xml:space="preserve">ambassadör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Petra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Lärke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 w:rsidRPr="006D0017">
              <w:rPr>
                <w:snapToGrid w:val="0"/>
              </w:rPr>
              <w:t xml:space="preserve">med medarbetare från Utrikesdepartementet deltog på distans och informerade </w:t>
            </w:r>
            <w:r>
              <w:rPr>
                <w:snapToGrid w:val="0"/>
              </w:rPr>
              <w:t xml:space="preserve">om </w:t>
            </w:r>
            <w:r w:rsidRPr="006F4581">
              <w:rPr>
                <w:rFonts w:eastAsiaTheme="minorHAnsi"/>
                <w:bCs/>
                <w:color w:val="000000"/>
                <w:szCs w:val="24"/>
                <w:lang w:eastAsia="en-US"/>
              </w:rPr>
              <w:t>Sveriges ordförandeskap i OSSE 2021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6F4581" w:rsidRDefault="006F4581" w:rsidP="006F4581">
            <w:pPr>
              <w:rPr>
                <w:bCs/>
                <w:color w:val="000000"/>
                <w:szCs w:val="24"/>
              </w:rPr>
            </w:pPr>
          </w:p>
          <w:p w:rsidR="00AB0288" w:rsidRDefault="006F4581" w:rsidP="00A63F71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2927A7" w:rsidRPr="00E86074" w:rsidRDefault="002927A7" w:rsidP="00A63F7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A53CD7" w:rsidRPr="004B367D" w:rsidTr="00EB67C8">
        <w:trPr>
          <w:trHeight w:val="884"/>
        </w:trPr>
        <w:tc>
          <w:tcPr>
            <w:tcW w:w="567" w:type="dxa"/>
          </w:tcPr>
          <w:p w:rsidR="00A53CD7" w:rsidRPr="00EE482B" w:rsidRDefault="00220ED1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482B">
              <w:rPr>
                <w:b/>
                <w:snapToGrid w:val="0"/>
                <w:szCs w:val="24"/>
              </w:rPr>
              <w:t xml:space="preserve">§ </w:t>
            </w:r>
            <w:r w:rsidR="00C2738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9C0538" w:rsidRDefault="009C0538" w:rsidP="009C05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Mellanöstern (UU15)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9C0538" w:rsidRDefault="009C0538" w:rsidP="009C05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9C0538" w:rsidRDefault="009C0538" w:rsidP="009C05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9C0538" w:rsidRDefault="009C0538" w:rsidP="009C05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A53CD7" w:rsidRPr="00EE482B" w:rsidRDefault="00A53CD7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41DD5" w:rsidRPr="004B367D" w:rsidTr="00EB67C8">
        <w:trPr>
          <w:trHeight w:val="884"/>
        </w:trPr>
        <w:tc>
          <w:tcPr>
            <w:tcW w:w="567" w:type="dxa"/>
          </w:tcPr>
          <w:p w:rsidR="00F41DD5" w:rsidRPr="00EE482B" w:rsidRDefault="006230E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738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987E9C" w:rsidRPr="00915970" w:rsidRDefault="00987E9C" w:rsidP="00987E9C">
            <w:pPr>
              <w:rPr>
                <w:b/>
                <w:bCs/>
                <w:color w:val="000000"/>
                <w:szCs w:val="24"/>
              </w:rPr>
            </w:pPr>
            <w:r w:rsidRPr="00915970">
              <w:rPr>
                <w:b/>
                <w:bCs/>
                <w:color w:val="000000"/>
                <w:szCs w:val="24"/>
              </w:rPr>
              <w:t>Sammanträde vid arbetsplenum</w:t>
            </w:r>
          </w:p>
          <w:p w:rsidR="00987E9C" w:rsidRPr="00915970" w:rsidRDefault="00987E9C" w:rsidP="00987E9C">
            <w:pPr>
              <w:rPr>
                <w:b/>
                <w:bCs/>
                <w:color w:val="000000"/>
                <w:szCs w:val="24"/>
              </w:rPr>
            </w:pPr>
          </w:p>
          <w:p w:rsidR="00987E9C" w:rsidRPr="00915970" w:rsidRDefault="00987E9C" w:rsidP="00987E9C">
            <w:pPr>
              <w:rPr>
                <w:bCs/>
                <w:color w:val="000000"/>
                <w:szCs w:val="24"/>
              </w:rPr>
            </w:pPr>
            <w:r w:rsidRPr="00915970">
              <w:rPr>
                <w:bCs/>
                <w:color w:val="000000"/>
                <w:szCs w:val="24"/>
              </w:rPr>
              <w:t>Utskottet beslutade om att sammanträda samtidigt med arbetsplenum torsdagen den 18 mars 2021 kl. 12.00.</w:t>
            </w:r>
          </w:p>
          <w:p w:rsidR="00987E9C" w:rsidRPr="00915970" w:rsidRDefault="00987E9C" w:rsidP="00987E9C">
            <w:pPr>
              <w:rPr>
                <w:bCs/>
                <w:color w:val="000000"/>
                <w:szCs w:val="24"/>
              </w:rPr>
            </w:pPr>
          </w:p>
          <w:p w:rsidR="006230EE" w:rsidRPr="006230EE" w:rsidRDefault="00987E9C" w:rsidP="00987E9C">
            <w:pPr>
              <w:rPr>
                <w:bCs/>
                <w:color w:val="000000"/>
                <w:szCs w:val="24"/>
                <w:highlight w:val="yellow"/>
              </w:rPr>
            </w:pPr>
            <w:r w:rsidRPr="00915970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F41DD5" w:rsidRDefault="00F41DD5" w:rsidP="006A08F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A6543" w:rsidRPr="004B367D" w:rsidTr="00EB67C8">
        <w:trPr>
          <w:trHeight w:val="884"/>
        </w:trPr>
        <w:tc>
          <w:tcPr>
            <w:tcW w:w="567" w:type="dxa"/>
          </w:tcPr>
          <w:p w:rsidR="00FA6543" w:rsidRPr="00EE482B" w:rsidRDefault="009C0538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738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FA6543" w:rsidRDefault="009C0538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Afrika (UU16)</w:t>
            </w:r>
          </w:p>
          <w:p w:rsidR="009C0538" w:rsidRDefault="009C0538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C0538" w:rsidRDefault="009C0538" w:rsidP="009C05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9C0538" w:rsidRDefault="009C0538" w:rsidP="009C05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9C0538" w:rsidRDefault="009C0538" w:rsidP="009C05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9C0538" w:rsidRPr="00EE482B" w:rsidRDefault="009C0538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A5F26" w:rsidRPr="004B367D" w:rsidTr="00EB67C8">
        <w:trPr>
          <w:trHeight w:val="884"/>
        </w:trPr>
        <w:tc>
          <w:tcPr>
            <w:tcW w:w="567" w:type="dxa"/>
          </w:tcPr>
          <w:p w:rsidR="00EA5F26" w:rsidRDefault="00F42AC6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738F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EA5F26" w:rsidRDefault="00EA5F26" w:rsidP="00EA5F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EA5F26" w:rsidRPr="009C2227" w:rsidRDefault="00EA5F26" w:rsidP="00EA5F26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23 och besöksprotokoll 2020/21:4.</w:t>
            </w:r>
          </w:p>
          <w:p w:rsidR="00EA5F26" w:rsidRDefault="00EA5F26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15E63" w:rsidRPr="004B367D" w:rsidTr="00EB67C8">
        <w:trPr>
          <w:trHeight w:val="884"/>
        </w:trPr>
        <w:tc>
          <w:tcPr>
            <w:tcW w:w="567" w:type="dxa"/>
          </w:tcPr>
          <w:p w:rsidR="00C15E63" w:rsidRDefault="00F42AC6" w:rsidP="00C15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738F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C15E63" w:rsidRPr="003B7C5B" w:rsidRDefault="00C15E63" w:rsidP="00C15E6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B7C5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8C5E93" w:rsidRDefault="008C5E93" w:rsidP="00C15E6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  <w:p w:rsidR="006701EB" w:rsidRDefault="00C15E63" w:rsidP="00713678">
            <w:pPr>
              <w:widowControl/>
              <w:rPr>
                <w:szCs w:val="24"/>
              </w:rPr>
            </w:pPr>
            <w:r w:rsidRPr="005E5BB6">
              <w:rPr>
                <w:szCs w:val="24"/>
              </w:rPr>
              <w:t>Utskottet informerades om att:</w:t>
            </w:r>
            <w:r w:rsidR="00713678" w:rsidRPr="005E5BB6">
              <w:rPr>
                <w:szCs w:val="24"/>
              </w:rPr>
              <w:br/>
            </w:r>
            <w:r w:rsidR="00713678">
              <w:rPr>
                <w:rFonts w:ascii="Arial" w:hAnsi="Arial" w:cs="Arial"/>
                <w:szCs w:val="24"/>
              </w:rPr>
              <w:t xml:space="preserve">- </w:t>
            </w:r>
            <w:r w:rsidR="000533D3" w:rsidRPr="00394D90">
              <w:rPr>
                <w:szCs w:val="24"/>
              </w:rPr>
              <w:t>k</w:t>
            </w:r>
            <w:r w:rsidR="00713678" w:rsidRPr="00713678">
              <w:rPr>
                <w:szCs w:val="24"/>
              </w:rPr>
              <w:t>ansliet</w:t>
            </w:r>
            <w:r w:rsidR="000533D3">
              <w:rPr>
                <w:szCs w:val="24"/>
              </w:rPr>
              <w:t xml:space="preserve">, som svar på inkommen handling från </w:t>
            </w:r>
            <w:r w:rsidR="000533D3" w:rsidRPr="00713678">
              <w:rPr>
                <w:szCs w:val="24"/>
              </w:rPr>
              <w:t>Stortinget</w:t>
            </w:r>
            <w:r w:rsidR="000533D3">
              <w:rPr>
                <w:szCs w:val="24"/>
              </w:rPr>
              <w:t>s</w:t>
            </w:r>
            <w:r w:rsidR="000533D3" w:rsidRPr="00713678">
              <w:rPr>
                <w:szCs w:val="24"/>
              </w:rPr>
              <w:t xml:space="preserve"> </w:t>
            </w:r>
            <w:proofErr w:type="spellStart"/>
            <w:r w:rsidR="000533D3" w:rsidRPr="00713678">
              <w:rPr>
                <w:szCs w:val="24"/>
              </w:rPr>
              <w:t>utenriks</w:t>
            </w:r>
            <w:proofErr w:type="spellEnd"/>
            <w:r w:rsidR="000533D3" w:rsidRPr="00713678">
              <w:rPr>
                <w:szCs w:val="24"/>
              </w:rPr>
              <w:t xml:space="preserve">- </w:t>
            </w:r>
            <w:proofErr w:type="spellStart"/>
            <w:r w:rsidR="000533D3" w:rsidRPr="00713678">
              <w:rPr>
                <w:szCs w:val="24"/>
              </w:rPr>
              <w:t>og</w:t>
            </w:r>
            <w:proofErr w:type="spellEnd"/>
            <w:r w:rsidR="000533D3" w:rsidRPr="00713678">
              <w:rPr>
                <w:szCs w:val="24"/>
              </w:rPr>
              <w:t xml:space="preserve"> </w:t>
            </w:r>
            <w:proofErr w:type="spellStart"/>
            <w:r w:rsidR="000533D3" w:rsidRPr="00713678">
              <w:rPr>
                <w:szCs w:val="24"/>
              </w:rPr>
              <w:t>forsvarskomitee</w:t>
            </w:r>
            <w:proofErr w:type="spellEnd"/>
            <w:r w:rsidR="000533D3">
              <w:rPr>
                <w:szCs w:val="24"/>
              </w:rPr>
              <w:t>,</w:t>
            </w:r>
            <w:r w:rsidR="00713678" w:rsidRPr="00713678">
              <w:rPr>
                <w:szCs w:val="24"/>
              </w:rPr>
              <w:t xml:space="preserve"> återkopplar till </w:t>
            </w:r>
            <w:r w:rsidR="00713678">
              <w:rPr>
                <w:szCs w:val="24"/>
              </w:rPr>
              <w:t>kan</w:t>
            </w:r>
            <w:r w:rsidR="00915970">
              <w:rPr>
                <w:szCs w:val="24"/>
              </w:rPr>
              <w:t>s</w:t>
            </w:r>
            <w:r w:rsidR="00713678">
              <w:rPr>
                <w:szCs w:val="24"/>
              </w:rPr>
              <w:t>lichefen</w:t>
            </w:r>
            <w:r w:rsidR="00713678" w:rsidRPr="00713678">
              <w:rPr>
                <w:szCs w:val="24"/>
              </w:rPr>
              <w:t xml:space="preserve"> i Stortinget</w:t>
            </w:r>
            <w:r w:rsidR="000533D3">
              <w:rPr>
                <w:szCs w:val="24"/>
              </w:rPr>
              <w:t xml:space="preserve"> </w:t>
            </w:r>
            <w:r w:rsidR="00713678" w:rsidRPr="00713678">
              <w:rPr>
                <w:szCs w:val="24"/>
              </w:rPr>
              <w:t xml:space="preserve">att vi tagit upp tackbrevet i utskottet och att utrikesutskottet delar det värdefulla i att träffas på detta sätt. </w:t>
            </w:r>
            <w:r w:rsidR="00B672B6">
              <w:rPr>
                <w:szCs w:val="24"/>
                <w:highlight w:val="yellow"/>
              </w:rPr>
              <w:br/>
            </w:r>
            <w:r w:rsidR="00B672B6" w:rsidRPr="00C01E7F">
              <w:rPr>
                <w:szCs w:val="24"/>
              </w:rPr>
              <w:t xml:space="preserve">- </w:t>
            </w:r>
            <w:r w:rsidR="006701EB" w:rsidRPr="00C01E7F">
              <w:rPr>
                <w:szCs w:val="24"/>
              </w:rPr>
              <w:t xml:space="preserve">inbjudan sänds ut till </w:t>
            </w:r>
            <w:r w:rsidR="00B672B6" w:rsidRPr="00C01E7F">
              <w:rPr>
                <w:szCs w:val="24"/>
              </w:rPr>
              <w:t xml:space="preserve">ledamöter </w:t>
            </w:r>
            <w:r w:rsidR="006701EB" w:rsidRPr="00C01E7F">
              <w:rPr>
                <w:szCs w:val="24"/>
              </w:rPr>
              <w:t>till</w:t>
            </w:r>
            <w:r w:rsidR="00B672B6" w:rsidRPr="00C01E7F">
              <w:rPr>
                <w:szCs w:val="24"/>
              </w:rPr>
              <w:t xml:space="preserve"> </w:t>
            </w:r>
            <w:proofErr w:type="spellStart"/>
            <w:r w:rsidR="00B672B6" w:rsidRPr="00C01E7F">
              <w:rPr>
                <w:szCs w:val="24"/>
              </w:rPr>
              <w:t>Kalinowski</w:t>
            </w:r>
            <w:proofErr w:type="spellEnd"/>
            <w:r w:rsidR="00B672B6" w:rsidRPr="00C01E7F">
              <w:rPr>
                <w:szCs w:val="24"/>
              </w:rPr>
              <w:t xml:space="preserve"> Conference som sänds digitalt från Litauen måndagen den 22 mars kl. 10</w:t>
            </w:r>
            <w:r w:rsidR="00713678" w:rsidRPr="00C01E7F">
              <w:rPr>
                <w:szCs w:val="24"/>
              </w:rPr>
              <w:t>:</w:t>
            </w:r>
            <w:r w:rsidR="00B672B6" w:rsidRPr="00C01E7F">
              <w:rPr>
                <w:szCs w:val="24"/>
              </w:rPr>
              <w:t>00-17</w:t>
            </w:r>
            <w:r w:rsidR="00713678" w:rsidRPr="00C01E7F">
              <w:rPr>
                <w:szCs w:val="24"/>
              </w:rPr>
              <w:t>:</w:t>
            </w:r>
            <w:r w:rsidR="00B672B6" w:rsidRPr="00C01E7F">
              <w:rPr>
                <w:szCs w:val="24"/>
              </w:rPr>
              <w:t>00 (Litauisk tid)</w:t>
            </w:r>
            <w:r w:rsidR="001B18C4" w:rsidRPr="00C01E7F">
              <w:rPr>
                <w:szCs w:val="24"/>
              </w:rPr>
              <w:t>.</w:t>
            </w:r>
          </w:p>
          <w:p w:rsidR="006701EB" w:rsidRDefault="00C8696F" w:rsidP="00713678">
            <w:pPr>
              <w:widowControl/>
              <w:rPr>
                <w:szCs w:val="24"/>
              </w:rPr>
            </w:pPr>
            <w:r w:rsidRPr="00C8696F">
              <w:rPr>
                <w:szCs w:val="24"/>
              </w:rPr>
              <w:t>- utskottet senare i vår får föredragning av Säpo, F</w:t>
            </w:r>
            <w:r w:rsidR="00EE7A88">
              <w:rPr>
                <w:szCs w:val="24"/>
              </w:rPr>
              <w:t>örsvarets radioanstalt</w:t>
            </w:r>
            <w:r w:rsidRPr="00C8696F">
              <w:rPr>
                <w:szCs w:val="24"/>
              </w:rPr>
              <w:t>, U</w:t>
            </w:r>
            <w:r w:rsidR="00EE7A88">
              <w:rPr>
                <w:szCs w:val="24"/>
              </w:rPr>
              <w:t>trikespolitiska institutet</w:t>
            </w:r>
            <w:r w:rsidRPr="00C8696F">
              <w:rPr>
                <w:szCs w:val="24"/>
              </w:rPr>
              <w:t xml:space="preserve">, ev. </w:t>
            </w:r>
            <w:r w:rsidR="00EE7A88">
              <w:rPr>
                <w:szCs w:val="24"/>
              </w:rPr>
              <w:t>Totalförsvarets forskningsinstitut</w:t>
            </w:r>
            <w:r w:rsidRPr="00C8696F">
              <w:rPr>
                <w:szCs w:val="24"/>
              </w:rPr>
              <w:t xml:space="preserve"> och företrädare för regeringen om de utrikes- och säkerhetspolitiska aspekterna av nästa stora fas av mobila</w:t>
            </w:r>
            <w:r>
              <w:rPr>
                <w:szCs w:val="24"/>
              </w:rPr>
              <w:t xml:space="preserve"> </w:t>
            </w:r>
            <w:r w:rsidRPr="00C8696F">
              <w:rPr>
                <w:szCs w:val="24"/>
              </w:rPr>
              <w:t>telekommunikationsstandarder</w:t>
            </w:r>
          </w:p>
          <w:p w:rsidR="006701EB" w:rsidRDefault="00FF44C8" w:rsidP="006701EB">
            <w:pPr>
              <w:widowControl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</w:t>
            </w:r>
            <w:r w:rsidR="006701EB">
              <w:rPr>
                <w:szCs w:val="24"/>
              </w:rPr>
              <w:t xml:space="preserve">ett anmälningsförfarande sänds ut för </w:t>
            </w:r>
            <w:r w:rsidRPr="00FF44C8">
              <w:rPr>
                <w:szCs w:val="24"/>
              </w:rPr>
              <w:t>forskningsförmiddag</w:t>
            </w:r>
            <w:r w:rsidR="006701EB">
              <w:rPr>
                <w:szCs w:val="24"/>
              </w:rPr>
              <w:t>en</w:t>
            </w:r>
            <w:r w:rsidRPr="00FF44C8">
              <w:rPr>
                <w:szCs w:val="24"/>
              </w:rPr>
              <w:t xml:space="preserve"> torsdagen den 8 april kl. 10</w:t>
            </w:r>
            <w:r w:rsidR="00C8696F">
              <w:rPr>
                <w:szCs w:val="24"/>
              </w:rPr>
              <w:t>:</w:t>
            </w:r>
            <w:r w:rsidRPr="00FF44C8">
              <w:rPr>
                <w:szCs w:val="24"/>
              </w:rPr>
              <w:t>00-11</w:t>
            </w:r>
            <w:r w:rsidR="00C8696F">
              <w:rPr>
                <w:szCs w:val="24"/>
              </w:rPr>
              <w:t>:</w:t>
            </w:r>
            <w:r w:rsidRPr="00FF44C8">
              <w:rPr>
                <w:szCs w:val="24"/>
              </w:rPr>
              <w:t xml:space="preserve">00 </w:t>
            </w:r>
          </w:p>
          <w:p w:rsidR="004B392B" w:rsidRDefault="00FF44C8" w:rsidP="00713678">
            <w:pPr>
              <w:widowControl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6701EB">
              <w:rPr>
                <w:szCs w:val="24"/>
              </w:rPr>
              <w:t>e</w:t>
            </w:r>
            <w:r w:rsidRPr="00FF44C8">
              <w:rPr>
                <w:szCs w:val="24"/>
              </w:rPr>
              <w:t xml:space="preserve">tt digitalt möte </w:t>
            </w:r>
            <w:r w:rsidR="006701EB">
              <w:rPr>
                <w:szCs w:val="24"/>
              </w:rPr>
              <w:t>äger rum</w:t>
            </w:r>
            <w:r w:rsidRPr="00FF44C8">
              <w:rPr>
                <w:szCs w:val="24"/>
              </w:rPr>
              <w:t xml:space="preserve"> tisdagen den 13 april kl. 10</w:t>
            </w:r>
            <w:r w:rsidR="00C8696F">
              <w:rPr>
                <w:szCs w:val="24"/>
              </w:rPr>
              <w:t>:</w:t>
            </w:r>
            <w:r w:rsidRPr="00FF44C8">
              <w:rPr>
                <w:szCs w:val="24"/>
              </w:rPr>
              <w:t>00-11</w:t>
            </w:r>
            <w:r w:rsidR="00C8696F">
              <w:rPr>
                <w:szCs w:val="24"/>
              </w:rPr>
              <w:t>:</w:t>
            </w:r>
            <w:r w:rsidRPr="00FF44C8">
              <w:rPr>
                <w:szCs w:val="24"/>
              </w:rPr>
              <w:t>00</w:t>
            </w:r>
            <w:r w:rsidR="006701EB">
              <w:rPr>
                <w:szCs w:val="24"/>
              </w:rPr>
              <w:t xml:space="preserve"> med företrädare för Afghanistan</w:t>
            </w:r>
            <w:r w:rsidR="00915970">
              <w:rPr>
                <w:szCs w:val="24"/>
              </w:rPr>
              <w:t>.</w:t>
            </w:r>
            <w:r w:rsidRPr="00FF44C8">
              <w:rPr>
                <w:szCs w:val="24"/>
              </w:rPr>
              <w:t xml:space="preserve"> FöU kommer att erbjudas möjlighet att delta. </w:t>
            </w:r>
          </w:p>
          <w:p w:rsidR="003063C8" w:rsidRPr="00F03D74" w:rsidRDefault="004B392B" w:rsidP="00D47DE6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B392B">
              <w:rPr>
                <w:szCs w:val="24"/>
              </w:rPr>
              <w:t>EU-minister Hans Dahlgren lämnar information om dels konferensen om EU:s framtid, dels det svenska EU-ordförandeskapet vid ett utskottssammanträde tisdagen den 13 april kl. 11</w:t>
            </w:r>
            <w:r w:rsidR="00C8696F">
              <w:rPr>
                <w:szCs w:val="24"/>
              </w:rPr>
              <w:t>:</w:t>
            </w:r>
            <w:r w:rsidRPr="004B392B">
              <w:rPr>
                <w:szCs w:val="24"/>
              </w:rPr>
              <w:t xml:space="preserve">15-12:15. </w:t>
            </w:r>
            <w:r w:rsidR="00D47DE6">
              <w:rPr>
                <w:szCs w:val="24"/>
              </w:rPr>
              <w:br/>
              <w:t xml:space="preserve">- </w:t>
            </w:r>
            <w:proofErr w:type="spellStart"/>
            <w:r w:rsidR="00D47DE6" w:rsidRPr="003063C8">
              <w:rPr>
                <w:szCs w:val="24"/>
              </w:rPr>
              <w:t>IDEA:s</w:t>
            </w:r>
            <w:proofErr w:type="spellEnd"/>
            <w:r w:rsidR="00D47DE6" w:rsidRPr="003063C8">
              <w:rPr>
                <w:szCs w:val="24"/>
              </w:rPr>
              <w:t xml:space="preserve"> chef Kevin </w:t>
            </w:r>
            <w:proofErr w:type="spellStart"/>
            <w:r w:rsidR="00D47DE6" w:rsidRPr="003063C8">
              <w:rPr>
                <w:szCs w:val="24"/>
              </w:rPr>
              <w:t>Casas</w:t>
            </w:r>
            <w:proofErr w:type="spellEnd"/>
            <w:r w:rsidR="00D47DE6" w:rsidRPr="003063C8">
              <w:rPr>
                <w:szCs w:val="24"/>
              </w:rPr>
              <w:t xml:space="preserve">-Zamora (IDEA) lämnar information om </w:t>
            </w:r>
            <w:proofErr w:type="spellStart"/>
            <w:r w:rsidR="00D47DE6" w:rsidRPr="003063C8">
              <w:rPr>
                <w:szCs w:val="24"/>
              </w:rPr>
              <w:t>IDEA:s</w:t>
            </w:r>
            <w:proofErr w:type="spellEnd"/>
            <w:r w:rsidR="00D47DE6" w:rsidRPr="003063C8">
              <w:rPr>
                <w:szCs w:val="24"/>
              </w:rPr>
              <w:t xml:space="preserve"> rapport om pandemin och konsekvenser för demokrati och MR vid ett utskottssammanträde torsdagen den 29 april </w:t>
            </w:r>
            <w:r w:rsidR="00D47DE6" w:rsidRPr="00F03D74">
              <w:rPr>
                <w:szCs w:val="24"/>
              </w:rPr>
              <w:t>kl. 09:45-10:45</w:t>
            </w:r>
            <w:r w:rsidR="00F536FC" w:rsidRPr="00F03D74">
              <w:rPr>
                <w:szCs w:val="24"/>
              </w:rPr>
              <w:t>.</w:t>
            </w:r>
          </w:p>
          <w:p w:rsidR="00B672B6" w:rsidRDefault="003063C8" w:rsidP="00F536FC">
            <w:pPr>
              <w:widowControl/>
              <w:rPr>
                <w:szCs w:val="24"/>
              </w:rPr>
            </w:pPr>
            <w:r w:rsidRPr="00F536FC">
              <w:rPr>
                <w:szCs w:val="24"/>
              </w:rPr>
              <w:t xml:space="preserve">- UNDP:s chef </w:t>
            </w:r>
            <w:proofErr w:type="spellStart"/>
            <w:r w:rsidRPr="00F536FC">
              <w:rPr>
                <w:szCs w:val="24"/>
              </w:rPr>
              <w:t>Achim</w:t>
            </w:r>
            <w:proofErr w:type="spellEnd"/>
            <w:r w:rsidRPr="00F536FC">
              <w:rPr>
                <w:szCs w:val="24"/>
              </w:rPr>
              <w:t xml:space="preserve"> Steiner lämnar information om den globala återuppbyggnaden från pandemin och det internationella utvecklingssamarbetets roll vid ett utskottssammanträde torsdagen den 29 april kl. 11</w:t>
            </w:r>
            <w:r w:rsidR="00BD4989">
              <w:rPr>
                <w:szCs w:val="24"/>
              </w:rPr>
              <w:t>:</w:t>
            </w:r>
            <w:r w:rsidRPr="00F536FC">
              <w:rPr>
                <w:szCs w:val="24"/>
              </w:rPr>
              <w:t>00-12</w:t>
            </w:r>
            <w:r w:rsidR="00BD4989">
              <w:rPr>
                <w:szCs w:val="24"/>
              </w:rPr>
              <w:t>:</w:t>
            </w:r>
            <w:r w:rsidRPr="00F536FC">
              <w:rPr>
                <w:szCs w:val="24"/>
              </w:rPr>
              <w:t xml:space="preserve">00. </w:t>
            </w:r>
            <w:r w:rsidR="00BD4989">
              <w:rPr>
                <w:szCs w:val="24"/>
              </w:rPr>
              <w:br/>
            </w:r>
            <w:r w:rsidR="00F536FC" w:rsidRPr="00F536FC">
              <w:rPr>
                <w:szCs w:val="24"/>
              </w:rPr>
              <w:t xml:space="preserve">- </w:t>
            </w:r>
            <w:r w:rsidR="00BD4989">
              <w:rPr>
                <w:szCs w:val="24"/>
              </w:rPr>
              <w:t>k</w:t>
            </w:r>
            <w:r w:rsidR="00F536FC" w:rsidRPr="00F536FC">
              <w:rPr>
                <w:szCs w:val="24"/>
              </w:rPr>
              <w:t xml:space="preserve">abinettssekreterare Robert Rydberg lämnar </w:t>
            </w:r>
            <w:r w:rsidR="00E72570">
              <w:rPr>
                <w:szCs w:val="24"/>
              </w:rPr>
              <w:t>föredragning</w:t>
            </w:r>
            <w:r w:rsidR="00F536FC" w:rsidRPr="00F536FC">
              <w:rPr>
                <w:szCs w:val="24"/>
              </w:rPr>
              <w:t xml:space="preserve"> inför FAC</w:t>
            </w:r>
            <w:r w:rsidR="0090725E">
              <w:rPr>
                <w:szCs w:val="24"/>
              </w:rPr>
              <w:t>,</w:t>
            </w:r>
            <w:r w:rsidR="00F536FC" w:rsidRPr="00F536FC">
              <w:rPr>
                <w:szCs w:val="24"/>
              </w:rPr>
              <w:t xml:space="preserve"> torsdagen den 8 juli kl. 11</w:t>
            </w:r>
            <w:r w:rsidR="00BD4989">
              <w:rPr>
                <w:szCs w:val="24"/>
              </w:rPr>
              <w:t>:</w:t>
            </w:r>
            <w:r w:rsidR="00F536FC" w:rsidRPr="00F536FC">
              <w:rPr>
                <w:szCs w:val="24"/>
              </w:rPr>
              <w:t>00</w:t>
            </w:r>
            <w:r w:rsidR="00F536FC">
              <w:rPr>
                <w:szCs w:val="24"/>
              </w:rPr>
              <w:t>.</w:t>
            </w:r>
            <w:r w:rsidR="00F536FC">
              <w:rPr>
                <w:szCs w:val="24"/>
              </w:rPr>
              <w:br/>
              <w:t xml:space="preserve">- </w:t>
            </w:r>
            <w:r w:rsidR="00F536FC" w:rsidRPr="00F536FC">
              <w:rPr>
                <w:szCs w:val="24"/>
              </w:rPr>
              <w:t>dessa kompletteringar av utskottets tidplan för våren 2021 kommer att föras in i en uppdaterad tidplan som skickas ut via DMT</w:t>
            </w:r>
            <w:r w:rsidR="001841CD">
              <w:rPr>
                <w:szCs w:val="24"/>
              </w:rPr>
              <w:t>.</w:t>
            </w:r>
            <w:r w:rsidR="00F536FC" w:rsidRPr="00F536FC">
              <w:rPr>
                <w:szCs w:val="24"/>
              </w:rPr>
              <w:t xml:space="preserve"> </w:t>
            </w:r>
          </w:p>
          <w:p w:rsidR="007A4F84" w:rsidRPr="00CB1886" w:rsidRDefault="007A4F84" w:rsidP="00F536FC">
            <w:pPr>
              <w:widowControl/>
              <w:rPr>
                <w:szCs w:val="24"/>
                <w:highlight w:val="yellow"/>
              </w:rPr>
            </w:pPr>
          </w:p>
          <w:p w:rsidR="008C5E93" w:rsidRPr="00CF267D" w:rsidRDefault="008C5E93" w:rsidP="00C15E63">
            <w:pPr>
              <w:rPr>
                <w:szCs w:val="24"/>
              </w:rPr>
            </w:pPr>
            <w:r w:rsidRPr="00CF267D">
              <w:rPr>
                <w:szCs w:val="24"/>
              </w:rPr>
              <w:t>Utskottet påmindes om att:</w:t>
            </w:r>
          </w:p>
          <w:p w:rsidR="001841CD" w:rsidRPr="00C01E7F" w:rsidRDefault="008C5E93" w:rsidP="008C5E93">
            <w:pPr>
              <w:widowControl/>
              <w:rPr>
                <w:szCs w:val="24"/>
              </w:rPr>
            </w:pPr>
            <w:r w:rsidRPr="00C01E7F">
              <w:rPr>
                <w:szCs w:val="24"/>
              </w:rPr>
              <w:t xml:space="preserve">- </w:t>
            </w:r>
            <w:r w:rsidR="001841CD" w:rsidRPr="00C01E7F">
              <w:rPr>
                <w:szCs w:val="24"/>
              </w:rPr>
              <w:t xml:space="preserve">utskottet </w:t>
            </w:r>
            <w:r w:rsidR="00C01E7F" w:rsidRPr="00C01E7F">
              <w:rPr>
                <w:szCs w:val="24"/>
              </w:rPr>
              <w:t xml:space="preserve">vid </w:t>
            </w:r>
            <w:r w:rsidR="00C01E7F" w:rsidRPr="00C01E7F">
              <w:rPr>
                <w:szCs w:val="24"/>
              </w:rPr>
              <w:t>parallellt</w:t>
            </w:r>
            <w:r w:rsidR="00C01E7F" w:rsidRPr="00C01E7F">
              <w:rPr>
                <w:szCs w:val="24"/>
              </w:rPr>
              <w:t xml:space="preserve"> </w:t>
            </w:r>
            <w:r w:rsidRPr="00C01E7F">
              <w:rPr>
                <w:szCs w:val="24"/>
              </w:rPr>
              <w:t xml:space="preserve">sammanträde </w:t>
            </w:r>
            <w:r w:rsidR="00C01E7F" w:rsidRPr="00C01E7F">
              <w:rPr>
                <w:szCs w:val="24"/>
              </w:rPr>
              <w:t>med FöU,</w:t>
            </w:r>
            <w:r w:rsidR="00C01E7F" w:rsidRPr="00C01E7F">
              <w:rPr>
                <w:szCs w:val="24"/>
              </w:rPr>
              <w:t xml:space="preserve"> </w:t>
            </w:r>
            <w:r w:rsidR="001841CD" w:rsidRPr="00C01E7F">
              <w:rPr>
                <w:szCs w:val="24"/>
              </w:rPr>
              <w:t>utan kommunicerande elektronik och med fysisk närvaro</w:t>
            </w:r>
            <w:r w:rsidRPr="00C01E7F">
              <w:rPr>
                <w:szCs w:val="24"/>
              </w:rPr>
              <w:t>, tisdagen den 23 mars får information av F</w:t>
            </w:r>
            <w:r w:rsidR="00BD4989" w:rsidRPr="00C01E7F">
              <w:rPr>
                <w:szCs w:val="24"/>
              </w:rPr>
              <w:t>örsvarsmakten</w:t>
            </w:r>
            <w:r w:rsidRPr="00C01E7F">
              <w:rPr>
                <w:szCs w:val="24"/>
              </w:rPr>
              <w:t>, F</w:t>
            </w:r>
            <w:r w:rsidR="00BD4989" w:rsidRPr="00C01E7F">
              <w:rPr>
                <w:szCs w:val="24"/>
              </w:rPr>
              <w:t>örsvarets radioanstalt</w:t>
            </w:r>
            <w:r w:rsidRPr="00C01E7F">
              <w:rPr>
                <w:szCs w:val="24"/>
              </w:rPr>
              <w:t xml:space="preserve"> och Sä</w:t>
            </w:r>
            <w:r w:rsidR="00C01E7F" w:rsidRPr="00C01E7F">
              <w:rPr>
                <w:szCs w:val="24"/>
              </w:rPr>
              <w:t>kerhets</w:t>
            </w:r>
            <w:r w:rsidRPr="00C01E7F">
              <w:rPr>
                <w:szCs w:val="24"/>
              </w:rPr>
              <w:t>po</w:t>
            </w:r>
            <w:r w:rsidR="00C01E7F" w:rsidRPr="00C01E7F">
              <w:rPr>
                <w:szCs w:val="24"/>
              </w:rPr>
              <w:t>lisen</w:t>
            </w:r>
            <w:r w:rsidRPr="00C01E7F">
              <w:rPr>
                <w:szCs w:val="24"/>
              </w:rPr>
              <w:t xml:space="preserve"> med anledning av respektive myndighets årsberättelse. </w:t>
            </w:r>
            <w:bookmarkStart w:id="0" w:name="_GoBack"/>
            <w:bookmarkEnd w:id="0"/>
          </w:p>
          <w:p w:rsidR="008C5E93" w:rsidRPr="00C01E7F" w:rsidRDefault="008C5E93" w:rsidP="008C5E93">
            <w:pPr>
              <w:widowControl/>
              <w:rPr>
                <w:szCs w:val="24"/>
              </w:rPr>
            </w:pPr>
            <w:r w:rsidRPr="00C01E7F">
              <w:rPr>
                <w:szCs w:val="24"/>
              </w:rPr>
              <w:t xml:space="preserve">- kansliet sänt ut ett anmälningsförfarande för </w:t>
            </w:r>
            <w:r w:rsidR="001841CD" w:rsidRPr="00C01E7F">
              <w:rPr>
                <w:szCs w:val="24"/>
              </w:rPr>
              <w:t xml:space="preserve">digitalt </w:t>
            </w:r>
            <w:r w:rsidRPr="00C01E7F">
              <w:rPr>
                <w:szCs w:val="24"/>
              </w:rPr>
              <w:t xml:space="preserve">möte mellan utrikesutskotten i Sverige och Litauen </w:t>
            </w:r>
            <w:r w:rsidR="001841CD" w:rsidRPr="00C01E7F">
              <w:rPr>
                <w:szCs w:val="24"/>
              </w:rPr>
              <w:t xml:space="preserve">onsdagen </w:t>
            </w:r>
            <w:r w:rsidRPr="00C01E7F">
              <w:rPr>
                <w:szCs w:val="24"/>
              </w:rPr>
              <w:t>den 24 mars kl. 11</w:t>
            </w:r>
            <w:r w:rsidR="00BD4989" w:rsidRPr="00C01E7F">
              <w:rPr>
                <w:szCs w:val="24"/>
              </w:rPr>
              <w:t>:</w:t>
            </w:r>
            <w:r w:rsidRPr="00C01E7F">
              <w:rPr>
                <w:szCs w:val="24"/>
              </w:rPr>
              <w:t>00-12:30.</w:t>
            </w:r>
          </w:p>
          <w:p w:rsidR="00336EA4" w:rsidRPr="00CB1886" w:rsidRDefault="00336EA4" w:rsidP="00F41DD5">
            <w:pPr>
              <w:rPr>
                <w:szCs w:val="24"/>
                <w:highlight w:val="yellow"/>
              </w:rPr>
            </w:pPr>
          </w:p>
        </w:tc>
      </w:tr>
      <w:tr w:rsidR="00F15E4D" w:rsidRPr="004B367D" w:rsidTr="00EB67C8">
        <w:trPr>
          <w:trHeight w:val="884"/>
        </w:trPr>
        <w:tc>
          <w:tcPr>
            <w:tcW w:w="567" w:type="dxa"/>
          </w:tcPr>
          <w:p w:rsidR="00F15E4D" w:rsidRDefault="00F42AC6" w:rsidP="00C15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230EE">
              <w:rPr>
                <w:b/>
                <w:snapToGrid w:val="0"/>
                <w:szCs w:val="24"/>
              </w:rPr>
              <w:t>1</w:t>
            </w:r>
            <w:r w:rsidR="00C2738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F15E4D" w:rsidRDefault="00F15E4D" w:rsidP="00F15E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F15E4D" w:rsidRDefault="00F15E4D" w:rsidP="00F15E4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F15E4D" w:rsidRPr="0041244A" w:rsidRDefault="00F15E4D" w:rsidP="00C15E6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15E4D" w:rsidRPr="004B367D" w:rsidTr="00EB67C8">
        <w:trPr>
          <w:trHeight w:val="884"/>
        </w:trPr>
        <w:tc>
          <w:tcPr>
            <w:tcW w:w="567" w:type="dxa"/>
          </w:tcPr>
          <w:p w:rsidR="00F15E4D" w:rsidRPr="00F42AC6" w:rsidRDefault="00F42AC6" w:rsidP="00F15E4D">
            <w:pPr>
              <w:rPr>
                <w:b/>
              </w:rPr>
            </w:pPr>
            <w:r w:rsidRPr="00F42AC6">
              <w:rPr>
                <w:b/>
              </w:rPr>
              <w:t>§ 1</w:t>
            </w:r>
            <w:r w:rsidR="00C2738F">
              <w:rPr>
                <w:b/>
              </w:rPr>
              <w:t>2</w:t>
            </w:r>
          </w:p>
        </w:tc>
        <w:tc>
          <w:tcPr>
            <w:tcW w:w="6947" w:type="dxa"/>
          </w:tcPr>
          <w:p w:rsidR="00F15E4D" w:rsidRDefault="00F15E4D" w:rsidP="00F15E4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3514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Rapport från digital konferens GUSP/GSFP den 2-3 mars 2021</w:t>
            </w:r>
          </w:p>
          <w:p w:rsidR="00237AAB" w:rsidRDefault="00237AAB" w:rsidP="00F15E4D"/>
          <w:p w:rsidR="00237AAB" w:rsidRPr="00F41DD5" w:rsidRDefault="00F41DD5" w:rsidP="00F41DD5">
            <w:r w:rsidRPr="00F41DD5">
              <w:t>Minnesanteckningar anmäldes enligt bilaga.</w:t>
            </w:r>
          </w:p>
          <w:p w:rsidR="00F41DD5" w:rsidRDefault="00F41DD5" w:rsidP="00F41DD5"/>
        </w:tc>
      </w:tr>
      <w:tr w:rsidR="00C15E63" w:rsidRPr="004B367D" w:rsidTr="00EB67C8">
        <w:trPr>
          <w:trHeight w:val="884"/>
        </w:trPr>
        <w:tc>
          <w:tcPr>
            <w:tcW w:w="567" w:type="dxa"/>
          </w:tcPr>
          <w:p w:rsidR="00C15E63" w:rsidRPr="004B367D" w:rsidRDefault="00C15E63" w:rsidP="00C15E63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EE482B">
              <w:rPr>
                <w:b/>
                <w:snapToGrid w:val="0"/>
                <w:szCs w:val="24"/>
              </w:rPr>
              <w:t xml:space="preserve">§ </w:t>
            </w:r>
            <w:r w:rsidR="00F42AC6">
              <w:rPr>
                <w:b/>
                <w:snapToGrid w:val="0"/>
                <w:szCs w:val="24"/>
              </w:rPr>
              <w:t>1</w:t>
            </w:r>
            <w:r w:rsidR="00C2738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C15E63" w:rsidRDefault="00C15E63" w:rsidP="00C15E6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524252" w:rsidRPr="00A03BDD" w:rsidRDefault="00524252" w:rsidP="00C15E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15E63" w:rsidRDefault="00C15E63" w:rsidP="00A03BDD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A03BDD" w:rsidRPr="00A03BDD">
              <w:rPr>
                <w:bCs/>
                <w:color w:val="000000"/>
                <w:szCs w:val="24"/>
              </w:rPr>
              <w:t>t</w:t>
            </w:r>
            <w:r w:rsidR="00226FE2" w:rsidRPr="00A03BDD">
              <w:rPr>
                <w:rFonts w:eastAsiaTheme="minorHAnsi"/>
                <w:color w:val="000000"/>
                <w:szCs w:val="24"/>
                <w:lang w:eastAsia="en-US"/>
              </w:rPr>
              <w:t>isdagen den 23 mars kl. 11:00</w:t>
            </w:r>
            <w:r w:rsidR="00A03BDD" w:rsidRPr="00A03BDD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2412A0" w:rsidRPr="00F15E4D" w:rsidRDefault="002412A0" w:rsidP="00A03BDD">
            <w:pPr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Pr="004B367D" w:rsidRDefault="00915970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4A1C2A" w:rsidRDefault="00F536FC" w:rsidP="00EB67C8">
            <w:pPr>
              <w:tabs>
                <w:tab w:val="left" w:pos="1701"/>
              </w:tabs>
            </w:pPr>
            <w:r>
              <w:t>Anne-Charlotte Gramén</w:t>
            </w:r>
          </w:p>
          <w:p w:rsidR="00F536FC" w:rsidRPr="00EE482B" w:rsidRDefault="00F536FC" w:rsidP="00EB67C8">
            <w:pPr>
              <w:tabs>
                <w:tab w:val="left" w:pos="1701"/>
              </w:tabs>
            </w:pPr>
          </w:p>
          <w:p w:rsidR="004A1C2A" w:rsidRPr="00EE482B" w:rsidRDefault="004A1C2A" w:rsidP="00EB67C8">
            <w:pPr>
              <w:tabs>
                <w:tab w:val="left" w:pos="1701"/>
              </w:tabs>
            </w:pP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 xml:space="preserve">Justeras den </w:t>
            </w:r>
            <w:r w:rsidR="00F536FC">
              <w:t>23</w:t>
            </w:r>
            <w:r w:rsidR="004A1C2A" w:rsidRPr="00EE482B">
              <w:t xml:space="preserve"> mars</w:t>
            </w:r>
            <w:r w:rsidRPr="00EE482B">
              <w:t xml:space="preserve"> 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50083A" w:rsidRPr="00EE482B" w:rsidRDefault="006E4606" w:rsidP="00EB67C8">
            <w:pPr>
              <w:tabs>
                <w:tab w:val="left" w:pos="1701"/>
              </w:tabs>
            </w:pPr>
            <w:r w:rsidRPr="00EE482B">
              <w:t>Kenneth G Forslund</w:t>
            </w:r>
          </w:p>
          <w:p w:rsidR="00716AF6" w:rsidRPr="004B367D" w:rsidRDefault="00716AF6" w:rsidP="00EB67C8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X="-1276" w:tblpY="12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:rsidTr="00EB67C8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sz w:val="20"/>
              </w:rPr>
              <w:t>2020/21:</w:t>
            </w:r>
            <w:r w:rsidR="006202DD" w:rsidRPr="00EE482B">
              <w:rPr>
                <w:sz w:val="20"/>
              </w:rPr>
              <w:t>2</w:t>
            </w:r>
            <w:r w:rsidR="00DE5D90">
              <w:rPr>
                <w:sz w:val="20"/>
              </w:rPr>
              <w:t>4</w:t>
            </w:r>
          </w:p>
        </w:tc>
      </w:tr>
      <w:tr w:rsidR="0050083A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712B3">
              <w:rPr>
                <w:sz w:val="18"/>
                <w:szCs w:val="18"/>
              </w:rPr>
              <w:t xml:space="preserve">§ </w:t>
            </w:r>
            <w:r w:rsidR="002567ED" w:rsidRPr="008712B3">
              <w:rPr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712B3">
              <w:rPr>
                <w:sz w:val="18"/>
                <w:szCs w:val="18"/>
              </w:rPr>
              <w:t>§</w:t>
            </w:r>
            <w:r w:rsidR="00640A63" w:rsidRPr="008712B3">
              <w:rPr>
                <w:sz w:val="18"/>
                <w:szCs w:val="18"/>
              </w:rPr>
              <w:t xml:space="preserve"> </w:t>
            </w:r>
            <w:r w:rsidR="00EE482B" w:rsidRPr="008712B3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712B3">
              <w:rPr>
                <w:sz w:val="18"/>
                <w:szCs w:val="18"/>
              </w:rPr>
              <w:t>§</w:t>
            </w:r>
            <w:r w:rsidR="008F628F" w:rsidRPr="008712B3">
              <w:rPr>
                <w:sz w:val="18"/>
                <w:szCs w:val="18"/>
              </w:rPr>
              <w:t xml:space="preserve"> 4</w:t>
            </w:r>
            <w:r w:rsidR="00450F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</w:t>
            </w:r>
            <w:r w:rsidR="00450F25">
              <w:rPr>
                <w:sz w:val="18"/>
                <w:szCs w:val="18"/>
              </w:rPr>
              <w:t xml:space="preserve"> 5-1</w:t>
            </w:r>
            <w:r w:rsidR="000870BB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482B"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482B">
              <w:rPr>
                <w:sz w:val="20"/>
              </w:rPr>
              <w:t xml:space="preserve">§ </w:t>
            </w:r>
          </w:p>
        </w:tc>
      </w:tr>
      <w:tr w:rsidR="0050083A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A1D79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8712B3"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8712B3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t>N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rPr>
                <w:sz w:val="21"/>
                <w:szCs w:val="21"/>
              </w:rPr>
              <w:t>V</w:t>
            </w: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fldChar w:fldCharType="begin"/>
            </w:r>
            <w:r w:rsidRPr="00FA1D79">
              <w:rPr>
                <w:sz w:val="21"/>
                <w:szCs w:val="21"/>
              </w:rPr>
              <w:instrText xml:space="preserve">  </w:instrText>
            </w:r>
            <w:r w:rsidRPr="00FA1D79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FA1D79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softHyphen/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softHyphen/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softHyphen/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softHyphen/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Gudrun Brunegård </w:t>
            </w:r>
            <w:r w:rsidRPr="00FA1D79">
              <w:rPr>
                <w:snapToGrid w:val="0"/>
                <w:sz w:val="21"/>
                <w:szCs w:val="21"/>
              </w:rPr>
              <w:t>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322267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450F25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FA1D79" w:rsidRDefault="00450F25" w:rsidP="00450F2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D42A8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F25" w:rsidRPr="008712B3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8712B3" w:rsidRDefault="00450F25" w:rsidP="00450F2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FA1D79" w:rsidRDefault="00450F25" w:rsidP="00450F2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rFonts w:eastAsiaTheme="minorHAnsi"/>
                <w:bCs/>
                <w:color w:val="000000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0F25" w:rsidRPr="004B367D" w:rsidRDefault="00450F25" w:rsidP="00450F25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4B367D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X = ledamöter som har deltagit i handläggningen</w:t>
            </w:r>
          </w:p>
        </w:tc>
        <w:tc>
          <w:tcPr>
            <w:tcW w:w="364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8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F4749E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5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rPr>
          <w:szCs w:val="24"/>
        </w:rPr>
      </w:pPr>
    </w:p>
    <w:p w:rsidR="00A37376" w:rsidRPr="00A37376" w:rsidRDefault="00A37376" w:rsidP="006D3AF9"/>
    <w:sectPr w:rsidR="00A37376" w:rsidRPr="00A37376" w:rsidSect="00EB67C8">
      <w:pgSz w:w="11906" w:h="16838" w:code="9"/>
      <w:pgMar w:top="568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31A4B"/>
    <w:rsid w:val="00041E57"/>
    <w:rsid w:val="00052817"/>
    <w:rsid w:val="000533D3"/>
    <w:rsid w:val="0006043F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4C5D"/>
    <w:rsid w:val="000F5AF7"/>
    <w:rsid w:val="001064E1"/>
    <w:rsid w:val="00133626"/>
    <w:rsid w:val="00146C00"/>
    <w:rsid w:val="001779E0"/>
    <w:rsid w:val="001841CD"/>
    <w:rsid w:val="00184F69"/>
    <w:rsid w:val="001B052E"/>
    <w:rsid w:val="001B18C4"/>
    <w:rsid w:val="001B2574"/>
    <w:rsid w:val="001B7AB1"/>
    <w:rsid w:val="001C7EC4"/>
    <w:rsid w:val="001E16FE"/>
    <w:rsid w:val="001E71E1"/>
    <w:rsid w:val="001F3CB7"/>
    <w:rsid w:val="001F51BF"/>
    <w:rsid w:val="00220ED1"/>
    <w:rsid w:val="00223534"/>
    <w:rsid w:val="00226FE2"/>
    <w:rsid w:val="0023211D"/>
    <w:rsid w:val="00235B16"/>
    <w:rsid w:val="00237AAB"/>
    <w:rsid w:val="002412A0"/>
    <w:rsid w:val="002441E4"/>
    <w:rsid w:val="002567ED"/>
    <w:rsid w:val="0028015F"/>
    <w:rsid w:val="00280BC7"/>
    <w:rsid w:val="00283A14"/>
    <w:rsid w:val="002902D3"/>
    <w:rsid w:val="002927A7"/>
    <w:rsid w:val="002B7046"/>
    <w:rsid w:val="002C7B21"/>
    <w:rsid w:val="002E0A5C"/>
    <w:rsid w:val="002F149F"/>
    <w:rsid w:val="002F3F18"/>
    <w:rsid w:val="002F6A4A"/>
    <w:rsid w:val="002F76AB"/>
    <w:rsid w:val="00303E5C"/>
    <w:rsid w:val="003063C8"/>
    <w:rsid w:val="003129AE"/>
    <w:rsid w:val="003159D7"/>
    <w:rsid w:val="00322267"/>
    <w:rsid w:val="00336EA4"/>
    <w:rsid w:val="00351294"/>
    <w:rsid w:val="00353A43"/>
    <w:rsid w:val="00357397"/>
    <w:rsid w:val="00366722"/>
    <w:rsid w:val="00382BFA"/>
    <w:rsid w:val="00386CC5"/>
    <w:rsid w:val="00394D90"/>
    <w:rsid w:val="003A6352"/>
    <w:rsid w:val="003B7C5B"/>
    <w:rsid w:val="003C25A3"/>
    <w:rsid w:val="003D0C0C"/>
    <w:rsid w:val="003F1439"/>
    <w:rsid w:val="00402ECC"/>
    <w:rsid w:val="0041244A"/>
    <w:rsid w:val="00450A07"/>
    <w:rsid w:val="00450F25"/>
    <w:rsid w:val="004573C9"/>
    <w:rsid w:val="0046637A"/>
    <w:rsid w:val="00467938"/>
    <w:rsid w:val="00471885"/>
    <w:rsid w:val="00476FF6"/>
    <w:rsid w:val="00482C8C"/>
    <w:rsid w:val="00497317"/>
    <w:rsid w:val="004A1C2A"/>
    <w:rsid w:val="004A4303"/>
    <w:rsid w:val="004A4A7C"/>
    <w:rsid w:val="004B2F40"/>
    <w:rsid w:val="004B367D"/>
    <w:rsid w:val="004B392B"/>
    <w:rsid w:val="004B7AA6"/>
    <w:rsid w:val="004E3414"/>
    <w:rsid w:val="004E45E2"/>
    <w:rsid w:val="004E465F"/>
    <w:rsid w:val="004E60A9"/>
    <w:rsid w:val="004F539C"/>
    <w:rsid w:val="004F6CBD"/>
    <w:rsid w:val="0050083A"/>
    <w:rsid w:val="005050D6"/>
    <w:rsid w:val="00514D4D"/>
    <w:rsid w:val="00523C27"/>
    <w:rsid w:val="00524252"/>
    <w:rsid w:val="005315D0"/>
    <w:rsid w:val="00541F45"/>
    <w:rsid w:val="00563AA9"/>
    <w:rsid w:val="005678CC"/>
    <w:rsid w:val="005833CD"/>
    <w:rsid w:val="00585C22"/>
    <w:rsid w:val="005B50F1"/>
    <w:rsid w:val="005E5BB6"/>
    <w:rsid w:val="005F13B1"/>
    <w:rsid w:val="005F23B5"/>
    <w:rsid w:val="006202DD"/>
    <w:rsid w:val="006230EE"/>
    <w:rsid w:val="00627481"/>
    <w:rsid w:val="00640A63"/>
    <w:rsid w:val="00641784"/>
    <w:rsid w:val="00646353"/>
    <w:rsid w:val="006470F1"/>
    <w:rsid w:val="00661889"/>
    <w:rsid w:val="00663388"/>
    <w:rsid w:val="006701EB"/>
    <w:rsid w:val="00670412"/>
    <w:rsid w:val="006A08F5"/>
    <w:rsid w:val="006C2D58"/>
    <w:rsid w:val="006C41C1"/>
    <w:rsid w:val="006C5ECD"/>
    <w:rsid w:val="006D0017"/>
    <w:rsid w:val="006D3AF9"/>
    <w:rsid w:val="006D68CA"/>
    <w:rsid w:val="006E4606"/>
    <w:rsid w:val="006F4581"/>
    <w:rsid w:val="00712851"/>
    <w:rsid w:val="00713678"/>
    <w:rsid w:val="007149F6"/>
    <w:rsid w:val="00716AF6"/>
    <w:rsid w:val="007354F1"/>
    <w:rsid w:val="00746022"/>
    <w:rsid w:val="007571ED"/>
    <w:rsid w:val="00762E43"/>
    <w:rsid w:val="00774408"/>
    <w:rsid w:val="007843F4"/>
    <w:rsid w:val="007A4F84"/>
    <w:rsid w:val="007A56B1"/>
    <w:rsid w:val="007B6A85"/>
    <w:rsid w:val="007E205C"/>
    <w:rsid w:val="007E2F89"/>
    <w:rsid w:val="007F0964"/>
    <w:rsid w:val="00804646"/>
    <w:rsid w:val="00806406"/>
    <w:rsid w:val="00811372"/>
    <w:rsid w:val="00834F26"/>
    <w:rsid w:val="008378A8"/>
    <w:rsid w:val="00863227"/>
    <w:rsid w:val="00864C77"/>
    <w:rsid w:val="008712B3"/>
    <w:rsid w:val="00871FF6"/>
    <w:rsid w:val="00874A67"/>
    <w:rsid w:val="00876775"/>
    <w:rsid w:val="00876D21"/>
    <w:rsid w:val="00885B2F"/>
    <w:rsid w:val="008C5E93"/>
    <w:rsid w:val="008D3BE8"/>
    <w:rsid w:val="008D5DBE"/>
    <w:rsid w:val="008F39D2"/>
    <w:rsid w:val="008F5C48"/>
    <w:rsid w:val="008F628F"/>
    <w:rsid w:val="00902C57"/>
    <w:rsid w:val="0090725E"/>
    <w:rsid w:val="00915970"/>
    <w:rsid w:val="00925EF5"/>
    <w:rsid w:val="0093512F"/>
    <w:rsid w:val="009402B6"/>
    <w:rsid w:val="00946F88"/>
    <w:rsid w:val="009611BB"/>
    <w:rsid w:val="00973EDF"/>
    <w:rsid w:val="00974AEA"/>
    <w:rsid w:val="00980BA4"/>
    <w:rsid w:val="009855B9"/>
    <w:rsid w:val="00986505"/>
    <w:rsid w:val="00987E9C"/>
    <w:rsid w:val="009B2FEC"/>
    <w:rsid w:val="009B44B3"/>
    <w:rsid w:val="009B50FC"/>
    <w:rsid w:val="009C0538"/>
    <w:rsid w:val="009E298A"/>
    <w:rsid w:val="009E4029"/>
    <w:rsid w:val="00A03BDD"/>
    <w:rsid w:val="00A0578A"/>
    <w:rsid w:val="00A22E35"/>
    <w:rsid w:val="00A37376"/>
    <w:rsid w:val="00A47428"/>
    <w:rsid w:val="00A53CD7"/>
    <w:rsid w:val="00A55FB4"/>
    <w:rsid w:val="00A6024D"/>
    <w:rsid w:val="00A63F71"/>
    <w:rsid w:val="00A91781"/>
    <w:rsid w:val="00AA6165"/>
    <w:rsid w:val="00AB0288"/>
    <w:rsid w:val="00AD40CA"/>
    <w:rsid w:val="00AD4DD7"/>
    <w:rsid w:val="00AD5ABD"/>
    <w:rsid w:val="00AE4599"/>
    <w:rsid w:val="00AE7601"/>
    <w:rsid w:val="00B026D0"/>
    <w:rsid w:val="00B0297B"/>
    <w:rsid w:val="00B24532"/>
    <w:rsid w:val="00B337AC"/>
    <w:rsid w:val="00B5506A"/>
    <w:rsid w:val="00B56BD2"/>
    <w:rsid w:val="00B672B6"/>
    <w:rsid w:val="00B7113A"/>
    <w:rsid w:val="00B86D1B"/>
    <w:rsid w:val="00B905AA"/>
    <w:rsid w:val="00BA4A6F"/>
    <w:rsid w:val="00BB32B1"/>
    <w:rsid w:val="00BB64C2"/>
    <w:rsid w:val="00BD4989"/>
    <w:rsid w:val="00BD5ED3"/>
    <w:rsid w:val="00BF0C57"/>
    <w:rsid w:val="00C01E7F"/>
    <w:rsid w:val="00C10721"/>
    <w:rsid w:val="00C15E63"/>
    <w:rsid w:val="00C2738F"/>
    <w:rsid w:val="00C44BEE"/>
    <w:rsid w:val="00C8696F"/>
    <w:rsid w:val="00C8751C"/>
    <w:rsid w:val="00CA35F5"/>
    <w:rsid w:val="00CB1886"/>
    <w:rsid w:val="00CC1C31"/>
    <w:rsid w:val="00CC3F57"/>
    <w:rsid w:val="00CE248F"/>
    <w:rsid w:val="00CE51C1"/>
    <w:rsid w:val="00CF267D"/>
    <w:rsid w:val="00D00B03"/>
    <w:rsid w:val="00D0256E"/>
    <w:rsid w:val="00D02C15"/>
    <w:rsid w:val="00D04689"/>
    <w:rsid w:val="00D1683D"/>
    <w:rsid w:val="00D24242"/>
    <w:rsid w:val="00D27A42"/>
    <w:rsid w:val="00D31897"/>
    <w:rsid w:val="00D42A8D"/>
    <w:rsid w:val="00D458BE"/>
    <w:rsid w:val="00D47DE6"/>
    <w:rsid w:val="00D66118"/>
    <w:rsid w:val="00D71C4A"/>
    <w:rsid w:val="00D8468E"/>
    <w:rsid w:val="00D973D0"/>
    <w:rsid w:val="00DC7E0F"/>
    <w:rsid w:val="00DD3952"/>
    <w:rsid w:val="00DE3D8E"/>
    <w:rsid w:val="00DE5D90"/>
    <w:rsid w:val="00DF38A0"/>
    <w:rsid w:val="00E06278"/>
    <w:rsid w:val="00E143B2"/>
    <w:rsid w:val="00E310B0"/>
    <w:rsid w:val="00E50E4D"/>
    <w:rsid w:val="00E568E5"/>
    <w:rsid w:val="00E71035"/>
    <w:rsid w:val="00E72127"/>
    <w:rsid w:val="00E72570"/>
    <w:rsid w:val="00E86074"/>
    <w:rsid w:val="00E9234B"/>
    <w:rsid w:val="00EA5F26"/>
    <w:rsid w:val="00EB67C8"/>
    <w:rsid w:val="00EB6C7F"/>
    <w:rsid w:val="00EC6459"/>
    <w:rsid w:val="00EE482B"/>
    <w:rsid w:val="00EE6534"/>
    <w:rsid w:val="00EE7A88"/>
    <w:rsid w:val="00F03D74"/>
    <w:rsid w:val="00F063C4"/>
    <w:rsid w:val="00F15E4D"/>
    <w:rsid w:val="00F17E82"/>
    <w:rsid w:val="00F4056A"/>
    <w:rsid w:val="00F41DD5"/>
    <w:rsid w:val="00F42AC6"/>
    <w:rsid w:val="00F4749E"/>
    <w:rsid w:val="00F536FC"/>
    <w:rsid w:val="00F55416"/>
    <w:rsid w:val="00F62AC1"/>
    <w:rsid w:val="00F66E5F"/>
    <w:rsid w:val="00F73633"/>
    <w:rsid w:val="00F876C5"/>
    <w:rsid w:val="00FA1D79"/>
    <w:rsid w:val="00FA6543"/>
    <w:rsid w:val="00FC11A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BED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03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57D4D-4FD2-4148-8783-3A720A3E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80</TotalTime>
  <Pages>5</Pages>
  <Words>1154</Words>
  <Characters>6729</Characters>
  <Application>Microsoft Office Word</Application>
  <DocSecurity>0</DocSecurity>
  <Lines>1682</Lines>
  <Paragraphs>315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Malin Emmoth</cp:lastModifiedBy>
  <cp:revision>24</cp:revision>
  <cp:lastPrinted>2021-03-16T07:47:00Z</cp:lastPrinted>
  <dcterms:created xsi:type="dcterms:W3CDTF">2021-03-18T13:08:00Z</dcterms:created>
  <dcterms:modified xsi:type="dcterms:W3CDTF">2021-03-18T15:48:00Z</dcterms:modified>
</cp:coreProperties>
</file>