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04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A041B2" w:rsidRPr="000405C2" w:rsidRDefault="00A041B2">
            <w:pPr>
              <w:pStyle w:val="HuvudRubrik"/>
            </w:pPr>
            <w:r w:rsidRPr="000405C2">
              <w:t>Regeringskansliet</w:t>
            </w:r>
          </w:p>
          <w:p w:rsidR="00A041B2" w:rsidRPr="000405C2" w:rsidRDefault="00A041B2">
            <w:pPr>
              <w:pStyle w:val="HuvudRubrik"/>
            </w:pPr>
            <w:r w:rsidRPr="000405C2">
              <w:t xml:space="preserve">Faktapromemoria  </w:t>
            </w:r>
            <w:r w:rsidRPr="000405C2">
              <w:t>2006/07</w:t>
            </w:r>
            <w:r w:rsidRPr="000405C2">
              <w:t>:</w:t>
            </w:r>
            <w:r w:rsidRPr="000405C2">
              <w:t>FPM92</w:t>
            </w:r>
          </w:p>
        </w:tc>
      </w:tr>
      <w:tr w:rsidR="00000000" w:rsidRPr="0004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A041B2" w:rsidRPr="000405C2" w:rsidRDefault="00A041B2">
            <w:pPr>
              <w:pStyle w:val="HuvudRubrik"/>
              <w:rPr>
                <w:sz w:val="28"/>
              </w:rPr>
            </w:pPr>
            <w:r w:rsidRPr="000405C2">
              <w:t>Gemensam rapport om social trygghet och social delaktighet</w:t>
            </w:r>
          </w:p>
        </w:tc>
      </w:tr>
      <w:tr w:rsidR="00877C70" w:rsidRPr="0004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877C70" w:rsidRPr="000405C2" w:rsidRDefault="00187E75">
            <w:pPr>
              <w:pStyle w:val="Departement"/>
              <w:rPr>
                <w:sz w:val="28"/>
              </w:rPr>
            </w:pPr>
            <w:r w:rsidRPr="000405C2">
              <w:t>Socialdepartementet</w:t>
            </w:r>
          </w:p>
        </w:tc>
      </w:tr>
      <w:tr w:rsidR="00877C70" w:rsidRPr="0004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877C70" w:rsidRPr="000405C2" w:rsidRDefault="00187E75">
            <w:pPr>
              <w:pStyle w:val="Dokumentdatum"/>
            </w:pPr>
            <w:r w:rsidRPr="000405C2">
              <w:t>2007-06-11</w:t>
            </w:r>
          </w:p>
        </w:tc>
      </w:tr>
      <w:tr w:rsidR="00877C70" w:rsidRPr="0004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877C70" w:rsidRPr="000405C2" w:rsidRDefault="00877C70">
            <w:pPr>
              <w:pStyle w:val="Dokumentbeteckning"/>
            </w:pPr>
            <w:r w:rsidRPr="000405C2">
              <w:t>Dokumentbeteckning</w:t>
            </w:r>
          </w:p>
        </w:tc>
      </w:tr>
      <w:tr w:rsidR="00697A6D" w:rsidRPr="0004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697A6D" w:rsidRPr="000405C2" w:rsidRDefault="00187E75" w:rsidP="00187E75">
            <w:bookmarkStart w:id="0" w:name="KomNr"/>
            <w:bookmarkEnd w:id="0"/>
            <w:r w:rsidRPr="000405C2">
              <w:t>KOM (2007) 13 slutlig</w:t>
            </w:r>
          </w:p>
        </w:tc>
      </w:tr>
      <w:tr w:rsidR="00187E75" w:rsidRPr="00040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187E75" w:rsidRPr="000405C2" w:rsidRDefault="00187E75" w:rsidP="00187E75">
            <w:pPr>
              <w:pStyle w:val="Dokumentbeteckning-titel"/>
            </w:pPr>
            <w:r w:rsidRPr="000405C2">
              <w:t>Meddelande från kommissionen till rådet, Europaparlamentet, europeiska ekonomiska och sociala kommittén samt regionkommittén – Förslag till gemensam rapport om social trygghet och social integration 2007</w:t>
            </w:r>
          </w:p>
        </w:tc>
      </w:tr>
    </w:tbl>
    <w:p w:rsidR="00877C70" w:rsidRPr="000405C2" w:rsidRDefault="00877C70">
      <w:pPr>
        <w:pStyle w:val="Rubrik1"/>
        <w:numPr>
          <w:ilvl w:val="0"/>
          <w:numId w:val="0"/>
        </w:numPr>
      </w:pPr>
      <w:r w:rsidRPr="000405C2">
        <w:t>Sammanfattning</w:t>
      </w:r>
    </w:p>
    <w:p w:rsidR="004B1FB9" w:rsidRPr="000405C2" w:rsidRDefault="00102752">
      <w:r w:rsidRPr="000405C2">
        <w:t xml:space="preserve">Kommissionen presenterade den 22 januari 2007 ett förslag till gemensam rapport om social trygghet och social integration. Rapporten bygger på de nationella rapporter </w:t>
      </w:r>
      <w:r w:rsidR="00B3212C" w:rsidRPr="000405C2">
        <w:t xml:space="preserve">om social trygghet och social delaktighet som </w:t>
      </w:r>
      <w:r w:rsidRPr="000405C2">
        <w:t xml:space="preserve">medlemsstaterna utarbetade hösten 2006. </w:t>
      </w:r>
    </w:p>
    <w:p w:rsidR="00760E88" w:rsidRPr="000405C2" w:rsidRDefault="001263E3">
      <w:r w:rsidRPr="000405C2">
        <w:t xml:space="preserve">Inom ramen för den öppna samordningsmetoden samarbetar EU:s medlemsstater med att bekämpa fattigdom och social utestängning, att verka för en stabil hälso- och sjukvård samt äldreomsorg och stabila pensionssystem. Samarbetet har pågått sedan år 2000. Medlemsstaterna utarbetade en första strategirapport som behandlar samtliga ovanstående politikområden i början av september 2006. Regeringen uppdaterade </w:t>
      </w:r>
      <w:r w:rsidR="00DC60B9" w:rsidRPr="000405C2">
        <w:t xml:space="preserve"> den nationella </w:t>
      </w:r>
      <w:r w:rsidRPr="000405C2">
        <w:t>rapport</w:t>
      </w:r>
      <w:r w:rsidR="00DC60B9" w:rsidRPr="000405C2">
        <w:t>en</w:t>
      </w:r>
      <w:r w:rsidRPr="000405C2">
        <w:t xml:space="preserve"> i april 2007. </w:t>
      </w:r>
    </w:p>
    <w:p w:rsidR="00877C70" w:rsidRPr="000405C2" w:rsidRDefault="00877C70">
      <w:pPr>
        <w:pStyle w:val="Rubrik1"/>
      </w:pPr>
      <w:r w:rsidRPr="000405C2">
        <w:t>Förslaget</w:t>
      </w:r>
    </w:p>
    <w:p w:rsidR="00877C70" w:rsidRPr="000405C2" w:rsidRDefault="00877C70">
      <w:pPr>
        <w:pStyle w:val="Rubrik2"/>
      </w:pPr>
      <w:r w:rsidRPr="000405C2">
        <w:t>Innehåll</w:t>
      </w:r>
    </w:p>
    <w:p w:rsidR="001263E3" w:rsidRPr="000405C2" w:rsidRDefault="00427F80">
      <w:r w:rsidRPr="000405C2">
        <w:t>Rapporten är baserad på medlemsstaternas nationella rapporter</w:t>
      </w:r>
      <w:r w:rsidR="004B1FB9" w:rsidRPr="000405C2">
        <w:t xml:space="preserve"> om social trygghet och social delaktighet</w:t>
      </w:r>
      <w:r w:rsidRPr="000405C2">
        <w:t xml:space="preserve"> som presenterades hösten 2006. Samarbetet sker inom ramen för tillämpningen av den öppna samordningsmetoden på det sociala området</w:t>
      </w:r>
      <w:r w:rsidR="00DC60B9" w:rsidRPr="000405C2">
        <w:t xml:space="preserve">. Samarbetet har pågått </w:t>
      </w:r>
      <w:r w:rsidR="00A3715B" w:rsidRPr="000405C2">
        <w:t>sedan år 2000</w:t>
      </w:r>
      <w:r w:rsidR="00DC60B9" w:rsidRPr="000405C2">
        <w:t xml:space="preserve"> och </w:t>
      </w:r>
      <w:r w:rsidR="00A3715B" w:rsidRPr="000405C2">
        <w:t xml:space="preserve">rapporter och nationella handlingsplaner </w:t>
      </w:r>
      <w:r w:rsidR="00DC60B9" w:rsidRPr="000405C2">
        <w:t xml:space="preserve">har utarbetats </w:t>
      </w:r>
      <w:r w:rsidR="00A3715B" w:rsidRPr="000405C2">
        <w:t xml:space="preserve">inom pensionsområdet, social sammanhållning </w:t>
      </w:r>
      <w:r w:rsidR="00DC60B9" w:rsidRPr="000405C2">
        <w:t>samt</w:t>
      </w:r>
      <w:r w:rsidR="00A3715B" w:rsidRPr="000405C2">
        <w:t xml:space="preserve"> hälso- och sjukvård och äldreomsorg. De nationella strate</w:t>
      </w:r>
      <w:r w:rsidR="00A3715B" w:rsidRPr="000405C2">
        <w:lastRenderedPageBreak/>
        <w:t xml:space="preserve">girapporterna för perioden 2006-2008 är de första i sitt slag då de omfattar </w:t>
      </w:r>
      <w:r w:rsidR="004B1FB9" w:rsidRPr="000405C2">
        <w:t xml:space="preserve">hela samarbetsområdet på den sociala sidan. </w:t>
      </w:r>
    </w:p>
    <w:p w:rsidR="001263E3" w:rsidRPr="000405C2" w:rsidRDefault="001263E3"/>
    <w:p w:rsidR="00877C70" w:rsidRPr="000405C2" w:rsidRDefault="00A3715B">
      <w:r w:rsidRPr="000405C2">
        <w:t xml:space="preserve">Den gemensamma rapporten </w:t>
      </w:r>
      <w:r w:rsidR="008B6738" w:rsidRPr="000405C2">
        <w:t xml:space="preserve">presenterar en rad </w:t>
      </w:r>
      <w:r w:rsidRPr="000405C2">
        <w:t>huvudbudskap</w:t>
      </w:r>
      <w:r w:rsidR="00DC60B9" w:rsidRPr="000405C2">
        <w:t xml:space="preserve">. Då det gäller </w:t>
      </w:r>
      <w:r w:rsidR="001263E3" w:rsidRPr="000405C2">
        <w:t xml:space="preserve">att bekämpa fattigdom och social utestängning </w:t>
      </w:r>
      <w:r w:rsidR="00DC60B9" w:rsidRPr="000405C2">
        <w:t xml:space="preserve">betonas vikten av att </w:t>
      </w:r>
      <w:r w:rsidR="001263E3" w:rsidRPr="000405C2">
        <w:t>främja utbildning och arbete för alla, bekämpa barnfattigdom och öka integrationen.</w:t>
      </w:r>
      <w:r w:rsidR="008B6738" w:rsidRPr="000405C2">
        <w:t xml:space="preserve"> Beträffande hälso- och sjukvårdsavsnittet samt äldreomsorgen handlar</w:t>
      </w:r>
      <w:r w:rsidR="004B1FB9" w:rsidRPr="000405C2">
        <w:t xml:space="preserve"> huvudbudskapet främst om kvalitet och  tillgänglighet. Mot bakgrund av att medlemsstaterna år 2005 presenterade framåtblickande och strategiska pensionsrapporter har pensionsavsnittet i de</w:t>
      </w:r>
      <w:r w:rsidR="007A07B8" w:rsidRPr="000405C2">
        <w:t xml:space="preserve"> nationella rapportern</w:t>
      </w:r>
      <w:r w:rsidR="00760E88" w:rsidRPr="000405C2">
        <w:t>a</w:t>
      </w:r>
      <w:r w:rsidR="007A07B8" w:rsidRPr="000405C2">
        <w:t xml:space="preserve"> </w:t>
      </w:r>
      <w:r w:rsidR="004B1FB9" w:rsidRPr="000405C2">
        <w:t>en något annan utformning.</w:t>
      </w:r>
      <w:r w:rsidR="007A07B8" w:rsidRPr="000405C2">
        <w:t xml:space="preserve"> Sverige valde att göra en f</w:t>
      </w:r>
      <w:r w:rsidR="004B1FB9" w:rsidRPr="000405C2">
        <w:t>ördjupning kring frågan om incitament i pensionssystemet att förlänga arbetslivet.</w:t>
      </w:r>
      <w:r w:rsidR="00DC60B9" w:rsidRPr="000405C2">
        <w:t xml:space="preserve"> </w:t>
      </w:r>
    </w:p>
    <w:p w:rsidR="00DC60B9" w:rsidRPr="000405C2" w:rsidRDefault="00DC60B9" w:rsidP="006433A9"/>
    <w:p w:rsidR="00877C70" w:rsidRPr="000405C2" w:rsidRDefault="00877C70">
      <w:pPr>
        <w:pStyle w:val="Rubrik2"/>
      </w:pPr>
      <w:r w:rsidRPr="000405C2">
        <w:t>Gällande svenska regler och förslagets effekt på dessa</w:t>
      </w:r>
    </w:p>
    <w:p w:rsidR="00B3212C" w:rsidRPr="000405C2" w:rsidRDefault="001263E3">
      <w:r w:rsidRPr="000405C2">
        <w:t>Samarbetet bedrivs inom ramen för den öppna samordningsmetoden.</w:t>
      </w:r>
      <w:r w:rsidR="00760E88" w:rsidRPr="000405C2">
        <w:t xml:space="preserve"> </w:t>
      </w:r>
    </w:p>
    <w:p w:rsidR="00877C70" w:rsidRPr="000405C2" w:rsidRDefault="00760E88">
      <w:r w:rsidRPr="000405C2">
        <w:t xml:space="preserve">I den nationella rapporten presenterar regeringen målsättningar och åtgärder som har genomförts och kommer att genomföras under perioden 2006-2008. Rapporten har inte någon direkt påverkan på svenska regler.   </w:t>
      </w:r>
      <w:r w:rsidR="001263E3" w:rsidRPr="000405C2">
        <w:t xml:space="preserve"> </w:t>
      </w:r>
    </w:p>
    <w:p w:rsidR="00877C70" w:rsidRPr="000405C2" w:rsidRDefault="00877C70">
      <w:pPr>
        <w:pStyle w:val="Rubrik2"/>
      </w:pPr>
      <w:r w:rsidRPr="000405C2">
        <w:t>Budgetära konsekvenser</w:t>
      </w:r>
    </w:p>
    <w:p w:rsidR="00877C70" w:rsidRPr="000405C2" w:rsidRDefault="00A3715B">
      <w:r w:rsidRPr="000405C2">
        <w:t xml:space="preserve">Inte aktuellt. </w:t>
      </w:r>
      <w:r w:rsidR="00102752" w:rsidRPr="000405C2">
        <w:t xml:space="preserve"> </w:t>
      </w:r>
    </w:p>
    <w:p w:rsidR="00877C70" w:rsidRPr="000405C2" w:rsidRDefault="00877C70">
      <w:pPr>
        <w:pStyle w:val="Rubrik1"/>
      </w:pPr>
      <w:r w:rsidRPr="000405C2">
        <w:t>Ståndpunkter</w:t>
      </w:r>
    </w:p>
    <w:p w:rsidR="00877C70" w:rsidRPr="000405C2" w:rsidRDefault="00877C70">
      <w:pPr>
        <w:pStyle w:val="Rubrik2"/>
      </w:pPr>
      <w:r w:rsidRPr="000405C2">
        <w:t>Svensk ståndpunkt</w:t>
      </w:r>
    </w:p>
    <w:p w:rsidR="008B6738" w:rsidRPr="000405C2" w:rsidRDefault="00102752">
      <w:r w:rsidRPr="000405C2">
        <w:t>Sverige välkomnar förslaget till gemensam rapport</w:t>
      </w:r>
      <w:r w:rsidR="008B6738" w:rsidRPr="000405C2">
        <w:t>. Regeringen anser att huvudbudskap</w:t>
      </w:r>
      <w:r w:rsidR="00431FAB" w:rsidRPr="000405C2">
        <w:t>en</w:t>
      </w:r>
      <w:r w:rsidR="008B6738" w:rsidRPr="000405C2">
        <w:t xml:space="preserve"> som presenteras väl speglar de utmaningar unionen står inför. </w:t>
      </w:r>
    </w:p>
    <w:p w:rsidR="00877C70" w:rsidRPr="000405C2" w:rsidRDefault="008B6738">
      <w:r w:rsidRPr="000405C2">
        <w:t xml:space="preserve">Sverige presenterade sin strategirapport den 14 september 2006. Denna rapport har uppdaterats under våren 2007. </w:t>
      </w:r>
    </w:p>
    <w:p w:rsidR="00877C70" w:rsidRPr="000405C2" w:rsidRDefault="00877C70">
      <w:pPr>
        <w:pStyle w:val="Rubrik2"/>
      </w:pPr>
      <w:r w:rsidRPr="000405C2">
        <w:t>Medlemsstaternas ståndpunkter</w:t>
      </w:r>
    </w:p>
    <w:p w:rsidR="00877C70" w:rsidRPr="000405C2" w:rsidRDefault="00065CBE">
      <w:r w:rsidRPr="000405C2">
        <w:t xml:space="preserve">Samtliga medlemsstater har välkomnat rapporten och menar att den på ett bra sätt speglar de utmaningar medlemsstaterna står inför på det sociala området.  </w:t>
      </w:r>
    </w:p>
    <w:p w:rsidR="00877C70" w:rsidRPr="000405C2" w:rsidRDefault="00877C70">
      <w:pPr>
        <w:pStyle w:val="Rubrik2"/>
      </w:pPr>
      <w:r w:rsidRPr="000405C2">
        <w:t>Institutionernas ståndpunkter</w:t>
      </w:r>
    </w:p>
    <w:p w:rsidR="00877C70" w:rsidRPr="000405C2" w:rsidRDefault="00065CBE">
      <w:r w:rsidRPr="000405C2">
        <w:t xml:space="preserve">- </w:t>
      </w:r>
    </w:p>
    <w:p w:rsidR="00877C70" w:rsidRPr="000405C2" w:rsidRDefault="00877C70">
      <w:pPr>
        <w:pStyle w:val="Rubrik2"/>
      </w:pPr>
      <w:r w:rsidRPr="000405C2">
        <w:t>Remissinstansernas ståndpunkter</w:t>
      </w:r>
    </w:p>
    <w:p w:rsidR="00877C70" w:rsidRPr="000405C2" w:rsidRDefault="00B3212C">
      <w:r w:rsidRPr="000405C2">
        <w:t xml:space="preserve">Rapporten har </w:t>
      </w:r>
      <w:r w:rsidR="00102752" w:rsidRPr="000405C2">
        <w:t xml:space="preserve"> inte skickats på remiss.  </w:t>
      </w:r>
    </w:p>
    <w:p w:rsidR="00877C70" w:rsidRPr="000405C2" w:rsidRDefault="00877C70">
      <w:pPr>
        <w:pStyle w:val="Rubrik1"/>
      </w:pPr>
      <w:r w:rsidRPr="000405C2">
        <w:t>Övrigt</w:t>
      </w:r>
    </w:p>
    <w:p w:rsidR="00877C70" w:rsidRPr="000405C2" w:rsidRDefault="00877C70">
      <w:pPr>
        <w:pStyle w:val="Rubrik2"/>
      </w:pPr>
      <w:r w:rsidRPr="000405C2">
        <w:t>Fortsatt behandling av ärendet</w:t>
      </w:r>
    </w:p>
    <w:p w:rsidR="00877C70" w:rsidRPr="000405C2" w:rsidRDefault="00065CBE">
      <w:r w:rsidRPr="000405C2">
        <w:t xml:space="preserve">Rapporten antogs av social- och arbetsmarknadsministrarna vid EPSCO-rådets möte den 22 februari. Rapporten låg också till grund för utarbetande av de nyckelbudskap ministrarna ställde sig bakom vid </w:t>
      </w:r>
      <w:r w:rsidR="00B3212C" w:rsidRPr="000405C2">
        <w:t xml:space="preserve">samma rådsmöte. Dessa nyckelbudskap och den gemensamma rapporten förelades därefter europeiska rådets vårmöte. </w:t>
      </w:r>
      <w:r w:rsidRPr="000405C2">
        <w:t>Rapporten</w:t>
      </w:r>
      <w:r w:rsidR="008B6738" w:rsidRPr="000405C2">
        <w:t xml:space="preserve"> </w:t>
      </w:r>
      <w:r w:rsidRPr="000405C2">
        <w:t xml:space="preserve">utgör grund för sk peer reviews i medlemsstaterna.  </w:t>
      </w:r>
    </w:p>
    <w:p w:rsidR="00877C70" w:rsidRPr="000405C2" w:rsidRDefault="00877C70">
      <w:pPr>
        <w:pStyle w:val="Rubrik2"/>
      </w:pPr>
      <w:r w:rsidRPr="000405C2">
        <w:t>Rättslig grund och beslutsförfarande</w:t>
      </w:r>
    </w:p>
    <w:p w:rsidR="00877C70" w:rsidRPr="000405C2" w:rsidRDefault="00065CBE">
      <w:r w:rsidRPr="000405C2">
        <w:t xml:space="preserve">Samarbetet sker inom ramen för den öppna samordningsmetoden. </w:t>
      </w:r>
      <w:r w:rsidR="00102752" w:rsidRPr="000405C2">
        <w:t xml:space="preserve"> </w:t>
      </w:r>
    </w:p>
    <w:p w:rsidR="00877C70" w:rsidRPr="000405C2" w:rsidRDefault="00877C70">
      <w:pPr>
        <w:pStyle w:val="Rubrik2"/>
      </w:pPr>
      <w:r w:rsidRPr="000405C2">
        <w:t>Fackuttryck/termer</w:t>
      </w:r>
    </w:p>
    <w:p w:rsidR="00EF610A" w:rsidRPr="000405C2" w:rsidRDefault="00102752">
      <w:r w:rsidRPr="000405C2">
        <w:t xml:space="preserve">- </w:t>
      </w:r>
    </w:p>
    <w:sectPr w:rsidR="00EF610A" w:rsidRPr="00040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1B2" w:rsidRPr="000405C2" w:rsidRDefault="00A041B2">
      <w:r w:rsidRPr="000405C2">
        <w:separator/>
      </w:r>
    </w:p>
  </w:endnote>
  <w:endnote w:type="continuationSeparator" w:id="0">
    <w:p w:rsidR="00A041B2" w:rsidRPr="000405C2" w:rsidRDefault="00A041B2">
      <w:r w:rsidRPr="000405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E75" w:rsidRPr="000405C2" w:rsidRDefault="00187E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E75" w:rsidRPr="000405C2" w:rsidRDefault="00A041B2">
    <w:pPr>
      <w:pStyle w:val="SidfotH"/>
      <w:framePr w:wrap="around"/>
    </w:pPr>
    <w:r w:rsidRPr="000405C2">
      <w:t>2</w:t>
    </w:r>
  </w:p>
  <w:p w:rsidR="00187E75" w:rsidRPr="000405C2" w:rsidRDefault="00187E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E75" w:rsidRPr="000405C2" w:rsidRDefault="00A041B2">
    <w:pPr>
      <w:pStyle w:val="SidfotH"/>
      <w:framePr w:wrap="around"/>
    </w:pPr>
    <w:r w:rsidRPr="000405C2">
      <w:t>1</w:t>
    </w:r>
  </w:p>
  <w:p w:rsidR="00187E75" w:rsidRPr="000405C2" w:rsidRDefault="00187E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1B2" w:rsidRPr="000405C2" w:rsidRDefault="00A041B2">
      <w:r w:rsidRPr="000405C2">
        <w:separator/>
      </w:r>
    </w:p>
  </w:footnote>
  <w:footnote w:type="continuationSeparator" w:id="0">
    <w:p w:rsidR="00A041B2" w:rsidRPr="000405C2" w:rsidRDefault="00A041B2">
      <w:r w:rsidRPr="000405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E75" w:rsidRPr="000405C2" w:rsidRDefault="00187E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E75" w:rsidRPr="000405C2" w:rsidRDefault="00187E75">
    <w:pPr>
      <w:pStyle w:val="Kantrubrik"/>
      <w:framePr w:h="1157" w:hRule="exact" w:wrap="around" w:y="738"/>
    </w:pPr>
    <w:r w:rsidRPr="000405C2">
      <w:t>2006/07:FPM92</w:t>
    </w:r>
  </w:p>
  <w:p w:rsidR="00187E75" w:rsidRPr="000405C2" w:rsidRDefault="00187E7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E75" w:rsidRPr="000405C2" w:rsidRDefault="000405C2">
    <w:pPr>
      <w:pStyle w:val="Sidhuvud"/>
    </w:pPr>
    <w:r w:rsidRPr="000405C2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0179182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E75" w:rsidRDefault="00187E75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60078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187E75" w:rsidRDefault="00187E75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60078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6100586">
    <w:abstractNumId w:val="4"/>
  </w:num>
  <w:num w:numId="2" w16cid:durableId="1043602121">
    <w:abstractNumId w:val="1"/>
  </w:num>
  <w:num w:numId="3" w16cid:durableId="910429189">
    <w:abstractNumId w:val="2"/>
  </w:num>
  <w:num w:numId="4" w16cid:durableId="1064261350">
    <w:abstractNumId w:val="3"/>
  </w:num>
  <w:num w:numId="5" w16cid:durableId="1868443837">
    <w:abstractNumId w:val="5"/>
  </w:num>
  <w:num w:numId="6" w16cid:durableId="124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6-11"/>
    <w:docVar w:name="Ar" w:val="2006/07"/>
    <w:docVar w:name="Dep" w:val="Socialdepartementet"/>
    <w:docVar w:name="DepWeb" w:val="Socialdepartementet"/>
    <w:docVar w:name="GDB1" w:val="KOM (2007) 13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till rådet, Europaparlamentet, europeiska ekonomiska och sociala kommittén samt regionkommittén – Förslag till gemensam rapport om social trygghet och social integration 2007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7) 13 slutlig"/>
    <w:docVar w:name="Nr" w:val="92"/>
    <w:docVar w:name="RD_APPVERSION" w:val="3.00"/>
    <w:docVar w:name="Rub" w:val="Gemensam rapport om social trygghet och social delaktighet"/>
    <w:docVar w:name="UppDat" w:val="2007-06-11"/>
    <w:docVar w:name="Utsk" w:val="Socialförsäkringsutskottet"/>
  </w:docVars>
  <w:rsids>
    <w:rsidRoot w:val="000405C2"/>
    <w:rsid w:val="0000119E"/>
    <w:rsid w:val="000405C2"/>
    <w:rsid w:val="00065CBE"/>
    <w:rsid w:val="00102752"/>
    <w:rsid w:val="001263E3"/>
    <w:rsid w:val="00187E75"/>
    <w:rsid w:val="002B574A"/>
    <w:rsid w:val="002C1B28"/>
    <w:rsid w:val="002C6B13"/>
    <w:rsid w:val="00427F80"/>
    <w:rsid w:val="00431FAB"/>
    <w:rsid w:val="00493F15"/>
    <w:rsid w:val="004B1FB9"/>
    <w:rsid w:val="00550987"/>
    <w:rsid w:val="006433A9"/>
    <w:rsid w:val="00697A6D"/>
    <w:rsid w:val="00760E88"/>
    <w:rsid w:val="007A07B8"/>
    <w:rsid w:val="007E2B4C"/>
    <w:rsid w:val="00872D87"/>
    <w:rsid w:val="00877C70"/>
    <w:rsid w:val="008B6738"/>
    <w:rsid w:val="00A041B2"/>
    <w:rsid w:val="00A3715B"/>
    <w:rsid w:val="00B3212C"/>
    <w:rsid w:val="00B71F54"/>
    <w:rsid w:val="00CB4391"/>
    <w:rsid w:val="00DC60B9"/>
    <w:rsid w:val="00EF610A"/>
    <w:rsid w:val="00F21AC2"/>
    <w:rsid w:val="00FC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8B1D67-66BA-4FBD-9FAD-02F3951D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494</Words>
  <Characters>3327</Characters>
  <Application>Microsoft Office Word</Application>
  <DocSecurity>4</DocSecurity>
  <Lines>77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FPM_200607__92</vt:lpstr>
    </vt:vector>
  </TitlesOfParts>
  <Company>RD-DTSL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FPM_200607__92</dc:title>
  <dc:subject>FPM_200607__92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2007-06-12T06:40:00Z</cp:lastPrinted>
  <dcterms:created xsi:type="dcterms:W3CDTF">2025-12-17T03:17:00Z</dcterms:created>
  <dcterms:modified xsi:type="dcterms:W3CDTF">2025-12-17T03:17:00Z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92</vt:lpwstr>
  </property>
  <property fmtid="{D5CDD505-2E9C-101B-9397-08002B2CF9AE}" pid="4" name="GDB1">
    <vt:lpwstr>KOM (2007) 13 slutlig</vt:lpwstr>
  </property>
  <property fmtid="{D5CDD505-2E9C-101B-9397-08002B2CF9AE}" pid="5" name="GDT1">
    <vt:lpwstr> </vt:lpwstr>
  </property>
  <property fmtid="{D5CDD505-2E9C-101B-9397-08002B2CF9AE}" pid="6" name="Dep">
    <vt:lpwstr>Socialdepartementet</vt:lpwstr>
  </property>
  <property fmtid="{D5CDD505-2E9C-101B-9397-08002B2CF9AE}" pid="7" name="Rub">
    <vt:lpwstr>Gemensam rapport om social trygghet och social delaktighet</vt:lpwstr>
  </property>
  <property fmtid="{D5CDD505-2E9C-101B-9397-08002B2CF9AE}" pid="8" name="UppDat">
    <vt:lpwstr>2007-06-11</vt:lpwstr>
  </property>
  <property fmtid="{D5CDD505-2E9C-101B-9397-08002B2CF9AE}" pid="9" name="AnkDat">
    <vt:lpwstr>2007-06-11</vt:lpwstr>
  </property>
  <property fmtid="{D5CDD505-2E9C-101B-9397-08002B2CF9AE}" pid="10" name="Utsk">
    <vt:lpwstr>Socialförsäkringsutskottet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ta0108aa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JA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5;0;0;251</vt:lpwstr>
  </property>
  <property fmtid="{D5CDD505-2E9C-101B-9397-08002B2CF9AE}" pid="41" name="Sprak">
    <vt:lpwstr>Svenska</vt:lpwstr>
  </property>
  <property fmtid="{D5CDD505-2E9C-101B-9397-08002B2CF9AE}" pid="42" name="DokID">
    <vt:i4>80</vt:i4>
  </property>
</Properties>
</file>