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F6C" w:rsidRPr="00A338B0" w:rsidRDefault="00771F6C">
      <w:pPr>
        <w:pStyle w:val="Frslagsrubrik"/>
      </w:pPr>
      <w:r w:rsidRPr="00A338B0">
        <w:t>Förslag till riksdagsbeslut</w:t>
      </w:r>
    </w:p>
    <w:p w:rsidR="00771F6C" w:rsidRPr="00A338B0" w:rsidRDefault="00771F6C">
      <w:pPr>
        <w:pStyle w:val="Hemstlatt"/>
        <w:numPr>
          <w:ilvl w:val="0"/>
          <w:numId w:val="1"/>
        </w:numPr>
      </w:pPr>
      <w:r w:rsidRPr="00A338B0">
        <w:t>Riksdagen tillkännager för regeringen som sin mening vad som anförs i motionen om direktiv till polisen för att minska tobaksförsäljningen till unga.</w:t>
      </w:r>
    </w:p>
    <w:p w:rsidR="00771F6C" w:rsidRPr="00A338B0" w:rsidRDefault="00771F6C">
      <w:pPr>
        <w:pStyle w:val="Hemstlatt"/>
        <w:numPr>
          <w:ilvl w:val="0"/>
          <w:numId w:val="1"/>
        </w:numPr>
      </w:pPr>
      <w:r w:rsidRPr="00A338B0">
        <w:t>Riksdagen tillkännager för regeringen som sin mening vad som anförs i motionen om försäljning under disk av tobaksprodu</w:t>
      </w:r>
      <w:r w:rsidRPr="00A338B0">
        <w:t>k</w:t>
      </w:r>
      <w:r w:rsidRPr="00A338B0">
        <w:t>ter.</w:t>
      </w:r>
      <w:r w:rsidRPr="00A338B0">
        <w:rPr>
          <w:rStyle w:val="Fotnotsreferens"/>
        </w:rPr>
        <w:t>1</w:t>
      </w:r>
    </w:p>
    <w:p w:rsidR="00771F6C" w:rsidRPr="00A338B0" w:rsidRDefault="00771F6C">
      <w:pPr>
        <w:pStyle w:val="Hemstlatt"/>
        <w:numPr>
          <w:ilvl w:val="0"/>
          <w:numId w:val="1"/>
        </w:numPr>
      </w:pPr>
      <w:r w:rsidRPr="00A338B0">
        <w:t>Riksdagen tillkännager för regeringen som sin mening vad som anförs i motionen om att hålla nere skatten på snus i förhållande till cigaretter.</w:t>
      </w:r>
      <w:r w:rsidRPr="00A338B0">
        <w:rPr>
          <w:rStyle w:val="Fotnotsreferens"/>
        </w:rPr>
        <w:t>2</w:t>
      </w:r>
    </w:p>
    <w:p w:rsidR="00771F6C" w:rsidRPr="00A338B0" w:rsidRDefault="00771F6C"/>
    <w:p w:rsidR="00771F6C" w:rsidRPr="00A338B0" w:rsidRDefault="00771F6C"/>
    <w:p w:rsidR="00771F6C" w:rsidRPr="00A338B0" w:rsidRDefault="00771F6C"/>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Pr>
        <w:pStyle w:val="Normaltindrag"/>
      </w:pPr>
    </w:p>
    <w:p w:rsidR="00771F6C" w:rsidRPr="00A338B0" w:rsidRDefault="00771F6C"/>
    <w:p w:rsidR="00771F6C" w:rsidRPr="00A338B0" w:rsidRDefault="00771F6C"/>
    <w:p w:rsidR="00771F6C" w:rsidRPr="00A338B0" w:rsidRDefault="00771F6C">
      <w:r w:rsidRPr="00A338B0">
        <w:rPr>
          <w:rStyle w:val="Fotnotsreferens"/>
        </w:rPr>
        <w:t>1</w:t>
      </w:r>
      <w:r w:rsidRPr="00A338B0">
        <w:t xml:space="preserve"> Yrkande 2 hänvisat till SoU.</w:t>
      </w:r>
    </w:p>
    <w:p w:rsidR="00771F6C" w:rsidRPr="00A338B0" w:rsidRDefault="00771F6C">
      <w:r w:rsidRPr="00A338B0">
        <w:rPr>
          <w:rStyle w:val="Fotnotsreferens"/>
        </w:rPr>
        <w:t>2</w:t>
      </w:r>
      <w:r w:rsidRPr="00A338B0">
        <w:t xml:space="preserve"> Yrkande 3 hänvisat till SkU.</w:t>
      </w:r>
    </w:p>
    <w:p w:rsidR="00771F6C" w:rsidRPr="00A338B0" w:rsidRDefault="00771F6C">
      <w:pPr>
        <w:pStyle w:val="Rubrik1"/>
        <w:pageBreakBefore/>
        <w:spacing w:before="0"/>
      </w:pPr>
      <w:r w:rsidRPr="00A338B0">
        <w:lastRenderedPageBreak/>
        <w:t>Motivering</w:t>
      </w:r>
    </w:p>
    <w:p w:rsidR="00771F6C" w:rsidRPr="00A338B0" w:rsidRDefault="00771F6C">
      <w:r w:rsidRPr="00A338B0">
        <w:t>Då åldersgränsen på tobak sattes till 18 år var det tänkt som ett led i att min</w:t>
      </w:r>
      <w:r w:rsidRPr="00A338B0">
        <w:t>s</w:t>
      </w:r>
      <w:r w:rsidRPr="00A338B0">
        <w:t>ka tobaksbruket och förhindra att unga fastnar i livslångt tobaksberoe</w:t>
      </w:r>
      <w:r w:rsidRPr="00A338B0">
        <w:t>n</w:t>
      </w:r>
      <w:r w:rsidRPr="00A338B0">
        <w:t>de. Man kan dock konstatera att tillgången på tobak för unga är fortsatt hög, inte minst då många tobakshandlare högst medvetet säljer till unga under 18 år. För att komma till rätta med detta problem måste polisen få tydliga dire</w:t>
      </w:r>
      <w:r w:rsidRPr="00A338B0">
        <w:t>k</w:t>
      </w:r>
      <w:r w:rsidRPr="00A338B0">
        <w:t>tiv om att statuera exempel att staten tar försäljning av tobak till minderåriga på allvar. Indragen rätt att sälja tobak bör vara ett kraftigt instrument i kombin</w:t>
      </w:r>
      <w:r w:rsidRPr="00A338B0">
        <w:t>a</w:t>
      </w:r>
      <w:r w:rsidRPr="00A338B0">
        <w:t>tion med att brottet beivras i tillräcklig ut</w:t>
      </w:r>
      <w:r w:rsidRPr="00A338B0">
        <w:t>sträckning.</w:t>
      </w:r>
    </w:p>
    <w:p w:rsidR="00771F6C" w:rsidRPr="00A338B0" w:rsidRDefault="00771F6C">
      <w:pPr>
        <w:pStyle w:val="Normaltindrag"/>
      </w:pPr>
      <w:r w:rsidRPr="00A338B0">
        <w:t>Det finns dock fler åtgärder för att minska tobaksbruket. I andra länder har man bland annat provat metoden att endast sälja tobak under disk, alltså att tobaksvaror inte får hållas synliga i butiken för att på så vis minska subtil påverkan att vilja köpa tobak. Denna metod bör regeringen utvärdera utefter de erfarenheter som finns på området för att sedan överväga en liknande la</w:t>
      </w:r>
      <w:r w:rsidRPr="00A338B0">
        <w:t>g</w:t>
      </w:r>
      <w:r w:rsidRPr="00A338B0">
        <w:t>stiftning i Sverige.</w:t>
      </w:r>
    </w:p>
    <w:p w:rsidR="00771F6C" w:rsidRPr="00A338B0" w:rsidRDefault="00771F6C">
      <w:pPr>
        <w:pStyle w:val="Normaltindrag"/>
      </w:pPr>
      <w:r w:rsidRPr="00A338B0">
        <w:t>Det finns också en tydlig samhällsvinst att hålla nere skatten på snus i fö</w:t>
      </w:r>
      <w:r w:rsidRPr="00A338B0">
        <w:t>r</w:t>
      </w:r>
      <w:r w:rsidRPr="00A338B0">
        <w:t>hållande till cigaretter för att skapa incitament att de som redan har ett ber</w:t>
      </w:r>
      <w:r w:rsidRPr="00A338B0">
        <w:t>o</w:t>
      </w:r>
      <w:r w:rsidRPr="00A338B0">
        <w:t>ende brukar den tobak som är minst skadlig för hälsan och därmed ger up</w:t>
      </w:r>
      <w:r w:rsidRPr="00A338B0">
        <w:t>p</w:t>
      </w:r>
      <w:r w:rsidRPr="00A338B0">
        <w:t>hov till lägst kostnader för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8B0">
        <w:trPr>
          <w:cantSplit/>
        </w:trPr>
        <w:tc>
          <w:tcPr>
            <w:tcW w:w="3046" w:type="dxa"/>
          </w:tcPr>
          <w:p w:rsidR="00771F6C" w:rsidRPr="00A338B0" w:rsidRDefault="00771F6C">
            <w:pPr>
              <w:pStyle w:val="UnderskriftDatum"/>
              <w:spacing w:before="240"/>
            </w:pPr>
            <w:r w:rsidRPr="00A338B0">
              <w:t>Stockholm den 29 september 2011</w:t>
            </w:r>
          </w:p>
        </w:tc>
        <w:tc>
          <w:tcPr>
            <w:tcW w:w="3047" w:type="dxa"/>
          </w:tcPr>
          <w:p w:rsidR="00771F6C" w:rsidRPr="00A338B0" w:rsidRDefault="00771F6C">
            <w:pPr>
              <w:pStyle w:val="Underskrifter"/>
              <w:spacing w:before="240"/>
            </w:pPr>
          </w:p>
        </w:tc>
      </w:tr>
      <w:tr w:rsidR="00000000" w:rsidRPr="00A338B0">
        <w:trPr>
          <w:cantSplit/>
        </w:trPr>
        <w:tc>
          <w:tcPr>
            <w:tcW w:w="3046" w:type="dxa"/>
          </w:tcPr>
          <w:p w:rsidR="00771F6C" w:rsidRPr="00A338B0" w:rsidRDefault="00771F6C">
            <w:pPr>
              <w:pStyle w:val="Underskrifter"/>
            </w:pPr>
            <w:r w:rsidRPr="00A338B0">
              <w:t>Josef Fransson (SD)</w:t>
            </w:r>
          </w:p>
        </w:tc>
        <w:tc>
          <w:tcPr>
            <w:tcW w:w="3046" w:type="dxa"/>
          </w:tcPr>
          <w:p w:rsidR="00771F6C" w:rsidRPr="00A338B0" w:rsidRDefault="00771F6C">
            <w:pPr>
              <w:pStyle w:val="Underskrifter"/>
            </w:pPr>
            <w:r w:rsidRPr="00A338B0">
              <w:t>Erik Almqvist (SD)</w:t>
            </w:r>
          </w:p>
        </w:tc>
      </w:tr>
    </w:tbl>
    <w:p w:rsidR="00771F6C" w:rsidRPr="00A338B0" w:rsidRDefault="00771F6C">
      <w:pPr>
        <w:pStyle w:val="Normaltindrag"/>
      </w:pPr>
    </w:p>
    <w:sectPr w:rsidR="00771F6C" w:rsidRPr="00A33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F6C" w:rsidRPr="00A338B0" w:rsidRDefault="00771F6C">
      <w:r w:rsidRPr="00A338B0">
        <w:separator/>
      </w:r>
    </w:p>
  </w:endnote>
  <w:endnote w:type="continuationSeparator" w:id="0">
    <w:p w:rsidR="00771F6C" w:rsidRPr="00A338B0" w:rsidRDefault="00771F6C">
      <w:r w:rsidRPr="00A33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A338B0">
    <w:pPr>
      <w:pStyle w:val="Sidfot"/>
    </w:pPr>
    <w:r w:rsidRPr="00A338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696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F6C" w:rsidRDefault="00771F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1F6C" w:rsidRDefault="00771F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A338B0">
    <w:pPr>
      <w:pStyle w:val="Sidfot"/>
    </w:pPr>
    <w:r w:rsidRPr="00A338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134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F6C" w:rsidRDefault="00771F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1F6C" w:rsidRDefault="00771F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A338B0">
    <w:pPr>
      <w:pStyle w:val="Sidfot"/>
    </w:pPr>
    <w:r w:rsidRPr="00A338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30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F6C" w:rsidRDefault="00771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1F6C" w:rsidRDefault="00771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F6C" w:rsidRPr="00A338B0" w:rsidRDefault="00771F6C">
      <w:r w:rsidRPr="00A338B0">
        <w:separator/>
      </w:r>
    </w:p>
  </w:footnote>
  <w:footnote w:type="continuationSeparator" w:id="0">
    <w:p w:rsidR="00771F6C" w:rsidRPr="00A338B0" w:rsidRDefault="00771F6C">
      <w:r w:rsidRPr="00A33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A338B0">
    <w:pPr>
      <w:pStyle w:val="Sidhuvud"/>
    </w:pPr>
    <w:r w:rsidRPr="00A338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860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F6C" w:rsidRDefault="00771F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1F6C" w:rsidRDefault="00771F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A338B0">
    <w:pPr>
      <w:pStyle w:val="Sidhuvud"/>
    </w:pPr>
    <w:r w:rsidRPr="00A338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565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F6C" w:rsidRDefault="00771F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1F6C" w:rsidRDefault="00771F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F6C" w:rsidRPr="00A338B0" w:rsidRDefault="00771F6C">
    <w:pPr>
      <w:pStyle w:val="FSHNormal"/>
      <w:tabs>
        <w:tab w:val="right" w:pos="5840"/>
      </w:tabs>
    </w:pPr>
    <w:r w:rsidRPr="00A338B0">
      <w:br/>
    </w:r>
    <w:r w:rsidRPr="00A338B0">
      <w:fldChar w:fldCharType="begin" w:fldLock="1"/>
    </w:r>
    <w:r w:rsidRPr="00A338B0">
      <w:instrText xml:space="preserve"> DOCPROPERTY</w:instrText>
    </w:r>
    <w:r w:rsidRPr="00A338B0">
      <w:rPr>
        <w:sz w:val="18"/>
      </w:rPr>
      <w:instrText xml:space="preserve"> "YearUser" *\charformat </w:instrText>
    </w:r>
    <w:r w:rsidRPr="00A338B0">
      <w:fldChar w:fldCharType="separate"/>
    </w:r>
    <w:r w:rsidRPr="00A338B0">
      <w:t>2011/12</w:t>
    </w:r>
    <w:r w:rsidRPr="00A338B0">
      <w:fldChar w:fldCharType="end"/>
    </w:r>
    <w:r w:rsidRPr="00A338B0">
      <w:t xml:space="preserve"> </w:t>
    </w:r>
    <w:r w:rsidRPr="00A338B0">
      <w:tab/>
      <w:t xml:space="preserve">mnr: </w:t>
    </w:r>
    <w:r w:rsidRPr="00A338B0">
      <w:fldChar w:fldCharType="begin" w:fldLock="1"/>
    </w:r>
    <w:r w:rsidRPr="00A338B0">
      <w:instrText xml:space="preserve"> DOCPROPERTY</w:instrText>
    </w:r>
    <w:r w:rsidRPr="00A338B0">
      <w:rPr>
        <w:sz w:val="18"/>
      </w:rPr>
      <w:instrText xml:space="preserve"> "Motionsnummer" *\charformat </w:instrText>
    </w:r>
    <w:r w:rsidRPr="00A338B0">
      <w:fldChar w:fldCharType="separate"/>
    </w:r>
    <w:r w:rsidRPr="00A338B0">
      <w:t>Ju241</w:t>
    </w:r>
    <w:r w:rsidRPr="00A338B0">
      <w:fldChar w:fldCharType="end"/>
    </w:r>
    <w:r w:rsidRPr="00A338B0">
      <w:br/>
    </w:r>
    <w:r w:rsidRPr="00A338B0">
      <w:fldChar w:fldCharType="begin" w:fldLock="1"/>
    </w:r>
    <w:r w:rsidRPr="00A338B0">
      <w:instrText xml:space="preserve"> DOCPROPERTY</w:instrText>
    </w:r>
    <w:r w:rsidRPr="00A338B0">
      <w:rPr>
        <w:sz w:val="18"/>
      </w:rPr>
      <w:instrText xml:space="preserve"> "Samling" *\charformat </w:instrText>
    </w:r>
    <w:r w:rsidRPr="00A338B0">
      <w:fldChar w:fldCharType="end"/>
    </w:r>
    <w:r w:rsidRPr="00A338B0">
      <w:tab/>
      <w:t xml:space="preserve">pnr: </w:t>
    </w:r>
    <w:r w:rsidRPr="00A338B0">
      <w:fldChar w:fldCharType="begin" w:fldLock="1"/>
    </w:r>
    <w:r w:rsidRPr="00A338B0">
      <w:instrText xml:space="preserve"> DOCPROPERTY</w:instrText>
    </w:r>
    <w:r w:rsidRPr="00A338B0">
      <w:rPr>
        <w:sz w:val="18"/>
      </w:rPr>
      <w:instrText xml:space="preserve"> "Partinummer" *\charformat </w:instrText>
    </w:r>
    <w:r w:rsidRPr="00A338B0">
      <w:fldChar w:fldCharType="separate"/>
    </w:r>
    <w:r w:rsidRPr="00A338B0">
      <w:t>SD121</w:t>
    </w:r>
    <w:r w:rsidRPr="00A338B0">
      <w:fldChar w:fldCharType="end"/>
    </w:r>
  </w:p>
  <w:p w:rsidR="00771F6C" w:rsidRPr="00A338B0" w:rsidRDefault="00771F6C">
    <w:pPr>
      <w:pStyle w:val="FSHRub1"/>
    </w:pPr>
    <w:r w:rsidRPr="00A338B0">
      <w:t>Motion till riksdagen</w:t>
    </w:r>
    <w:r w:rsidRPr="00A338B0">
      <w:br/>
    </w:r>
    <w:r w:rsidRPr="00A338B0">
      <w:fldChar w:fldCharType="begin" w:fldLock="1"/>
    </w:r>
    <w:r w:rsidRPr="00A338B0">
      <w:instrText xml:space="preserve"> DOCPROPERTY "YearUser" *\charformat </w:instrText>
    </w:r>
    <w:r w:rsidRPr="00A338B0">
      <w:fldChar w:fldCharType="separate"/>
    </w:r>
    <w:r w:rsidRPr="00A338B0">
      <w:t>2011/12</w:t>
    </w:r>
    <w:r w:rsidRPr="00A338B0">
      <w:fldChar w:fldCharType="end"/>
    </w:r>
    <w:r w:rsidRPr="00A338B0">
      <w:t>:</w:t>
    </w:r>
    <w:r w:rsidRPr="00A338B0">
      <w:fldChar w:fldCharType="begin" w:fldLock="1"/>
    </w:r>
    <w:r w:rsidRPr="00A338B0">
      <w:instrText xml:space="preserve"> DOCPROPERTY "Motionsnummer" *\charformat </w:instrText>
    </w:r>
    <w:r w:rsidRPr="00A338B0">
      <w:fldChar w:fldCharType="separate"/>
    </w:r>
    <w:r w:rsidRPr="00A338B0">
      <w:t>Ju241</w:t>
    </w:r>
    <w:r w:rsidRPr="00A338B0">
      <w:fldChar w:fldCharType="end"/>
    </w:r>
  </w:p>
  <w:p w:rsidR="00771F6C" w:rsidRPr="00A338B0" w:rsidRDefault="00771F6C">
    <w:pPr>
      <w:pStyle w:val="FSHNormalS5"/>
    </w:pPr>
    <w:r w:rsidRPr="00A338B0">
      <w:fldChar w:fldCharType="begin" w:fldLock="1"/>
    </w:r>
    <w:r w:rsidRPr="00A338B0">
      <w:instrText xml:space="preserve"> DOCPROPERTY "MotionarText" *\charformat </w:instrText>
    </w:r>
    <w:r w:rsidRPr="00A338B0">
      <w:fldChar w:fldCharType="separate"/>
    </w:r>
    <w:r w:rsidRPr="00A338B0">
      <w:t>av Josef Fransson och Erik Almqvist (SD)</w:t>
    </w:r>
    <w:r w:rsidRPr="00A338B0">
      <w:fldChar w:fldCharType="end"/>
    </w:r>
    <w:r w:rsidRPr="00A338B0">
      <w:br/>
    </w:r>
    <w:r w:rsidRPr="00A338B0">
      <w:fldChar w:fldCharType="begin" w:fldLock="1"/>
    </w:r>
    <w:r w:rsidRPr="00A338B0">
      <w:instrText xml:space="preserve"> DOCPROPERTY "SvarFrasKort" *\charformat </w:instrText>
    </w:r>
    <w:r w:rsidRPr="00A338B0">
      <w:fldChar w:fldCharType="end"/>
    </w:r>
  </w:p>
  <w:p w:rsidR="00771F6C" w:rsidRPr="00A338B0" w:rsidRDefault="00771F6C">
    <w:pPr>
      <w:pStyle w:val="FSHTitel"/>
    </w:pPr>
    <w:r w:rsidRPr="00A338B0">
      <w:fldChar w:fldCharType="begin" w:fldLock="1"/>
    </w:r>
    <w:r w:rsidRPr="00A338B0">
      <w:instrText xml:space="preserve"> DOCPROPERTY</w:instrText>
    </w:r>
    <w:r w:rsidRPr="00A338B0">
      <w:rPr>
        <w:sz w:val="18"/>
      </w:rPr>
      <w:instrText xml:space="preserve"> "RubrikSvar" *\charformat </w:instrText>
    </w:r>
    <w:r w:rsidRPr="00A338B0">
      <w:fldChar w:fldCharType="separate"/>
    </w:r>
    <w:r w:rsidRPr="00A338B0">
      <w:t>Åtgärder mot tobaksbruk bland unga</w:t>
    </w:r>
    <w:r w:rsidRPr="00A338B0">
      <w:fldChar w:fldCharType="end"/>
    </w:r>
  </w:p>
  <w:p w:rsidR="00771F6C" w:rsidRPr="00A338B0" w:rsidRDefault="00771F6C">
    <w:pPr>
      <w:pStyle w:val="Normal00"/>
    </w:pPr>
  </w:p>
  <w:p w:rsidR="00771F6C" w:rsidRPr="00A338B0" w:rsidRDefault="00771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272BCE"/>
    <w:multiLevelType w:val="hybridMultilevel"/>
    <w:tmpl w:val="EA5C602E"/>
    <w:lvl w:ilvl="0" w:tplc="93DE46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526371">
    <w:abstractNumId w:val="3"/>
  </w:num>
  <w:num w:numId="2" w16cid:durableId="538519057">
    <w:abstractNumId w:val="2"/>
  </w:num>
  <w:num w:numId="3" w16cid:durableId="79105931">
    <w:abstractNumId w:val="1"/>
  </w:num>
  <w:num w:numId="4" w16cid:durableId="1744066735">
    <w:abstractNumId w:val="0"/>
  </w:num>
  <w:num w:numId="5" w16cid:durableId="178198983">
    <w:abstractNumId w:val="7"/>
  </w:num>
  <w:num w:numId="6" w16cid:durableId="321085525">
    <w:abstractNumId w:val="6"/>
  </w:num>
  <w:num w:numId="7" w16cid:durableId="1832019191">
    <w:abstractNumId w:val="5"/>
  </w:num>
  <w:num w:numId="8" w16cid:durableId="844788117">
    <w:abstractNumId w:val="4"/>
  </w:num>
  <w:num w:numId="9" w16cid:durableId="652032099">
    <w:abstractNumId w:val="8"/>
  </w:num>
  <w:num w:numId="10" w16cid:durableId="1678993277">
    <w:abstractNumId w:val="9"/>
  </w:num>
  <w:num w:numId="11" w16cid:durableId="2127502250">
    <w:abstractNumId w:val="10"/>
  </w:num>
  <w:num w:numId="12" w16cid:durableId="2046562605">
    <w:abstractNumId w:val="14"/>
  </w:num>
  <w:num w:numId="13" w16cid:durableId="826164379">
    <w:abstractNumId w:val="16"/>
  </w:num>
  <w:num w:numId="14" w16cid:durableId="533464228">
    <w:abstractNumId w:val="17"/>
  </w:num>
  <w:num w:numId="15" w16cid:durableId="1111433141">
    <w:abstractNumId w:val="11"/>
  </w:num>
  <w:num w:numId="16" w16cid:durableId="765882107">
    <w:abstractNumId w:val="19"/>
  </w:num>
  <w:num w:numId="17" w16cid:durableId="1531339771">
    <w:abstractNumId w:val="18"/>
  </w:num>
  <w:num w:numId="18" w16cid:durableId="1863978483">
    <w:abstractNumId w:val="15"/>
  </w:num>
  <w:num w:numId="19" w16cid:durableId="1421834827">
    <w:abstractNumId w:val="13"/>
  </w:num>
  <w:num w:numId="20" w16cid:durableId="1792475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91B6133-BA6C-4CF0-8568-EAFCE78CCE82},{66398BA2-0A39-4815-95EE-46A218F1CD07}"/>
  </w:docVars>
  <w:rsids>
    <w:rsidRoot w:val="008317D1"/>
    <w:rsid w:val="00771F6C"/>
    <w:rsid w:val="008317D1"/>
    <w:rsid w:val="00A338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886670-EE98-4AE8-9F41-2491794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1584</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SD121</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SD121</dc:title>
  <dc:subject>SD121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2011-11-13T13:12:00Z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tobaksbruk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tobaksbruk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Erik Almqvist (SD)</vt:lpwstr>
  </property>
  <property fmtid="{D5CDD505-2E9C-101B-9397-08002B2CF9AE}" pid="26" name="MotionarLista">
    <vt:lpwstr>Fransson, Josef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20112012000000830068000001210069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20112012000000830068000001210069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{8882DC70-F7CB-4AD6-9B1F-8E5932286A5F}</vt:lpwstr>
  </property>
  <property fmtid="{D5CDD505-2E9C-101B-9397-08002B2CF9AE}" pid="53" name="Överföringar">
    <vt:i4>0</vt:i4>
  </property>
  <property fmtid="{D5CDD505-2E9C-101B-9397-08002B2CF9AE}" pid="54" name="Checksum">
    <vt:lpwstr>*0000056895452*</vt:lpwstr>
  </property>
  <property fmtid="{D5CDD505-2E9C-101B-9397-08002B2CF9AE}" pid="55" name="skuggnummer">
    <vt:lpwstr>621</vt:lpwstr>
  </property>
  <property fmtid="{D5CDD505-2E9C-101B-9397-08002B2CF9AE}" pid="56" name="urixVersion">
    <vt:lpwstr>4.5.0.25</vt:lpwstr>
  </property>
  <property fmtid="{D5CDD505-2E9C-101B-9397-08002B2CF9AE}" pid="57" name="urixOrigin">
    <vt:lpwstr>111113 14:12:43.602</vt:lpwstr>
  </property>
  <property fmtid="{D5CDD505-2E9C-101B-9397-08002B2CF9AE}" pid="58" name="urixGuid">
    <vt:lpwstr>{905CEB7E-3053-4514-8765-3E2CB8F53FE4}</vt:lpwstr>
  </property>
</Properties>
</file>