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5B76DCA64B8464A9653C73DE3176491"/>
        </w:placeholder>
        <w:text/>
      </w:sdtPr>
      <w:sdtEndPr/>
      <w:sdtContent>
        <w:p w:rsidRPr="009B062B" w:rsidR="00AF30DD" w:rsidP="009736D2" w:rsidRDefault="00AF30DD" w14:paraId="0C8B8E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14d3cf-3748-487f-a1bb-b21280c0b416"/>
        <w:id w:val="250636789"/>
        <w:lock w:val="sdtLocked"/>
      </w:sdtPr>
      <w:sdtEndPr/>
      <w:sdtContent>
        <w:p w:rsidR="004B71A3" w:rsidRDefault="006A0C5F" w14:paraId="425D1196" w14:textId="1AFED07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även bolagsformen enskild firma bör ges ett organisationsnummer som ej är identiskt med näringsidkarens personnummer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B47B672463474C80D2FB06B0CCF0FD"/>
        </w:placeholder>
        <w:text/>
      </w:sdtPr>
      <w:sdtEndPr/>
      <w:sdtContent>
        <w:p w:rsidRPr="009B062B" w:rsidR="006D79C9" w:rsidP="00333E95" w:rsidRDefault="006D79C9" w14:paraId="641B3BD1" w14:textId="77777777">
          <w:pPr>
            <w:pStyle w:val="Rubrik1"/>
          </w:pPr>
          <w:r>
            <w:t>Motivering</w:t>
          </w:r>
        </w:p>
      </w:sdtContent>
    </w:sdt>
    <w:p w:rsidR="00E10CCC" w:rsidP="00AE6650" w:rsidRDefault="00E10CCC" w14:paraId="03D2A4CF" w14:textId="36301DB1">
      <w:pPr>
        <w:pStyle w:val="Normalutanindragellerluft"/>
      </w:pPr>
      <w:r>
        <w:t xml:space="preserve">Bolagsformen enskild firma är den företagsform som flest näringsidkare </w:t>
      </w:r>
      <w:r w:rsidR="009736D2">
        <w:t>valde</w:t>
      </w:r>
      <w:r>
        <w:t xml:space="preserve"> att regi</w:t>
      </w:r>
      <w:r w:rsidR="00AE6650">
        <w:softHyphen/>
      </w:r>
      <w:r>
        <w:t>strera sin verksamhet i under år 2018. Det är även den enklaste formen av bolag och tillika den som många initialt startar upp sin verksamhet i, för att senare eventuellt över</w:t>
      </w:r>
      <w:r w:rsidR="00AE6650">
        <w:softHyphen/>
      </w:r>
      <w:r>
        <w:t xml:space="preserve">gå till annan säkrare bolagsform. </w:t>
      </w:r>
    </w:p>
    <w:p w:rsidRPr="00AE6650" w:rsidR="00E10CCC" w:rsidP="00AE6650" w:rsidRDefault="00E10CCC" w14:paraId="4309518C" w14:textId="457D54B0">
      <w:pPr>
        <w:rPr>
          <w:spacing w:val="-1"/>
        </w:rPr>
      </w:pPr>
      <w:r w:rsidRPr="00AE6650">
        <w:rPr>
          <w:spacing w:val="-1"/>
        </w:rPr>
        <w:t>I samband med nyregistrering av företag och föreningar tilldelas ett organisations</w:t>
      </w:r>
      <w:r w:rsidRPr="00AE6650" w:rsidR="00AE6650">
        <w:rPr>
          <w:spacing w:val="-1"/>
        </w:rPr>
        <w:softHyphen/>
      </w:r>
      <w:r w:rsidRPr="00AE6650">
        <w:rPr>
          <w:spacing w:val="-1"/>
        </w:rPr>
        <w:t xml:space="preserve">nummer, en unik sifferkombination, </w:t>
      </w:r>
      <w:r w:rsidRPr="00AE6650" w:rsidR="00D36441">
        <w:rPr>
          <w:spacing w:val="-1"/>
        </w:rPr>
        <w:t>som</w:t>
      </w:r>
      <w:r w:rsidRPr="00AE6650">
        <w:rPr>
          <w:spacing w:val="-1"/>
        </w:rPr>
        <w:t xml:space="preserve"> blir företagets identitetsbekräftelse. Vid bolags</w:t>
      </w:r>
      <w:r w:rsidR="00AE6650">
        <w:rPr>
          <w:spacing w:val="-1"/>
        </w:rPr>
        <w:softHyphen/>
      </w:r>
      <w:r w:rsidRPr="00AE6650">
        <w:rPr>
          <w:spacing w:val="-1"/>
        </w:rPr>
        <w:t xml:space="preserve">formen enskild firma ges firman inget unikt organisationsnummer utan det ersätts med näringsidkarens personnummer. </w:t>
      </w:r>
    </w:p>
    <w:p w:rsidR="00E10CCC" w:rsidP="00AE6650" w:rsidRDefault="00E10CCC" w14:paraId="578A321D" w14:textId="2E5242DB">
      <w:r>
        <w:t>Enligt Skatteverkets föreskrifter skall en rad uppgifter alltid finnas med som identi</w:t>
      </w:r>
      <w:r w:rsidR="00AE6650">
        <w:softHyphen/>
      </w:r>
      <w:bookmarkStart w:name="_GoBack" w:id="1"/>
      <w:bookmarkEnd w:id="1"/>
      <w:r>
        <w:t>fikation på företagets kassakvitto. Organisationsnumret är en av dessa och ska således alltid anges på de kassakvitton som lämnas till varje kund. I de fall företagaren driver en enskild firma lämnas med andra ord ett fullständigt personnummer ut till en stor del kunder årligen.</w:t>
      </w:r>
    </w:p>
    <w:p w:rsidR="00E10CCC" w:rsidP="00AE6650" w:rsidRDefault="00E10CCC" w14:paraId="6BB15C99" w14:textId="24DBA806">
      <w:r>
        <w:t xml:space="preserve">I takt med rapporter om att allt fler utsätts för </w:t>
      </w:r>
      <w:r w:rsidR="00D36441">
        <w:t>id</w:t>
      </w:r>
      <w:r>
        <w:t>-kapning eller så kallad identitets</w:t>
      </w:r>
      <w:r w:rsidR="00AE6650">
        <w:softHyphen/>
      </w:r>
      <w:r>
        <w:t xml:space="preserve">stöld uppmanas medborgaren att vara återhållsam med att utlämna privata uppgifter såsom personnummer och andra </w:t>
      </w:r>
      <w:r w:rsidR="00D36441">
        <w:t>id</w:t>
      </w:r>
      <w:r>
        <w:t xml:space="preserve">-handlingar. Det blir då märkligt att näringsidkaren </w:t>
      </w:r>
      <w:r w:rsidR="001345A7">
        <w:t>med</w:t>
      </w:r>
      <w:r>
        <w:t xml:space="preserve"> en enskild firma inte omfattas i det säkerhetstänket.</w:t>
      </w:r>
    </w:p>
    <w:p w:rsidR="00BB6339" w:rsidP="00AE6650" w:rsidRDefault="00E10CCC" w14:paraId="0E3A402A" w14:textId="19C9A734">
      <w:r>
        <w:t xml:space="preserve">Här bör regeringen ta ett omtag och skydda nyetablerade näringsidkare som väljer att starta enskild firma, genom att </w:t>
      </w:r>
      <w:r w:rsidR="00B317A8">
        <w:t xml:space="preserve">de </w:t>
      </w:r>
      <w:r>
        <w:t>som vid övriga bolagsformer tilldela</w:t>
      </w:r>
      <w:r w:rsidR="00B317A8">
        <w:t>s</w:t>
      </w:r>
      <w:r>
        <w:t xml:space="preserve"> ett organisa</w:t>
      </w:r>
      <w:r w:rsidR="00AE6650">
        <w:softHyphen/>
      </w:r>
      <w:r>
        <w:t xml:space="preserve">tionsnummer som ej är ett personnummer. Förändringen i det som föreslås i motionen </w:t>
      </w:r>
      <w:r>
        <w:lastRenderedPageBreak/>
        <w:t>ska i övrigt inte innebära några juridiska förändringar gällande företagsformen utan endast skydda den enskild</w:t>
      </w:r>
      <w:r w:rsidR="001345A7">
        <w:t>a</w:t>
      </w:r>
      <w:r>
        <w:t xml:space="preserve"> näringsidkarens personligaste uppgifter.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85BCE1FBD04B86818C32EF2BF987C0"/>
        </w:placeholder>
      </w:sdtPr>
      <w:sdtEndPr>
        <w:rPr>
          <w:i w:val="0"/>
          <w:noProof w:val="0"/>
        </w:rPr>
      </w:sdtEndPr>
      <w:sdtContent>
        <w:p w:rsidR="009736D2" w:rsidP="00387CDC" w:rsidRDefault="009736D2" w14:paraId="1C506ADA" w14:textId="77777777"/>
        <w:p w:rsidRPr="008E0FE2" w:rsidR="004801AC" w:rsidP="00387CDC" w:rsidRDefault="00AE6650" w14:paraId="40F22574" w14:textId="548590E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6E5D" w:rsidRDefault="00826E5D" w14:paraId="6113609E" w14:textId="77777777"/>
    <w:sectPr w:rsidR="00826E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75E77" w14:textId="77777777" w:rsidR="009C739F" w:rsidRDefault="009C739F" w:rsidP="000C1CAD">
      <w:pPr>
        <w:spacing w:line="240" w:lineRule="auto"/>
      </w:pPr>
      <w:r>
        <w:separator/>
      </w:r>
    </w:p>
  </w:endnote>
  <w:endnote w:type="continuationSeparator" w:id="0">
    <w:p w14:paraId="16CC4F0B" w14:textId="77777777" w:rsidR="009C739F" w:rsidRDefault="009C73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827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E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D8329" w14:textId="3E6988D1" w:rsidR="00262EA3" w:rsidRPr="00387CDC" w:rsidRDefault="00262EA3" w:rsidP="00387C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65A3A" w14:textId="77777777" w:rsidR="009C739F" w:rsidRDefault="009C739F" w:rsidP="000C1CAD">
      <w:pPr>
        <w:spacing w:line="240" w:lineRule="auto"/>
      </w:pPr>
      <w:r>
        <w:separator/>
      </w:r>
    </w:p>
  </w:footnote>
  <w:footnote w:type="continuationSeparator" w:id="0">
    <w:p w14:paraId="5E3BF666" w14:textId="77777777" w:rsidR="009C739F" w:rsidRDefault="009C73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BC45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33875E" wp14:anchorId="528CDE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6650" w14:paraId="3EFB8F4A" w14:textId="27DE83A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CA3A2BD4B54821819EDFFF4A780265"/>
                              </w:placeholder>
                              <w:text/>
                            </w:sdtPr>
                            <w:sdtEndPr/>
                            <w:sdtContent>
                              <w:r w:rsidR="00E10C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571F4C3E13451AA768D6F621BD3476"/>
                              </w:placeholder>
                              <w:text/>
                            </w:sdtPr>
                            <w:sdtEndPr/>
                            <w:sdtContent>
                              <w:r w:rsidR="00387CDC">
                                <w:t>198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8CDE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6650" w14:paraId="3EFB8F4A" w14:textId="27DE83A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CA3A2BD4B54821819EDFFF4A780265"/>
                        </w:placeholder>
                        <w:text/>
                      </w:sdtPr>
                      <w:sdtEndPr/>
                      <w:sdtContent>
                        <w:r w:rsidR="00E10C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571F4C3E13451AA768D6F621BD3476"/>
                        </w:placeholder>
                        <w:text/>
                      </w:sdtPr>
                      <w:sdtEndPr/>
                      <w:sdtContent>
                        <w:r w:rsidR="00387CDC">
                          <w:t>198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B945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848F0A" w14:textId="77777777">
    <w:pPr>
      <w:jc w:val="right"/>
    </w:pPr>
  </w:p>
  <w:p w:rsidR="00262EA3" w:rsidP="00776B74" w:rsidRDefault="00262EA3" w14:paraId="1C7068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E6650" w14:paraId="5CD3CD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718B59" wp14:anchorId="30DCC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6650" w14:paraId="447CBF4A" w14:textId="4F116D7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0CC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7CDC">
          <w:t>198</w:t>
        </w:r>
      </w:sdtContent>
    </w:sdt>
  </w:p>
  <w:p w:rsidRPr="008227B3" w:rsidR="00262EA3" w:rsidP="008227B3" w:rsidRDefault="00AE6650" w14:paraId="00C35A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6650" w14:paraId="6183A5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:285</w:t>
        </w:r>
      </w:sdtContent>
    </w:sdt>
  </w:p>
  <w:p w:rsidR="00262EA3" w:rsidP="00E03A3D" w:rsidRDefault="00AE6650" w14:paraId="126F93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Lindberg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10CCC" w14:paraId="5D7F8524" w14:textId="77777777">
        <w:pPr>
          <w:pStyle w:val="FSHRub2"/>
        </w:pPr>
        <w:r>
          <w:t>Stärk skyddet för näringsidkare med enskild firma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23A7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10C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5A7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6E1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CDC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1A3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A8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C5F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A3F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E5D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6D2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39F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650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17A8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8AC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41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CCC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A47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96430F"/>
  <w15:chartTrackingRefBased/>
  <w15:docId w15:val="{3DAC5C3B-FBA1-4A24-8B99-12E80AAA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B76DCA64B8464A9653C73DE3176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2E6B8-C965-4F38-8565-F71C987E8431}"/>
      </w:docPartPr>
      <w:docPartBody>
        <w:p w:rsidR="000A2B2C" w:rsidRDefault="000E44CB">
          <w:pPr>
            <w:pStyle w:val="D5B76DCA64B8464A9653C73DE31764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B47B672463474C80D2FB06B0CCF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8D94C-237A-4F6D-83BD-F101B802B357}"/>
      </w:docPartPr>
      <w:docPartBody>
        <w:p w:rsidR="000A2B2C" w:rsidRDefault="000E44CB">
          <w:pPr>
            <w:pStyle w:val="A2B47B672463474C80D2FB06B0CCF0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CA3A2BD4B54821819EDFFF4A780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35F3E-8CF7-4761-9333-1CA679307881}"/>
      </w:docPartPr>
      <w:docPartBody>
        <w:p w:rsidR="000A2B2C" w:rsidRDefault="000E44CB">
          <w:pPr>
            <w:pStyle w:val="33CA3A2BD4B54821819EDFFF4A7802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571F4C3E13451AA768D6F621BD3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C05BB-93A8-421A-A902-D1AE504C480F}"/>
      </w:docPartPr>
      <w:docPartBody>
        <w:p w:rsidR="000A2B2C" w:rsidRDefault="000E44CB">
          <w:pPr>
            <w:pStyle w:val="6B571F4C3E13451AA768D6F621BD3476"/>
          </w:pPr>
          <w:r>
            <w:t xml:space="preserve"> </w:t>
          </w:r>
        </w:p>
      </w:docPartBody>
    </w:docPart>
    <w:docPart>
      <w:docPartPr>
        <w:name w:val="A985BCE1FBD04B86818C32EF2BF98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91801-6012-4B1E-B554-411F6F3931D7}"/>
      </w:docPartPr>
      <w:docPartBody>
        <w:p w:rsidR="008E1620" w:rsidRDefault="008E16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2C"/>
    <w:rsid w:val="000A2B2C"/>
    <w:rsid w:val="000E44CB"/>
    <w:rsid w:val="008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B76DCA64B8464A9653C73DE3176491">
    <w:name w:val="D5B76DCA64B8464A9653C73DE3176491"/>
  </w:style>
  <w:style w:type="paragraph" w:customStyle="1" w:styleId="6A2144E465F449D19F3340F24F7C1655">
    <w:name w:val="6A2144E465F449D19F3340F24F7C165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1886D547864A5DB5895107FF21AFFD">
    <w:name w:val="BE1886D547864A5DB5895107FF21AFFD"/>
  </w:style>
  <w:style w:type="paragraph" w:customStyle="1" w:styleId="A2B47B672463474C80D2FB06B0CCF0FD">
    <w:name w:val="A2B47B672463474C80D2FB06B0CCF0FD"/>
  </w:style>
  <w:style w:type="paragraph" w:customStyle="1" w:styleId="65018D23D4D04136AE9F76953118319B">
    <w:name w:val="65018D23D4D04136AE9F76953118319B"/>
  </w:style>
  <w:style w:type="paragraph" w:customStyle="1" w:styleId="1313EFA0C5614C138A3A9C5819167C0F">
    <w:name w:val="1313EFA0C5614C138A3A9C5819167C0F"/>
  </w:style>
  <w:style w:type="paragraph" w:customStyle="1" w:styleId="33CA3A2BD4B54821819EDFFF4A780265">
    <w:name w:val="33CA3A2BD4B54821819EDFFF4A780265"/>
  </w:style>
  <w:style w:type="paragraph" w:customStyle="1" w:styleId="6B571F4C3E13451AA768D6F621BD3476">
    <w:name w:val="6B571F4C3E13451AA768D6F621BD3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E9BC5-21C8-40B6-B46F-03613A794997}"/>
</file>

<file path=customXml/itemProps2.xml><?xml version="1.0" encoding="utf-8"?>
<ds:datastoreItem xmlns:ds="http://schemas.openxmlformats.org/officeDocument/2006/customXml" ds:itemID="{A9567C14-BC8C-4EA5-BC1C-F49BE17171BA}"/>
</file>

<file path=customXml/itemProps3.xml><?xml version="1.0" encoding="utf-8"?>
<ds:datastoreItem xmlns:ds="http://schemas.openxmlformats.org/officeDocument/2006/customXml" ds:itemID="{58E58CB7-08D4-467B-A64B-7BA4B42E8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1683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SD198 Stärk skyddet för näringsidkare med enskild firma</vt:lpstr>
      <vt:lpstr>
      </vt:lpstr>
    </vt:vector>
  </TitlesOfParts>
  <Company>Sveriges riksdag</Company>
  <LinksUpToDate>false</LinksUpToDate>
  <CharactersWithSpaces>1949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