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7C12139B138E4BE095599B9B11F48309"/>
        </w:placeholder>
        <w:text/>
      </w:sdtPr>
      <w:sdtEndPr/>
      <w:sdtContent>
        <w:p w:rsidRPr="009B062B" w:rsidR="00AF30DD" w:rsidP="00834F7B" w:rsidRDefault="00AF30DD" w14:paraId="528E0EE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7032f4c-76f3-42ee-8ff8-2fbd408c1913"/>
        <w:id w:val="-1786570221"/>
        <w:lock w:val="sdtLocked"/>
      </w:sdtPr>
      <w:sdtEndPr/>
      <w:sdtContent>
        <w:p w:rsidR="00C31552" w:rsidRDefault="004703DC" w14:paraId="2628B02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föra register från topsning av DNA i syfte att snabbare klara upp brott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FEDC98FF7064F4DAF7FD6E42B8C6FF1"/>
        </w:placeholder>
        <w:text/>
      </w:sdtPr>
      <w:sdtEndPr/>
      <w:sdtContent>
        <w:p w:rsidRPr="009B062B" w:rsidR="006D79C9" w:rsidP="00333E95" w:rsidRDefault="006D79C9" w14:paraId="528E0EE3" w14:textId="77777777">
          <w:pPr>
            <w:pStyle w:val="Rubrik1"/>
          </w:pPr>
          <w:r>
            <w:t>Motivering</w:t>
          </w:r>
        </w:p>
      </w:sdtContent>
    </w:sdt>
    <w:p w:rsidR="003F620F" w:rsidP="00E75282" w:rsidRDefault="003D2ED6" w14:paraId="1751EA7B" w14:textId="6298CFBD">
      <w:pPr>
        <w:pStyle w:val="Normalutanindragellerluft"/>
      </w:pPr>
      <w:r>
        <w:t>DNA-</w:t>
      </w:r>
      <w:proofErr w:type="spellStart"/>
      <w:r>
        <w:t>topsning</w:t>
      </w:r>
      <w:proofErr w:type="spellEnd"/>
      <w:r>
        <w:t xml:space="preserve"> genomförs</w:t>
      </w:r>
      <w:r w:rsidR="004058F5">
        <w:t xml:space="preserve"> bland annat</w:t>
      </w:r>
      <w:r>
        <w:t xml:space="preserve"> för att säkra bevis och hitta förövare. Tyvärr sparas resultatet</w:t>
      </w:r>
      <w:r w:rsidR="004058F5">
        <w:t xml:space="preserve"> inte från alla de </w:t>
      </w:r>
      <w:proofErr w:type="spellStart"/>
      <w:r w:rsidR="004058F5">
        <w:t>topsningar</w:t>
      </w:r>
      <w:proofErr w:type="spellEnd"/>
      <w:r w:rsidR="004058F5">
        <w:t xml:space="preserve"> som görs</w:t>
      </w:r>
      <w:r>
        <w:t xml:space="preserve"> </w:t>
      </w:r>
      <w:r w:rsidR="004058F5">
        <w:t>och</w:t>
      </w:r>
      <w:r w:rsidR="008E377F">
        <w:t xml:space="preserve"> det</w:t>
      </w:r>
      <w:r w:rsidR="004058F5">
        <w:t xml:space="preserve"> </w:t>
      </w:r>
      <w:r>
        <w:t>blir</w:t>
      </w:r>
      <w:r w:rsidR="004058F5">
        <w:t xml:space="preserve"> därmed</w:t>
      </w:r>
      <w:r>
        <w:t xml:space="preserve"> en engångs</w:t>
      </w:r>
      <w:r w:rsidR="00E75282">
        <w:softHyphen/>
      </w:r>
      <w:r>
        <w:t xml:space="preserve">testning </w:t>
      </w:r>
      <w:r w:rsidR="004703DC">
        <w:t>i</w:t>
      </w:r>
      <w:r>
        <w:t xml:space="preserve"> just det aktuella fallet. Fler brott skulle </w:t>
      </w:r>
      <w:r w:rsidR="008E377F">
        <w:t>sannolikt kunna klaras upp</w:t>
      </w:r>
      <w:r>
        <w:t xml:space="preserve"> betydligt snabbare om en databas innehållande DNA från tidigare </w:t>
      </w:r>
      <w:proofErr w:type="spellStart"/>
      <w:r>
        <w:t>topsade</w:t>
      </w:r>
      <w:proofErr w:type="spellEnd"/>
      <w:r>
        <w:t xml:space="preserve"> </w:t>
      </w:r>
      <w:r w:rsidR="004058F5">
        <w:t>för</w:t>
      </w:r>
      <w:r w:rsidR="008E377F">
        <w:t>de</w:t>
      </w:r>
      <w:r w:rsidR="004058F5">
        <w:t>s</w:t>
      </w:r>
      <w:r>
        <w:t xml:space="preserve">. </w:t>
      </w:r>
      <w:r w:rsidR="004058F5">
        <w:t xml:space="preserve">En person under 15 år som </w:t>
      </w:r>
      <w:r w:rsidR="004703DC">
        <w:t>begår</w:t>
      </w:r>
      <w:r w:rsidR="004058F5">
        <w:t xml:space="preserve"> brott och inte är straffmyndig kommer undan systemet vilket är </w:t>
      </w:r>
      <w:r w:rsidRPr="00E75282" w:rsidR="004058F5">
        <w:rPr>
          <w:spacing w:val="-1"/>
        </w:rPr>
        <w:t xml:space="preserve">olyckligt då en </w:t>
      </w:r>
      <w:r w:rsidRPr="00E75282" w:rsidR="008E377F">
        <w:rPr>
          <w:spacing w:val="-1"/>
        </w:rPr>
        <w:t>tidigt påbörjad kriminell bana</w:t>
      </w:r>
      <w:r w:rsidRPr="00E75282" w:rsidR="004058F5">
        <w:rPr>
          <w:spacing w:val="-1"/>
        </w:rPr>
        <w:t xml:space="preserve"> mycket väl kan leda till tyngre kriminali</w:t>
      </w:r>
      <w:r w:rsidRPr="00E75282" w:rsidR="00E75282">
        <w:rPr>
          <w:spacing w:val="-1"/>
        </w:rPr>
        <w:softHyphen/>
      </w:r>
      <w:r w:rsidRPr="00E75282" w:rsidR="004058F5">
        <w:rPr>
          <w:spacing w:val="-1"/>
        </w:rPr>
        <w:t>tet</w:t>
      </w:r>
      <w:r w:rsidR="004058F5">
        <w:t xml:space="preserve"> senare i livet. Med ett automatiskt register över </w:t>
      </w:r>
      <w:proofErr w:type="spellStart"/>
      <w:r w:rsidR="004058F5">
        <w:t>topsade</w:t>
      </w:r>
      <w:proofErr w:type="spellEnd"/>
      <w:r w:rsidR="004058F5">
        <w:t xml:space="preserve"> personer skulle redan insamlad</w:t>
      </w:r>
      <w:r w:rsidR="008E377F">
        <w:t>e</w:t>
      </w:r>
      <w:r w:rsidR="004058F5">
        <w:t xml:space="preserve"> data kunna komma till användning och leda till att brott uppklaras snabbare.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1B2A5C1AE88420C86F9655A90914395"/>
        </w:placeholder>
      </w:sdtPr>
      <w:sdtEndPr>
        <w:rPr>
          <w:i w:val="0"/>
          <w:noProof w:val="0"/>
        </w:rPr>
      </w:sdtEndPr>
      <w:sdtContent>
        <w:p w:rsidR="00834F7B" w:rsidP="001C0B7C" w:rsidRDefault="00834F7B" w14:paraId="4958789A" w14:textId="77777777"/>
        <w:p w:rsidRPr="008E0FE2" w:rsidR="004801AC" w:rsidP="001C0B7C" w:rsidRDefault="00E75282" w14:paraId="528E0EEA" w14:textId="736E3A7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31552" w14:paraId="3BAB3C26" w14:textId="77777777">
        <w:trPr>
          <w:cantSplit/>
        </w:trPr>
        <w:tc>
          <w:tcPr>
            <w:tcW w:w="50" w:type="pct"/>
            <w:vAlign w:val="bottom"/>
          </w:tcPr>
          <w:p w:rsidR="00C31552" w:rsidRDefault="004703DC" w14:paraId="457DD5DF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C31552" w:rsidRDefault="00C31552" w14:paraId="0782B01F" w14:textId="77777777">
            <w:pPr>
              <w:pStyle w:val="Underskrifter"/>
              <w:spacing w:after="0"/>
            </w:pPr>
          </w:p>
        </w:tc>
      </w:tr>
    </w:tbl>
    <w:p w:rsidR="00256567" w:rsidRDefault="00256567" w14:paraId="6FBCE01E" w14:textId="77777777"/>
    <w:sectPr w:rsidR="00256567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873AA" w14:textId="77777777" w:rsidR="00B30F8B" w:rsidRDefault="00B30F8B" w:rsidP="000C1CAD">
      <w:pPr>
        <w:spacing w:line="240" w:lineRule="auto"/>
      </w:pPr>
      <w:r>
        <w:separator/>
      </w:r>
    </w:p>
  </w:endnote>
  <w:endnote w:type="continuationSeparator" w:id="0">
    <w:p w14:paraId="31553FDA" w14:textId="77777777" w:rsidR="00B30F8B" w:rsidRDefault="00B30F8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E0EF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E0EF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E0EFC" w14:textId="27495D5B" w:rsidR="00262EA3" w:rsidRPr="001C0B7C" w:rsidRDefault="00262EA3" w:rsidP="001C0B7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DD93B" w14:textId="77777777" w:rsidR="00B30F8B" w:rsidRDefault="00B30F8B" w:rsidP="000C1CAD">
      <w:pPr>
        <w:spacing w:line="240" w:lineRule="auto"/>
      </w:pPr>
      <w:r>
        <w:separator/>
      </w:r>
    </w:p>
  </w:footnote>
  <w:footnote w:type="continuationSeparator" w:id="0">
    <w:p w14:paraId="44C20A7F" w14:textId="77777777" w:rsidR="00B30F8B" w:rsidRDefault="00B30F8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E0EE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28E0EFD" wp14:editId="528E0EF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8E0F01" w14:textId="5CB5EABB" w:rsidR="00262EA3" w:rsidRDefault="00E7528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63A2E8138E5462E93449A8A4A4BFE3B"/>
                              </w:placeholder>
                              <w:text/>
                            </w:sdtPr>
                            <w:sdtEndPr/>
                            <w:sdtContent>
                              <w:r w:rsidR="003F620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DCFAA2DCD9B4F6E840D5269BABAC9AB"/>
                              </w:placeholder>
                              <w:text/>
                            </w:sdtPr>
                            <w:sdtEndPr/>
                            <w:sdtContent>
                              <w:r w:rsidR="00AA3E89">
                                <w:t>1233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8E0EF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28E0F01" w14:textId="5CB5EABB" w:rsidR="00262EA3" w:rsidRDefault="00E7528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63A2E8138E5462E93449A8A4A4BFE3B"/>
                        </w:placeholder>
                        <w:text/>
                      </w:sdtPr>
                      <w:sdtEndPr/>
                      <w:sdtContent>
                        <w:r w:rsidR="003F620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DCFAA2DCD9B4F6E840D5269BABAC9AB"/>
                        </w:placeholder>
                        <w:text/>
                      </w:sdtPr>
                      <w:sdtEndPr/>
                      <w:sdtContent>
                        <w:r w:rsidR="00AA3E89">
                          <w:t>1233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28E0EF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E0EF1" w14:textId="77777777" w:rsidR="00262EA3" w:rsidRDefault="00262EA3" w:rsidP="008563AC">
    <w:pPr>
      <w:jc w:val="right"/>
    </w:pPr>
  </w:p>
  <w:p w14:paraId="528E0EF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E0EF5" w14:textId="77777777" w:rsidR="00262EA3" w:rsidRDefault="00E7528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28E0EFF" wp14:editId="528E0F0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28E0EF6" w14:textId="3D4905D6" w:rsidR="00262EA3" w:rsidRDefault="00E7528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C0B7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F620F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AA3E89">
          <w:t>1233</w:t>
        </w:r>
      </w:sdtContent>
    </w:sdt>
  </w:p>
  <w:p w14:paraId="528E0EF7" w14:textId="77777777" w:rsidR="00262EA3" w:rsidRPr="008227B3" w:rsidRDefault="00E7528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28E0EF8" w14:textId="22E7CA10" w:rsidR="00262EA3" w:rsidRPr="008227B3" w:rsidRDefault="00E7528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C0B7C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C0B7C">
          <w:t>:2158</w:t>
        </w:r>
      </w:sdtContent>
    </w:sdt>
  </w:p>
  <w:p w14:paraId="528E0EF9" w14:textId="77777777" w:rsidR="00262EA3" w:rsidRDefault="00E7528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C0B7C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28E0EFA" w14:textId="677FAC85" w:rsidR="00262EA3" w:rsidRDefault="00CB6074" w:rsidP="00283E0F">
        <w:pPr>
          <w:pStyle w:val="FSHRub2"/>
        </w:pPr>
        <w:r>
          <w:t>Register över topsning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28E0EF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6082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0B7C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98D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567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2ED6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20F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8F5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3DC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27E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19A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148C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5CDD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4F7B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81C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377F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E89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0F8B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82B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5E7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552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074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508A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282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2DDC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334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28E0EE0"/>
  <w15:chartTrackingRefBased/>
  <w15:docId w15:val="{C99AB16D-A6E8-4F71-B02D-E1A5E000D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58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C12139B138E4BE095599B9B11F483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94820F-7DCB-4E5E-8771-078C3F1A9502}"/>
      </w:docPartPr>
      <w:docPartBody>
        <w:p w:rsidR="00506EEB" w:rsidRDefault="00BD6920">
          <w:pPr>
            <w:pStyle w:val="7C12139B138E4BE095599B9B11F4830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FEDC98FF7064F4DAF7FD6E42B8C6F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05BF69-4594-4D8F-974E-CF6433299581}"/>
      </w:docPartPr>
      <w:docPartBody>
        <w:p w:rsidR="00506EEB" w:rsidRDefault="00BD6920">
          <w:pPr>
            <w:pStyle w:val="7FEDC98FF7064F4DAF7FD6E42B8C6FF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63A2E8138E5462E93449A8A4A4BFE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AFF4D0-EEAB-4B01-BED7-D078CCAE1B02}"/>
      </w:docPartPr>
      <w:docPartBody>
        <w:p w:rsidR="00506EEB" w:rsidRDefault="00BD6920">
          <w:pPr>
            <w:pStyle w:val="663A2E8138E5462E93449A8A4A4BFE3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CFAA2DCD9B4F6E840D5269BABAC9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BAF9E0-FBB6-45AC-B223-09BEBAA13704}"/>
      </w:docPartPr>
      <w:docPartBody>
        <w:p w:rsidR="00506EEB" w:rsidRDefault="00BD6920">
          <w:pPr>
            <w:pStyle w:val="0DCFAA2DCD9B4F6E840D5269BABAC9AB"/>
          </w:pPr>
          <w:r>
            <w:t xml:space="preserve"> </w:t>
          </w:r>
        </w:p>
      </w:docPartBody>
    </w:docPart>
    <w:docPart>
      <w:docPartPr>
        <w:name w:val="51B2A5C1AE88420C86F9655A909143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6EC0F5-CB1A-4F04-B23E-596DB31C3437}"/>
      </w:docPartPr>
      <w:docPartBody>
        <w:p w:rsidR="0091159D" w:rsidRDefault="0091159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920"/>
    <w:rsid w:val="00506EEB"/>
    <w:rsid w:val="00815CC8"/>
    <w:rsid w:val="0091159D"/>
    <w:rsid w:val="00A936D5"/>
    <w:rsid w:val="00BD6920"/>
    <w:rsid w:val="00C5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C12139B138E4BE095599B9B11F48309">
    <w:name w:val="7C12139B138E4BE095599B9B11F48309"/>
  </w:style>
  <w:style w:type="paragraph" w:customStyle="1" w:styleId="7FEDC98FF7064F4DAF7FD6E42B8C6FF1">
    <w:name w:val="7FEDC98FF7064F4DAF7FD6E42B8C6FF1"/>
  </w:style>
  <w:style w:type="paragraph" w:customStyle="1" w:styleId="663A2E8138E5462E93449A8A4A4BFE3B">
    <w:name w:val="663A2E8138E5462E93449A8A4A4BFE3B"/>
  </w:style>
  <w:style w:type="paragraph" w:customStyle="1" w:styleId="0DCFAA2DCD9B4F6E840D5269BABAC9AB">
    <w:name w:val="0DCFAA2DCD9B4F6E840D5269BABAC9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8513F8-9893-4E6F-9596-DEEF205E8B38}"/>
</file>

<file path=customXml/itemProps2.xml><?xml version="1.0" encoding="utf-8"?>
<ds:datastoreItem xmlns:ds="http://schemas.openxmlformats.org/officeDocument/2006/customXml" ds:itemID="{C19D6FCB-099F-4524-9734-F268F4CA119E}"/>
</file>

<file path=customXml/itemProps3.xml><?xml version="1.0" encoding="utf-8"?>
<ds:datastoreItem xmlns:ds="http://schemas.openxmlformats.org/officeDocument/2006/customXml" ds:itemID="{0F908F30-E577-4BB7-BB90-B0CB17510D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148</Words>
  <Characters>811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M1233 Föra register över topsning</vt:lpstr>
      <vt:lpstr>
      </vt:lpstr>
    </vt:vector>
  </TitlesOfParts>
  <Company>Sveriges riksdag</Company>
  <LinksUpToDate>false</LinksUpToDate>
  <CharactersWithSpaces>954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