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B877B0">
              <w:rPr>
                <w:b/>
              </w:rPr>
              <w:t>4</w:t>
            </w:r>
            <w:r w:rsidR="00245B2A">
              <w:rPr>
                <w:b/>
              </w:rPr>
              <w:t>1</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D47AAE">
              <w:t>6</w:t>
            </w:r>
            <w:r w:rsidR="00745634">
              <w:t>-</w:t>
            </w:r>
            <w:r w:rsidR="00AB7F06">
              <w:t>1</w:t>
            </w:r>
            <w:r w:rsidR="00245B2A">
              <w:t>7</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A14AF7">
              <w:t>1</w:t>
            </w:r>
            <w:r w:rsidR="003D5DFC">
              <w:t>.</w:t>
            </w:r>
            <w:r w:rsidR="00576E8F">
              <w:t>4</w:t>
            </w:r>
            <w:r w:rsidR="006557AC">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 xml:space="preserve">Petter Löberg (S), </w:t>
            </w:r>
            <w:r w:rsidR="00A36C7E">
              <w:rPr>
                <w:szCs w:val="24"/>
                <w:lang w:val="en-US"/>
              </w:rPr>
              <w:t xml:space="preserve">Louise Meijer (M), </w:t>
            </w:r>
            <w:r w:rsidR="00E01886">
              <w:t xml:space="preserve">Adam Marttinen (SD), Maria Strömkvist (S), </w:t>
            </w:r>
            <w:r w:rsidR="00E26A80">
              <w:t xml:space="preserve">Johan Hedin (C), </w:t>
            </w:r>
            <w:r w:rsidR="00E01886">
              <w:t>Linda Westerlund Snecker (V), Ellen Juntti (M), Katja Nyberg (SD), Joakim Sandell (S), Johan Pehrson (L), Bo Broman (SD), Rasmus Ling (MP), Ingemar Kihlström (KD), Gustaf Lantz (S), Mikael Damsgaard (M), Helena Vilhelmsson (C), Gudrun Nordborg (V)</w:t>
            </w:r>
            <w:r w:rsidR="001374F1">
              <w:t>,</w:t>
            </w:r>
            <w:r w:rsidR="00E01886">
              <w:t xml:space="preserve"> Ebba Hermansson (SD)</w:t>
            </w:r>
            <w:r w:rsidR="001374F1">
              <w:t xml:space="preserve"> Pernilla Stålhammar (MP) och David Josefsson (M).</w:t>
            </w:r>
          </w:p>
          <w:p w:rsidR="00FC045E" w:rsidRDefault="00FC045E" w:rsidP="00A26FCB"/>
          <w:p w:rsidR="00054411" w:rsidRPr="000017F4" w:rsidRDefault="00FC045E" w:rsidP="000017F4">
            <w:pPr>
              <w:pStyle w:val="Oformateradtext"/>
              <w:rPr>
                <w:rFonts w:ascii="Times New Roman" w:hAnsi="Times New Roman" w:cs="Times New Roman"/>
                <w:sz w:val="24"/>
                <w:szCs w:val="24"/>
              </w:rPr>
            </w:pPr>
            <w:r w:rsidRPr="00AE61A0">
              <w:rPr>
                <w:rFonts w:ascii="Times New Roman" w:hAnsi="Times New Roman" w:cs="Times New Roman"/>
                <w:bCs/>
                <w:sz w:val="24"/>
                <w:szCs w:val="24"/>
              </w:rPr>
              <w:t>Utskottet medgav deltagande på distans för följande ordinarie ledamöter och suppleanter från utrikesutskottet</w:t>
            </w:r>
            <w:r w:rsidR="00801FDD" w:rsidRPr="00AE61A0">
              <w:rPr>
                <w:rFonts w:ascii="Times New Roman" w:hAnsi="Times New Roman" w:cs="Times New Roman"/>
                <w:bCs/>
                <w:sz w:val="24"/>
                <w:szCs w:val="24"/>
              </w:rPr>
              <w:t xml:space="preserve"> på § </w:t>
            </w:r>
            <w:r w:rsidR="00DA25F9">
              <w:rPr>
                <w:rFonts w:ascii="Times New Roman" w:hAnsi="Times New Roman" w:cs="Times New Roman"/>
                <w:bCs/>
                <w:sz w:val="24"/>
                <w:szCs w:val="24"/>
              </w:rPr>
              <w:t>7</w:t>
            </w:r>
            <w:r w:rsidRPr="00AE61A0">
              <w:rPr>
                <w:rFonts w:ascii="Times New Roman" w:hAnsi="Times New Roman" w:cs="Times New Roman"/>
                <w:bCs/>
                <w:sz w:val="24"/>
                <w:szCs w:val="24"/>
              </w:rPr>
              <w:t xml:space="preserve">:  </w:t>
            </w:r>
            <w:r w:rsidR="00801FDD" w:rsidRPr="00AE61A0">
              <w:rPr>
                <w:rFonts w:ascii="Times New Roman" w:hAnsi="Times New Roman" w:cs="Times New Roman"/>
                <w:bCs/>
                <w:sz w:val="24"/>
                <w:szCs w:val="24"/>
              </w:rPr>
              <w:t>Kenneth G Forslund (S), Hans Wallmark (M), Olle Thorell (S), Hans Rothenberg (M), Markus Wiechel (SD), Jamal El-Haj (S), Kerstin Lundgren (C), Håkan Svenneling (V),</w:t>
            </w:r>
            <w:r w:rsidR="005275B0" w:rsidRPr="00AE61A0">
              <w:rPr>
                <w:rFonts w:ascii="Times New Roman" w:hAnsi="Times New Roman" w:cs="Times New Roman"/>
                <w:bCs/>
                <w:sz w:val="24"/>
                <w:szCs w:val="24"/>
              </w:rPr>
              <w:t xml:space="preserve"> </w:t>
            </w:r>
            <w:r w:rsidR="00801FDD" w:rsidRPr="00AE61A0">
              <w:rPr>
                <w:rFonts w:ascii="Times New Roman" w:hAnsi="Times New Roman" w:cs="Times New Roman"/>
                <w:bCs/>
                <w:sz w:val="24"/>
                <w:szCs w:val="24"/>
              </w:rPr>
              <w:t>Lars Adaktusson (KD), Annika Strandhäll (S), Fredrik Malm (L), Mats Nordberg (SD), Camilla Hansén (MP), Magnus Ek (C)</w:t>
            </w:r>
            <w:r w:rsidR="00AE61A0" w:rsidRPr="00AE61A0">
              <w:rPr>
                <w:rFonts w:ascii="Times New Roman" w:hAnsi="Times New Roman" w:cs="Times New Roman"/>
                <w:bCs/>
                <w:sz w:val="24"/>
                <w:szCs w:val="24"/>
              </w:rPr>
              <w:t xml:space="preserve">, </w:t>
            </w:r>
            <w:r w:rsidR="00AE61A0" w:rsidRPr="00AE61A0">
              <w:rPr>
                <w:rFonts w:ascii="Times New Roman" w:hAnsi="Times New Roman" w:cs="Times New Roman"/>
                <w:sz w:val="24"/>
                <w:szCs w:val="24"/>
              </w:rPr>
              <w:t>Diana Laitinen Carlsson (S), Helena Antoni (M), Yasmine Posio (V), Gudrun Brunegård (KD)</w:t>
            </w:r>
            <w:r w:rsidR="00EF49BF">
              <w:rPr>
                <w:rFonts w:ascii="Times New Roman" w:hAnsi="Times New Roman" w:cs="Times New Roman"/>
                <w:sz w:val="24"/>
                <w:szCs w:val="24"/>
              </w:rPr>
              <w:t xml:space="preserve"> och Cecilia Widegren</w:t>
            </w:r>
            <w:r w:rsidR="00AE61A0" w:rsidRPr="00AE61A0">
              <w:rPr>
                <w:rFonts w:ascii="Times New Roman" w:hAnsi="Times New Roman" w:cs="Times New Roman"/>
                <w:sz w:val="24"/>
                <w:szCs w:val="24"/>
              </w:rPr>
              <w:t xml:space="preserve"> (M)</w:t>
            </w:r>
          </w:p>
          <w:p w:rsidR="00D014BB" w:rsidRDefault="00D014BB" w:rsidP="00E9372F">
            <w:pPr>
              <w:autoSpaceDE w:val="0"/>
              <w:autoSpaceDN w:val="0"/>
              <w:textAlignment w:val="center"/>
              <w:rPr>
                <w:b/>
                <w:bCs/>
                <w:snapToGrid w:val="0"/>
              </w:rPr>
            </w:pPr>
          </w:p>
          <w:p w:rsidR="005275B0" w:rsidRPr="00042F72" w:rsidRDefault="00C214B5" w:rsidP="005275B0">
            <w:pPr>
              <w:autoSpaceDE w:val="0"/>
              <w:autoSpaceDN w:val="0"/>
              <w:textAlignment w:val="center"/>
              <w:rPr>
                <w:szCs w:val="24"/>
              </w:rPr>
            </w:pPr>
            <w:r>
              <w:rPr>
                <w:szCs w:val="24"/>
              </w:rPr>
              <w:t>Fem</w:t>
            </w:r>
            <w:r w:rsidR="005275B0" w:rsidRPr="00042F72">
              <w:rPr>
                <w:szCs w:val="24"/>
              </w:rPr>
              <w:t xml:space="preserve"> tjänstemän från </w:t>
            </w:r>
            <w:r w:rsidR="005275B0">
              <w:rPr>
                <w:szCs w:val="24"/>
              </w:rPr>
              <w:t>utrikes</w:t>
            </w:r>
            <w:r w:rsidR="005275B0" w:rsidRPr="00042F72">
              <w:rPr>
                <w:szCs w:val="24"/>
              </w:rPr>
              <w:t>utskottets kansli var uppkopplade på distans</w:t>
            </w:r>
            <w:r w:rsidR="005275B0">
              <w:rPr>
                <w:szCs w:val="24"/>
              </w:rPr>
              <w:t xml:space="preserve"> på § </w:t>
            </w:r>
            <w:r w:rsidR="00DA25F9">
              <w:rPr>
                <w:szCs w:val="24"/>
              </w:rPr>
              <w:t>7</w:t>
            </w:r>
            <w:r w:rsidR="005275B0" w:rsidRPr="00042F72">
              <w:rPr>
                <w:szCs w:val="24"/>
              </w:rPr>
              <w:t>.</w:t>
            </w:r>
          </w:p>
          <w:p w:rsidR="005275B0" w:rsidRDefault="005275B0" w:rsidP="00E9372F">
            <w:pPr>
              <w:autoSpaceDE w:val="0"/>
              <w:autoSpaceDN w:val="0"/>
              <w:textAlignment w:val="center"/>
              <w:rPr>
                <w:b/>
                <w:bCs/>
                <w:snapToGrid w:val="0"/>
              </w:rPr>
            </w:pPr>
          </w:p>
        </w:tc>
      </w:tr>
      <w:tr w:rsidR="00810278" w:rsidTr="005F3412">
        <w:tc>
          <w:tcPr>
            <w:tcW w:w="567" w:type="dxa"/>
          </w:tcPr>
          <w:p w:rsidR="00810278" w:rsidRDefault="00810278" w:rsidP="00F611AF">
            <w:pPr>
              <w:tabs>
                <w:tab w:val="left" w:pos="1701"/>
              </w:tabs>
              <w:rPr>
                <w:b/>
                <w:snapToGrid w:val="0"/>
              </w:rPr>
            </w:pPr>
            <w:r>
              <w:rPr>
                <w:b/>
                <w:snapToGrid w:val="0"/>
              </w:rPr>
              <w:t>§ 2</w:t>
            </w:r>
          </w:p>
        </w:tc>
        <w:tc>
          <w:tcPr>
            <w:tcW w:w="6946" w:type="dxa"/>
            <w:gridSpan w:val="2"/>
          </w:tcPr>
          <w:p w:rsidR="00810278" w:rsidRDefault="00810278" w:rsidP="00D014BB">
            <w:pPr>
              <w:rPr>
                <w:b/>
                <w:bCs/>
                <w:snapToGrid w:val="0"/>
              </w:rPr>
            </w:pPr>
            <w:r>
              <w:rPr>
                <w:b/>
                <w:bCs/>
                <w:snapToGrid w:val="0"/>
              </w:rPr>
              <w:t>Besök av säkerhetspolischef Klas Friberg</w:t>
            </w:r>
          </w:p>
          <w:p w:rsidR="00810278" w:rsidRDefault="00810278" w:rsidP="00D014BB">
            <w:pPr>
              <w:rPr>
                <w:b/>
                <w:bCs/>
                <w:snapToGrid w:val="0"/>
              </w:rPr>
            </w:pPr>
          </w:p>
          <w:p w:rsidR="00810278" w:rsidRPr="009133D8" w:rsidRDefault="009133D8" w:rsidP="00D014BB">
            <w:pPr>
              <w:rPr>
                <w:bCs/>
                <w:snapToGrid w:val="0"/>
              </w:rPr>
            </w:pPr>
            <w:r w:rsidRPr="009133D8">
              <w:rPr>
                <w:bCs/>
                <w:snapToGrid w:val="0"/>
              </w:rPr>
              <w:t>Klas Friberg var uppkopplad på distans och informerade.</w:t>
            </w:r>
          </w:p>
          <w:p w:rsidR="009133D8" w:rsidRPr="00F463BD" w:rsidRDefault="009133D8" w:rsidP="00D014BB">
            <w:pP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3060F4">
              <w:rPr>
                <w:b/>
                <w:snapToGrid w:val="0"/>
              </w:rPr>
              <w:t>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245B2A">
              <w:rPr>
                <w:bCs/>
                <w:snapToGrid w:val="0"/>
              </w:rPr>
              <w:t>40</w:t>
            </w:r>
            <w:r>
              <w:rPr>
                <w:bCs/>
                <w:snapToGrid w:val="0"/>
              </w:rPr>
              <w:t>.</w:t>
            </w:r>
          </w:p>
          <w:p w:rsidR="00642D03" w:rsidRDefault="00642D03" w:rsidP="00642D03">
            <w:pPr>
              <w:rPr>
                <w:b/>
                <w:bCs/>
                <w:snapToGrid w:val="0"/>
              </w:rPr>
            </w:pPr>
          </w:p>
        </w:tc>
      </w:tr>
      <w:tr w:rsidR="009874CA" w:rsidTr="005F3412">
        <w:tc>
          <w:tcPr>
            <w:tcW w:w="567" w:type="dxa"/>
          </w:tcPr>
          <w:p w:rsidR="009874CA" w:rsidRDefault="009874CA" w:rsidP="00956ED2">
            <w:pPr>
              <w:tabs>
                <w:tab w:val="left" w:pos="1701"/>
              </w:tabs>
              <w:rPr>
                <w:b/>
                <w:snapToGrid w:val="0"/>
              </w:rPr>
            </w:pPr>
            <w:r>
              <w:rPr>
                <w:b/>
                <w:snapToGrid w:val="0"/>
              </w:rPr>
              <w:t xml:space="preserve">§ </w:t>
            </w:r>
            <w:r w:rsidR="00D41BBF">
              <w:rPr>
                <w:b/>
                <w:snapToGrid w:val="0"/>
              </w:rPr>
              <w:t>4</w:t>
            </w:r>
          </w:p>
        </w:tc>
        <w:tc>
          <w:tcPr>
            <w:tcW w:w="6946" w:type="dxa"/>
            <w:gridSpan w:val="2"/>
          </w:tcPr>
          <w:p w:rsidR="009874CA" w:rsidRDefault="00974032" w:rsidP="009874CA">
            <w:pPr>
              <w:rPr>
                <w:b/>
                <w:bCs/>
                <w:snapToGrid w:val="0"/>
              </w:rPr>
            </w:pPr>
            <w:r>
              <w:rPr>
                <w:b/>
                <w:bCs/>
                <w:snapToGrid w:val="0"/>
              </w:rPr>
              <w:t>Tullverket ges en utökad möjlighet att ingripa mot brott</w:t>
            </w:r>
            <w:r w:rsidR="009874CA">
              <w:rPr>
                <w:b/>
                <w:bCs/>
                <w:snapToGrid w:val="0"/>
              </w:rPr>
              <w:t xml:space="preserve"> (JuU3</w:t>
            </w:r>
            <w:r>
              <w:rPr>
                <w:b/>
                <w:bCs/>
                <w:snapToGrid w:val="0"/>
              </w:rPr>
              <w:t>7</w:t>
            </w:r>
            <w:r w:rsidR="009874CA">
              <w:rPr>
                <w:b/>
                <w:bCs/>
                <w:snapToGrid w:val="0"/>
              </w:rPr>
              <w:t>)</w:t>
            </w:r>
          </w:p>
          <w:p w:rsidR="009874CA" w:rsidRDefault="009874CA" w:rsidP="009874CA">
            <w:pPr>
              <w:rPr>
                <w:b/>
                <w:bCs/>
                <w:snapToGrid w:val="0"/>
              </w:rPr>
            </w:pPr>
          </w:p>
          <w:p w:rsidR="009874CA" w:rsidRDefault="009874CA" w:rsidP="009874CA">
            <w:pPr>
              <w:rPr>
                <w:bCs/>
                <w:snapToGrid w:val="0"/>
              </w:rPr>
            </w:pPr>
            <w:r w:rsidRPr="001C6788">
              <w:rPr>
                <w:bCs/>
                <w:snapToGrid w:val="0"/>
              </w:rPr>
              <w:t xml:space="preserve">Utskottet </w:t>
            </w:r>
            <w:r w:rsidR="001E3965">
              <w:rPr>
                <w:bCs/>
                <w:snapToGrid w:val="0"/>
              </w:rPr>
              <w:t xml:space="preserve">fortsatte </w:t>
            </w:r>
            <w:r w:rsidRPr="001C6788">
              <w:rPr>
                <w:bCs/>
                <w:snapToGrid w:val="0"/>
              </w:rPr>
              <w:t>behand</w:t>
            </w:r>
            <w:r w:rsidR="00974032">
              <w:rPr>
                <w:bCs/>
                <w:snapToGrid w:val="0"/>
              </w:rPr>
              <w:t>l</w:t>
            </w:r>
            <w:r w:rsidR="001E3965">
              <w:rPr>
                <w:bCs/>
                <w:snapToGrid w:val="0"/>
              </w:rPr>
              <w:t>ingen av</w:t>
            </w:r>
            <w:r w:rsidR="00974032">
              <w:rPr>
                <w:bCs/>
                <w:snapToGrid w:val="0"/>
              </w:rPr>
              <w:t xml:space="preserve"> proposition 2020/21:192</w:t>
            </w:r>
            <w:r w:rsidR="00A36C7E">
              <w:rPr>
                <w:bCs/>
                <w:snapToGrid w:val="0"/>
              </w:rPr>
              <w:t xml:space="preserve"> och motioner</w:t>
            </w:r>
            <w:r w:rsidR="00974032">
              <w:rPr>
                <w:bCs/>
                <w:snapToGrid w:val="0"/>
              </w:rPr>
              <w:t>.</w:t>
            </w:r>
          </w:p>
          <w:p w:rsidR="009874CA" w:rsidRPr="000B7F1E" w:rsidRDefault="009874CA" w:rsidP="009874CA">
            <w:pPr>
              <w:rPr>
                <w:bCs/>
                <w:snapToGrid w:val="0"/>
              </w:rPr>
            </w:pPr>
          </w:p>
          <w:p w:rsidR="00496356" w:rsidRDefault="00496356" w:rsidP="00496356">
            <w:pPr>
              <w:rPr>
                <w:bCs/>
                <w:snapToGrid w:val="0"/>
              </w:rPr>
            </w:pPr>
            <w:r>
              <w:rPr>
                <w:bCs/>
                <w:snapToGrid w:val="0"/>
              </w:rPr>
              <w:lastRenderedPageBreak/>
              <w:t>Utskottet justerade betänkande 2020/21:JuU37.</w:t>
            </w:r>
          </w:p>
          <w:p w:rsidR="00496356" w:rsidRDefault="00496356" w:rsidP="00496356">
            <w:pPr>
              <w:rPr>
                <w:bCs/>
                <w:snapToGrid w:val="0"/>
              </w:rPr>
            </w:pPr>
          </w:p>
          <w:p w:rsidR="00496356" w:rsidRDefault="00B71CC9" w:rsidP="00496356">
            <w:pPr>
              <w:rPr>
                <w:bCs/>
                <w:snapToGrid w:val="0"/>
              </w:rPr>
            </w:pPr>
            <w:r w:rsidRPr="00B71CC9">
              <w:rPr>
                <w:bCs/>
                <w:snapToGrid w:val="0"/>
              </w:rPr>
              <w:t>S-, M-, SD-, C-, V-, KD-, L- och MP</w:t>
            </w:r>
            <w:r w:rsidR="00496356">
              <w:rPr>
                <w:bCs/>
                <w:snapToGrid w:val="0"/>
              </w:rPr>
              <w:t>-ledam</w:t>
            </w:r>
            <w:r w:rsidR="0062001A">
              <w:rPr>
                <w:bCs/>
                <w:snapToGrid w:val="0"/>
              </w:rPr>
              <w:t>öterna</w:t>
            </w:r>
            <w:r w:rsidR="00496356">
              <w:rPr>
                <w:bCs/>
                <w:snapToGrid w:val="0"/>
              </w:rPr>
              <w:t xml:space="preserve"> anmälde reservationer.</w:t>
            </w:r>
          </w:p>
          <w:p w:rsidR="009874CA" w:rsidRDefault="009874CA" w:rsidP="00084A99">
            <w:pPr>
              <w:rPr>
                <w:b/>
                <w:bCs/>
                <w:snapToGrid w:val="0"/>
              </w:rPr>
            </w:pPr>
          </w:p>
        </w:tc>
      </w:tr>
      <w:tr w:rsidR="00231C7F" w:rsidTr="005F3412">
        <w:tc>
          <w:tcPr>
            <w:tcW w:w="567" w:type="dxa"/>
          </w:tcPr>
          <w:p w:rsidR="00231C7F" w:rsidRDefault="00231C7F" w:rsidP="00956ED2">
            <w:pPr>
              <w:tabs>
                <w:tab w:val="left" w:pos="1701"/>
              </w:tabs>
              <w:rPr>
                <w:b/>
                <w:snapToGrid w:val="0"/>
              </w:rPr>
            </w:pPr>
            <w:r>
              <w:rPr>
                <w:b/>
                <w:snapToGrid w:val="0"/>
              </w:rPr>
              <w:lastRenderedPageBreak/>
              <w:t xml:space="preserve">§ </w:t>
            </w:r>
            <w:r w:rsidR="00D41BBF">
              <w:rPr>
                <w:b/>
                <w:snapToGrid w:val="0"/>
              </w:rPr>
              <w:t>5</w:t>
            </w:r>
          </w:p>
        </w:tc>
        <w:tc>
          <w:tcPr>
            <w:tcW w:w="6946" w:type="dxa"/>
            <w:gridSpan w:val="2"/>
          </w:tcPr>
          <w:p w:rsidR="00231C7F" w:rsidRDefault="00231C7F" w:rsidP="00231C7F">
            <w:pPr>
              <w:rPr>
                <w:b/>
                <w:bCs/>
                <w:snapToGrid w:val="0"/>
              </w:rPr>
            </w:pPr>
            <w:r>
              <w:rPr>
                <w:b/>
                <w:bCs/>
                <w:snapToGrid w:val="0"/>
              </w:rPr>
              <w:t>Kompletterande bestämmelser till vissa delar av avtalet mellan Europeiska unionen och Förenade kungariket (JuU38)</w:t>
            </w:r>
          </w:p>
          <w:p w:rsidR="00231C7F" w:rsidRDefault="00231C7F" w:rsidP="00231C7F">
            <w:pPr>
              <w:rPr>
                <w:b/>
                <w:bCs/>
                <w:snapToGrid w:val="0"/>
              </w:rPr>
            </w:pPr>
          </w:p>
          <w:p w:rsidR="00231C7F" w:rsidRPr="00854198" w:rsidRDefault="00231C7F" w:rsidP="00231C7F">
            <w:pPr>
              <w:rPr>
                <w:bCs/>
                <w:snapToGrid w:val="0"/>
              </w:rPr>
            </w:pPr>
            <w:r w:rsidRPr="00854198">
              <w:rPr>
                <w:bCs/>
                <w:snapToGrid w:val="0"/>
              </w:rPr>
              <w:t xml:space="preserve">Utskottet </w:t>
            </w:r>
            <w:r>
              <w:rPr>
                <w:bCs/>
                <w:snapToGrid w:val="0"/>
              </w:rPr>
              <w:t xml:space="preserve">fortsatte </w:t>
            </w:r>
            <w:r w:rsidRPr="00854198">
              <w:rPr>
                <w:bCs/>
                <w:snapToGrid w:val="0"/>
              </w:rPr>
              <w:t>behandl</w:t>
            </w:r>
            <w:r>
              <w:rPr>
                <w:bCs/>
                <w:snapToGrid w:val="0"/>
              </w:rPr>
              <w:t>ingen av</w:t>
            </w:r>
            <w:r w:rsidRPr="00854198">
              <w:rPr>
                <w:bCs/>
                <w:snapToGrid w:val="0"/>
              </w:rPr>
              <w:t xml:space="preserve"> proposition 2020/21:197.</w:t>
            </w:r>
          </w:p>
          <w:p w:rsidR="00231C7F" w:rsidRPr="00854198" w:rsidRDefault="00231C7F" w:rsidP="00231C7F">
            <w:pPr>
              <w:rPr>
                <w:bCs/>
                <w:snapToGrid w:val="0"/>
              </w:rPr>
            </w:pPr>
          </w:p>
          <w:p w:rsidR="00C0026E" w:rsidRDefault="00C0026E" w:rsidP="00C0026E">
            <w:pPr>
              <w:rPr>
                <w:bCs/>
                <w:snapToGrid w:val="0"/>
              </w:rPr>
            </w:pPr>
            <w:r>
              <w:rPr>
                <w:bCs/>
                <w:snapToGrid w:val="0"/>
              </w:rPr>
              <w:t>Utskottet justerade betänkande 2020/21:JuU38.</w:t>
            </w:r>
          </w:p>
          <w:p w:rsidR="00231C7F" w:rsidRDefault="00231C7F" w:rsidP="00A267EC">
            <w:pPr>
              <w:rPr>
                <w:b/>
                <w:bCs/>
                <w:snapToGrid w:val="0"/>
              </w:rPr>
            </w:pPr>
          </w:p>
        </w:tc>
      </w:tr>
      <w:tr w:rsidR="00BB412C" w:rsidTr="005F3412">
        <w:tc>
          <w:tcPr>
            <w:tcW w:w="567" w:type="dxa"/>
          </w:tcPr>
          <w:p w:rsidR="00BB412C" w:rsidRDefault="00BB412C" w:rsidP="00956ED2">
            <w:pPr>
              <w:tabs>
                <w:tab w:val="left" w:pos="1701"/>
              </w:tabs>
              <w:rPr>
                <w:b/>
                <w:snapToGrid w:val="0"/>
              </w:rPr>
            </w:pPr>
            <w:r>
              <w:rPr>
                <w:b/>
                <w:snapToGrid w:val="0"/>
              </w:rPr>
              <w:t>§ 6</w:t>
            </w:r>
          </w:p>
        </w:tc>
        <w:tc>
          <w:tcPr>
            <w:tcW w:w="6946" w:type="dxa"/>
            <w:gridSpan w:val="2"/>
          </w:tcPr>
          <w:p w:rsidR="00BB412C" w:rsidRDefault="00BB412C" w:rsidP="00231C7F">
            <w:pPr>
              <w:rPr>
                <w:b/>
                <w:bCs/>
                <w:snapToGrid w:val="0"/>
              </w:rPr>
            </w:pPr>
            <w:r>
              <w:rPr>
                <w:b/>
                <w:bCs/>
                <w:snapToGrid w:val="0"/>
              </w:rPr>
              <w:t>Ett starkare skydd för Sveriges säkerhet (2021/22</w:t>
            </w:r>
            <w:r w:rsidR="00CF356F">
              <w:rPr>
                <w:b/>
                <w:bCs/>
                <w:snapToGrid w:val="0"/>
              </w:rPr>
              <w:t>:</w:t>
            </w:r>
            <w:r>
              <w:rPr>
                <w:b/>
                <w:bCs/>
                <w:snapToGrid w:val="0"/>
              </w:rPr>
              <w:t>JuU3)</w:t>
            </w:r>
          </w:p>
          <w:p w:rsidR="00BB412C" w:rsidRDefault="00BB412C" w:rsidP="00231C7F">
            <w:pPr>
              <w:rPr>
                <w:b/>
                <w:bCs/>
                <w:snapToGrid w:val="0"/>
              </w:rPr>
            </w:pPr>
          </w:p>
          <w:p w:rsidR="00BB412C" w:rsidRDefault="00BB412C" w:rsidP="00231C7F">
            <w:pPr>
              <w:rPr>
                <w:bCs/>
                <w:snapToGrid w:val="0"/>
              </w:rPr>
            </w:pPr>
            <w:r w:rsidRPr="00BB412C">
              <w:rPr>
                <w:bCs/>
                <w:snapToGrid w:val="0"/>
              </w:rPr>
              <w:t>Utskottet behandlade proposition 2020/21:194.</w:t>
            </w:r>
          </w:p>
          <w:p w:rsidR="00D016C5" w:rsidRDefault="00D016C5" w:rsidP="00231C7F">
            <w:pPr>
              <w:rPr>
                <w:bCs/>
                <w:snapToGrid w:val="0"/>
              </w:rPr>
            </w:pPr>
          </w:p>
          <w:p w:rsidR="00D016C5" w:rsidRDefault="00D016C5" w:rsidP="00231C7F">
            <w:pPr>
              <w:rPr>
                <w:bCs/>
                <w:snapToGrid w:val="0"/>
              </w:rPr>
            </w:pPr>
            <w:r>
              <w:rPr>
                <w:bCs/>
                <w:snapToGrid w:val="0"/>
              </w:rPr>
              <w:t xml:space="preserve">Utskottet beslutade att bereda försvarsutskottet </w:t>
            </w:r>
            <w:r w:rsidR="00F8726F">
              <w:rPr>
                <w:bCs/>
                <w:snapToGrid w:val="0"/>
              </w:rPr>
              <w:t xml:space="preserve">tillfälle </w:t>
            </w:r>
            <w:r>
              <w:rPr>
                <w:bCs/>
                <w:snapToGrid w:val="0"/>
              </w:rPr>
              <w:t xml:space="preserve">att yttra sig över </w:t>
            </w:r>
            <w:r w:rsidRPr="00BB412C">
              <w:rPr>
                <w:bCs/>
                <w:snapToGrid w:val="0"/>
              </w:rPr>
              <w:t>proposition 2020/21:194</w:t>
            </w:r>
            <w:r>
              <w:rPr>
                <w:bCs/>
                <w:snapToGrid w:val="0"/>
              </w:rPr>
              <w:t>.</w:t>
            </w:r>
          </w:p>
          <w:p w:rsidR="00606C59" w:rsidRDefault="00606C59" w:rsidP="00231C7F">
            <w:pPr>
              <w:rPr>
                <w:bCs/>
                <w:snapToGrid w:val="0"/>
              </w:rPr>
            </w:pPr>
          </w:p>
          <w:p w:rsidR="00606C59" w:rsidRPr="00BB412C" w:rsidRDefault="00606C59" w:rsidP="00606C59">
            <w:pPr>
              <w:rPr>
                <w:bCs/>
                <w:snapToGrid w:val="0"/>
              </w:rPr>
            </w:pPr>
            <w:r w:rsidRPr="00BB412C">
              <w:rPr>
                <w:bCs/>
                <w:snapToGrid w:val="0"/>
              </w:rPr>
              <w:t>Ärendet bordlades.</w:t>
            </w:r>
          </w:p>
          <w:p w:rsidR="006F6DCE" w:rsidRDefault="006F6DCE" w:rsidP="00231C7F">
            <w:pPr>
              <w:rPr>
                <w:bCs/>
                <w:snapToGrid w:val="0"/>
              </w:rPr>
            </w:pPr>
          </w:p>
          <w:p w:rsidR="00BB412C" w:rsidRPr="00BB412C" w:rsidRDefault="006F6DCE" w:rsidP="00231C7F">
            <w:pPr>
              <w:rPr>
                <w:bCs/>
                <w:snapToGrid w:val="0"/>
              </w:rPr>
            </w:pPr>
            <w:r>
              <w:rPr>
                <w:bCs/>
                <w:snapToGrid w:val="0"/>
              </w:rPr>
              <w:t>Denna paragraf förklarades omedelbart justerad.</w:t>
            </w:r>
          </w:p>
          <w:p w:rsidR="00BB412C" w:rsidRDefault="00BB412C" w:rsidP="00231C7F">
            <w:pPr>
              <w:rPr>
                <w:b/>
                <w:bCs/>
                <w:snapToGrid w:val="0"/>
              </w:rPr>
            </w:pPr>
          </w:p>
        </w:tc>
      </w:tr>
      <w:tr w:rsidR="00172F8E" w:rsidTr="003801CD">
        <w:trPr>
          <w:trHeight w:val="460"/>
        </w:trPr>
        <w:tc>
          <w:tcPr>
            <w:tcW w:w="567" w:type="dxa"/>
          </w:tcPr>
          <w:p w:rsidR="00172F8E" w:rsidRPr="00846F98" w:rsidRDefault="00172F8E" w:rsidP="00172F8E">
            <w:pPr>
              <w:tabs>
                <w:tab w:val="left" w:pos="1701"/>
              </w:tabs>
              <w:rPr>
                <w:b/>
                <w:snapToGrid w:val="0"/>
                <w:szCs w:val="24"/>
              </w:rPr>
            </w:pPr>
            <w:r w:rsidRPr="00846F98">
              <w:rPr>
                <w:b/>
                <w:snapToGrid w:val="0"/>
                <w:szCs w:val="24"/>
              </w:rPr>
              <w:t xml:space="preserve">§ </w:t>
            </w:r>
            <w:r w:rsidR="002E44C1">
              <w:rPr>
                <w:b/>
                <w:snapToGrid w:val="0"/>
                <w:szCs w:val="24"/>
              </w:rPr>
              <w:t>7</w:t>
            </w:r>
          </w:p>
        </w:tc>
        <w:tc>
          <w:tcPr>
            <w:tcW w:w="6946" w:type="dxa"/>
            <w:gridSpan w:val="2"/>
          </w:tcPr>
          <w:p w:rsidR="00846F98" w:rsidRPr="00185C22" w:rsidRDefault="00846F98" w:rsidP="00846F98">
            <w:pPr>
              <w:pStyle w:val="Oformateradtext"/>
              <w:rPr>
                <w:rFonts w:ascii="Times New Roman" w:hAnsi="Times New Roman" w:cs="Times New Roman"/>
                <w:b/>
                <w:sz w:val="24"/>
                <w:szCs w:val="24"/>
              </w:rPr>
            </w:pPr>
            <w:r w:rsidRPr="00185C22">
              <w:rPr>
                <w:rFonts w:ascii="Times New Roman" w:hAnsi="Times New Roman" w:cs="Times New Roman"/>
                <w:b/>
                <w:sz w:val="24"/>
                <w:szCs w:val="24"/>
              </w:rPr>
              <w:t>Frågor relaterade till Nordöstra Syrien (tillsammans med utrikesutskottet)</w:t>
            </w:r>
          </w:p>
          <w:p w:rsidR="00B678C7" w:rsidRPr="00846F98" w:rsidRDefault="00B678C7" w:rsidP="003801CD">
            <w:pPr>
              <w:tabs>
                <w:tab w:val="left" w:pos="1701"/>
              </w:tabs>
              <w:rPr>
                <w:snapToGrid w:val="0"/>
                <w:szCs w:val="24"/>
              </w:rPr>
            </w:pPr>
          </w:p>
          <w:p w:rsidR="00846F98" w:rsidRPr="00846F98" w:rsidRDefault="00846F98" w:rsidP="00846F98">
            <w:pPr>
              <w:pStyle w:val="Oformateradtext"/>
              <w:rPr>
                <w:rFonts w:ascii="Times New Roman" w:hAnsi="Times New Roman" w:cs="Times New Roman"/>
                <w:sz w:val="24"/>
                <w:szCs w:val="24"/>
              </w:rPr>
            </w:pPr>
            <w:r w:rsidRPr="00846F98">
              <w:rPr>
                <w:rFonts w:ascii="Times New Roman" w:hAnsi="Times New Roman" w:cs="Times New Roman"/>
                <w:sz w:val="24"/>
                <w:szCs w:val="24"/>
              </w:rPr>
              <w:t xml:space="preserve">Utrikesminister Ann Linde med medarbetare från Utrikesdepartementet, statsrådet Mikael Damberg med medarbetare från Justitiedepartementet och säkerhetspolischef Klas Friberg med medarbetare från Säkerhetspolisen, deltog på distans och informerade om frågor relaterade till </w:t>
            </w:r>
            <w:r w:rsidR="00CD51F4">
              <w:rPr>
                <w:rFonts w:ascii="Times New Roman" w:hAnsi="Times New Roman" w:cs="Times New Roman"/>
                <w:sz w:val="24"/>
                <w:szCs w:val="24"/>
              </w:rPr>
              <w:t>n</w:t>
            </w:r>
            <w:r w:rsidRPr="00846F98">
              <w:rPr>
                <w:rFonts w:ascii="Times New Roman" w:hAnsi="Times New Roman" w:cs="Times New Roman"/>
                <w:sz w:val="24"/>
                <w:szCs w:val="24"/>
              </w:rPr>
              <w:t>ordöstra Syrien.</w:t>
            </w:r>
          </w:p>
          <w:p w:rsidR="00846F98" w:rsidRPr="00846F98" w:rsidRDefault="00846F98" w:rsidP="00846F98">
            <w:pPr>
              <w:pStyle w:val="Oformateradtext"/>
              <w:rPr>
                <w:rFonts w:ascii="Times New Roman" w:hAnsi="Times New Roman" w:cs="Times New Roman"/>
                <w:sz w:val="24"/>
                <w:szCs w:val="24"/>
              </w:rPr>
            </w:pPr>
          </w:p>
          <w:p w:rsidR="00846F98" w:rsidRPr="00846F98" w:rsidRDefault="00846F98" w:rsidP="00846F98">
            <w:pPr>
              <w:pStyle w:val="Oformateradtext"/>
              <w:rPr>
                <w:rFonts w:ascii="Times New Roman" w:hAnsi="Times New Roman" w:cs="Times New Roman"/>
                <w:sz w:val="24"/>
                <w:szCs w:val="24"/>
              </w:rPr>
            </w:pPr>
            <w:r w:rsidRPr="00846F98">
              <w:rPr>
                <w:rFonts w:ascii="Times New Roman" w:hAnsi="Times New Roman" w:cs="Times New Roman"/>
                <w:sz w:val="24"/>
                <w:szCs w:val="24"/>
              </w:rPr>
              <w:t>Ledamöternas frågor besvarades.</w:t>
            </w:r>
          </w:p>
          <w:p w:rsidR="006342C5" w:rsidRPr="00846F98" w:rsidRDefault="006342C5" w:rsidP="004B6551">
            <w:pPr>
              <w:autoSpaceDE w:val="0"/>
              <w:autoSpaceDN w:val="0"/>
              <w:textAlignment w:val="center"/>
              <w:rPr>
                <w:b/>
                <w:snapToGrid w:val="0"/>
                <w:szCs w:val="24"/>
              </w:rPr>
            </w:pPr>
          </w:p>
        </w:tc>
      </w:tr>
      <w:tr w:rsidR="006342C5" w:rsidTr="003801CD">
        <w:trPr>
          <w:trHeight w:val="460"/>
        </w:trPr>
        <w:tc>
          <w:tcPr>
            <w:tcW w:w="567" w:type="dxa"/>
          </w:tcPr>
          <w:p w:rsidR="006342C5" w:rsidRDefault="006342C5" w:rsidP="00172F8E">
            <w:pPr>
              <w:tabs>
                <w:tab w:val="left" w:pos="1701"/>
              </w:tabs>
              <w:rPr>
                <w:b/>
                <w:snapToGrid w:val="0"/>
              </w:rPr>
            </w:pPr>
            <w:r>
              <w:rPr>
                <w:b/>
                <w:snapToGrid w:val="0"/>
              </w:rPr>
              <w:t xml:space="preserve">§ </w:t>
            </w:r>
            <w:r w:rsidR="002E44C1">
              <w:rPr>
                <w:b/>
                <w:snapToGrid w:val="0"/>
              </w:rPr>
              <w:t>8</w:t>
            </w:r>
          </w:p>
        </w:tc>
        <w:tc>
          <w:tcPr>
            <w:tcW w:w="6946" w:type="dxa"/>
            <w:gridSpan w:val="2"/>
          </w:tcPr>
          <w:p w:rsidR="006342C5" w:rsidRDefault="006342C5" w:rsidP="006342C5">
            <w:pPr>
              <w:tabs>
                <w:tab w:val="left" w:pos="1701"/>
              </w:tabs>
              <w:rPr>
                <w:snapToGrid w:val="0"/>
              </w:rPr>
            </w:pPr>
            <w:r>
              <w:rPr>
                <w:b/>
                <w:snapToGrid w:val="0"/>
              </w:rPr>
              <w:t>Bemyndigande att justera protokollet</w:t>
            </w:r>
            <w:r>
              <w:rPr>
                <w:b/>
                <w:snapToGrid w:val="0"/>
              </w:rPr>
              <w:br/>
            </w:r>
            <w:r>
              <w:rPr>
                <w:b/>
                <w:snapToGrid w:val="0"/>
              </w:rPr>
              <w:br/>
            </w:r>
            <w:r>
              <w:rPr>
                <w:snapToGrid w:val="0"/>
              </w:rPr>
              <w:t>Utskottet uppdrog</w:t>
            </w:r>
            <w:r w:rsidRPr="00B20317">
              <w:rPr>
                <w:snapToGrid w:val="0"/>
              </w:rPr>
              <w:t xml:space="preserve"> åt ordföranden att justera protokollet från dagens sammanträde.</w:t>
            </w:r>
          </w:p>
          <w:p w:rsidR="006342C5" w:rsidRDefault="006342C5" w:rsidP="006342C5">
            <w:pPr>
              <w:tabs>
                <w:tab w:val="left" w:pos="1701"/>
              </w:tabs>
              <w:rPr>
                <w:snapToGrid w:val="0"/>
              </w:rPr>
            </w:pPr>
          </w:p>
          <w:p w:rsidR="006342C5" w:rsidRDefault="006342C5" w:rsidP="006342C5">
            <w:pPr>
              <w:tabs>
                <w:tab w:val="left" w:pos="1701"/>
              </w:tabs>
              <w:rPr>
                <w:b/>
                <w:snapToGrid w:val="0"/>
              </w:rPr>
            </w:pPr>
            <w:r>
              <w:rPr>
                <w:snapToGrid w:val="0"/>
              </w:rPr>
              <w:t>Denna paragraf förklarades omedelbart justerad.</w:t>
            </w:r>
          </w:p>
          <w:p w:rsidR="006342C5" w:rsidRDefault="006342C5" w:rsidP="003801CD">
            <w:pPr>
              <w:tabs>
                <w:tab w:val="left" w:pos="1701"/>
              </w:tabs>
              <w:rPr>
                <w:b/>
                <w:snapToGrid w:val="0"/>
              </w:rPr>
            </w:pPr>
          </w:p>
        </w:tc>
      </w:tr>
      <w:tr w:rsidR="008073DA" w:rsidTr="003801CD">
        <w:trPr>
          <w:trHeight w:val="460"/>
        </w:trPr>
        <w:tc>
          <w:tcPr>
            <w:tcW w:w="567" w:type="dxa"/>
          </w:tcPr>
          <w:p w:rsidR="008073DA" w:rsidRDefault="008073DA" w:rsidP="00172F8E">
            <w:pPr>
              <w:tabs>
                <w:tab w:val="left" w:pos="1701"/>
              </w:tabs>
              <w:rPr>
                <w:b/>
                <w:snapToGrid w:val="0"/>
              </w:rPr>
            </w:pPr>
            <w:r>
              <w:rPr>
                <w:b/>
                <w:snapToGrid w:val="0"/>
              </w:rPr>
              <w:t xml:space="preserve">§ </w:t>
            </w:r>
            <w:r w:rsidR="002E44C1">
              <w:rPr>
                <w:b/>
                <w:snapToGrid w:val="0"/>
              </w:rPr>
              <w:t>9</w:t>
            </w:r>
          </w:p>
        </w:tc>
        <w:tc>
          <w:tcPr>
            <w:tcW w:w="6946" w:type="dxa"/>
            <w:gridSpan w:val="2"/>
          </w:tcPr>
          <w:p w:rsidR="008073DA" w:rsidRDefault="008073DA" w:rsidP="006342C5">
            <w:pPr>
              <w:tabs>
                <w:tab w:val="left" w:pos="1701"/>
              </w:tabs>
              <w:rPr>
                <w:b/>
                <w:snapToGrid w:val="0"/>
              </w:rPr>
            </w:pPr>
            <w:r>
              <w:rPr>
                <w:b/>
                <w:snapToGrid w:val="0"/>
              </w:rPr>
              <w:t>Övriga frågor</w:t>
            </w:r>
          </w:p>
          <w:p w:rsidR="006C5BDF" w:rsidRDefault="006C5BDF" w:rsidP="006342C5">
            <w:pPr>
              <w:tabs>
                <w:tab w:val="left" w:pos="1701"/>
              </w:tabs>
              <w:rPr>
                <w:b/>
                <w:snapToGrid w:val="0"/>
              </w:rPr>
            </w:pPr>
          </w:p>
          <w:p w:rsidR="006C5BDF" w:rsidRDefault="006C5BDF" w:rsidP="006342C5">
            <w:pPr>
              <w:tabs>
                <w:tab w:val="left" w:pos="1701"/>
              </w:tabs>
              <w:rPr>
                <w:snapToGrid w:val="0"/>
              </w:rPr>
            </w:pPr>
            <w:r w:rsidRPr="006C5BDF">
              <w:rPr>
                <w:snapToGrid w:val="0"/>
              </w:rPr>
              <w:t>Utskottet beslutade att bjuda in Kriminalvården</w:t>
            </w:r>
            <w:r w:rsidR="00C01D5B">
              <w:rPr>
                <w:snapToGrid w:val="0"/>
              </w:rPr>
              <w:t>s generaldirektö</w:t>
            </w:r>
            <w:r w:rsidR="004C74EE">
              <w:rPr>
                <w:snapToGrid w:val="0"/>
              </w:rPr>
              <w:t>r</w:t>
            </w:r>
            <w:r w:rsidRPr="006C5BDF">
              <w:rPr>
                <w:snapToGrid w:val="0"/>
              </w:rPr>
              <w:t xml:space="preserve"> till utskottet.</w:t>
            </w:r>
          </w:p>
          <w:p w:rsidR="002D306C" w:rsidRDefault="002D306C" w:rsidP="006342C5">
            <w:pPr>
              <w:tabs>
                <w:tab w:val="left" w:pos="1701"/>
              </w:tabs>
              <w:rPr>
                <w:b/>
                <w:snapToGrid w:val="0"/>
              </w:rPr>
            </w:pPr>
          </w:p>
          <w:p w:rsidR="002D306C" w:rsidRPr="00472AF7" w:rsidRDefault="002D306C" w:rsidP="002D306C">
            <w:pPr>
              <w:tabs>
                <w:tab w:val="left" w:pos="1701"/>
              </w:tabs>
              <w:rPr>
                <w:snapToGrid w:val="0"/>
              </w:rPr>
            </w:pPr>
            <w:r w:rsidRPr="002D306C">
              <w:rPr>
                <w:snapToGrid w:val="0"/>
              </w:rPr>
              <w:t>C-ledamoten föreslog att utskottet skulle ta ett initiativ om åtgärder mot gängbrottslighet</w:t>
            </w:r>
            <w:r w:rsidR="004C74EE">
              <w:rPr>
                <w:snapToGrid w:val="0"/>
              </w:rPr>
              <w:t>.</w:t>
            </w:r>
            <w:r w:rsidR="00472AF7">
              <w:rPr>
                <w:snapToGrid w:val="0"/>
              </w:rPr>
              <w:t xml:space="preserve"> </w:t>
            </w:r>
            <w:r w:rsidRPr="002D306C">
              <w:rPr>
                <w:snapToGrid w:val="0"/>
              </w:rPr>
              <w:t>Frågan bordlades.</w:t>
            </w:r>
          </w:p>
        </w:tc>
      </w:tr>
      <w:tr w:rsidR="00172F8E" w:rsidTr="005F3412">
        <w:tc>
          <w:tcPr>
            <w:tcW w:w="567" w:type="dxa"/>
          </w:tcPr>
          <w:p w:rsidR="00172F8E" w:rsidRDefault="00172F8E" w:rsidP="00172F8E">
            <w:pPr>
              <w:tabs>
                <w:tab w:val="left" w:pos="1701"/>
              </w:tabs>
              <w:rPr>
                <w:b/>
                <w:snapToGrid w:val="0"/>
              </w:rPr>
            </w:pPr>
          </w:p>
        </w:tc>
        <w:tc>
          <w:tcPr>
            <w:tcW w:w="6946" w:type="dxa"/>
            <w:gridSpan w:val="2"/>
          </w:tcPr>
          <w:p w:rsidR="00172F8E" w:rsidRDefault="00172F8E" w:rsidP="00172F8E">
            <w:pPr>
              <w:tabs>
                <w:tab w:val="left" w:pos="1701"/>
              </w:tabs>
              <w:rPr>
                <w:b/>
                <w:snapToGrid w:val="0"/>
              </w:rPr>
            </w:pPr>
          </w:p>
        </w:tc>
      </w:tr>
      <w:tr w:rsidR="00172F8E" w:rsidTr="005F3412">
        <w:tc>
          <w:tcPr>
            <w:tcW w:w="567" w:type="dxa"/>
          </w:tcPr>
          <w:p w:rsidR="00172F8E" w:rsidRDefault="00172F8E" w:rsidP="00172F8E">
            <w:pPr>
              <w:tabs>
                <w:tab w:val="left" w:pos="1701"/>
              </w:tabs>
              <w:rPr>
                <w:b/>
                <w:snapToGrid w:val="0"/>
              </w:rPr>
            </w:pPr>
            <w:r>
              <w:rPr>
                <w:b/>
                <w:snapToGrid w:val="0"/>
              </w:rPr>
              <w:t xml:space="preserve">§ </w:t>
            </w:r>
            <w:r w:rsidR="00FB0092">
              <w:rPr>
                <w:b/>
                <w:snapToGrid w:val="0"/>
              </w:rPr>
              <w:t>1</w:t>
            </w:r>
            <w:r w:rsidR="002E44C1">
              <w:rPr>
                <w:b/>
                <w:snapToGrid w:val="0"/>
              </w:rPr>
              <w:t>0</w:t>
            </w:r>
          </w:p>
        </w:tc>
        <w:tc>
          <w:tcPr>
            <w:tcW w:w="6946" w:type="dxa"/>
            <w:gridSpan w:val="2"/>
          </w:tcPr>
          <w:p w:rsidR="00172F8E" w:rsidRDefault="00172F8E" w:rsidP="00172F8E">
            <w:pPr>
              <w:tabs>
                <w:tab w:val="left" w:pos="1701"/>
              </w:tabs>
              <w:rPr>
                <w:b/>
                <w:snapToGrid w:val="0"/>
              </w:rPr>
            </w:pPr>
            <w:r w:rsidRPr="00065798">
              <w:rPr>
                <w:b/>
                <w:snapToGrid w:val="0"/>
              </w:rPr>
              <w:t>Nästa sammanträde</w:t>
            </w:r>
          </w:p>
          <w:p w:rsidR="00172F8E" w:rsidRDefault="00172F8E" w:rsidP="00172F8E">
            <w:pPr>
              <w:tabs>
                <w:tab w:val="left" w:pos="1701"/>
              </w:tabs>
              <w:rPr>
                <w:b/>
                <w:snapToGrid w:val="0"/>
              </w:rPr>
            </w:pPr>
          </w:p>
          <w:p w:rsidR="00172F8E" w:rsidRDefault="00172F8E" w:rsidP="00172F8E">
            <w:pPr>
              <w:tabs>
                <w:tab w:val="left" w:pos="1701"/>
              </w:tabs>
              <w:rPr>
                <w:b/>
                <w:snapToGrid w:val="0"/>
              </w:rPr>
            </w:pPr>
            <w:r>
              <w:rPr>
                <w:snapToGrid w:val="0"/>
              </w:rPr>
              <w:t xml:space="preserve">Torsdagen den </w:t>
            </w:r>
            <w:r w:rsidR="00A669C7">
              <w:rPr>
                <w:snapToGrid w:val="0"/>
              </w:rPr>
              <w:t xml:space="preserve">30 september </w:t>
            </w:r>
            <w:r>
              <w:rPr>
                <w:snapToGrid w:val="0"/>
              </w:rPr>
              <w:t>2021 kl. 10.00.</w:t>
            </w:r>
          </w:p>
        </w:tc>
      </w:tr>
      <w:tr w:rsidR="00172F8E" w:rsidTr="005F3412">
        <w:tc>
          <w:tcPr>
            <w:tcW w:w="567" w:type="dxa"/>
          </w:tcPr>
          <w:p w:rsidR="00172F8E" w:rsidRDefault="00172F8E" w:rsidP="00172F8E">
            <w:pPr>
              <w:tabs>
                <w:tab w:val="left" w:pos="1701"/>
              </w:tabs>
              <w:rPr>
                <w:b/>
                <w:snapToGrid w:val="0"/>
              </w:rPr>
            </w:pPr>
          </w:p>
        </w:tc>
        <w:tc>
          <w:tcPr>
            <w:tcW w:w="6946" w:type="dxa"/>
            <w:gridSpan w:val="2"/>
          </w:tcPr>
          <w:p w:rsidR="00172F8E" w:rsidRPr="00D504CC" w:rsidRDefault="00172F8E" w:rsidP="00172F8E">
            <w:pPr>
              <w:tabs>
                <w:tab w:val="left" w:pos="1701"/>
              </w:tabs>
              <w:rPr>
                <w:snapToGrid w:val="0"/>
              </w:rPr>
            </w:pPr>
          </w:p>
        </w:tc>
      </w:tr>
      <w:tr w:rsidR="00172F8E" w:rsidTr="005F3412">
        <w:tc>
          <w:tcPr>
            <w:tcW w:w="567" w:type="dxa"/>
          </w:tcPr>
          <w:p w:rsidR="00172F8E" w:rsidRDefault="00172F8E" w:rsidP="00172F8E">
            <w:pPr>
              <w:tabs>
                <w:tab w:val="left" w:pos="1701"/>
              </w:tabs>
              <w:rPr>
                <w:b/>
                <w:snapToGrid w:val="0"/>
              </w:rPr>
            </w:pPr>
          </w:p>
        </w:tc>
        <w:tc>
          <w:tcPr>
            <w:tcW w:w="6946" w:type="dxa"/>
            <w:gridSpan w:val="2"/>
          </w:tcPr>
          <w:p w:rsidR="00172F8E" w:rsidRDefault="00172F8E" w:rsidP="00172F8E">
            <w:pPr>
              <w:tabs>
                <w:tab w:val="left" w:pos="1701"/>
              </w:tabs>
              <w:rPr>
                <w:b/>
                <w:snapToGrid w:val="0"/>
              </w:rPr>
            </w:pPr>
          </w:p>
        </w:tc>
      </w:tr>
      <w:tr w:rsidR="00172F8E" w:rsidTr="005F3412">
        <w:trPr>
          <w:gridAfter w:val="1"/>
          <w:wAfter w:w="357" w:type="dxa"/>
        </w:trPr>
        <w:tc>
          <w:tcPr>
            <w:tcW w:w="7156" w:type="dxa"/>
            <w:gridSpan w:val="2"/>
          </w:tcPr>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r>
              <w:t>Vid protokollet</w:t>
            </w:r>
          </w:p>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r>
              <w:t>Virpi Torkkola</w:t>
            </w:r>
          </w:p>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r>
              <w:t>Justeras den 17 juni 2021</w:t>
            </w:r>
          </w:p>
          <w:p w:rsidR="00172F8E" w:rsidRDefault="00172F8E" w:rsidP="00172F8E">
            <w:pPr>
              <w:tabs>
                <w:tab w:val="left" w:pos="1701"/>
              </w:tabs>
            </w:pPr>
          </w:p>
          <w:p w:rsidR="00172F8E" w:rsidRDefault="00172F8E" w:rsidP="00172F8E">
            <w:pPr>
              <w:tabs>
                <w:tab w:val="left" w:pos="1701"/>
              </w:tabs>
            </w:pPr>
          </w:p>
          <w:p w:rsidR="00172F8E" w:rsidRDefault="00172F8E" w:rsidP="00172F8E">
            <w:pPr>
              <w:tabs>
                <w:tab w:val="left" w:pos="1701"/>
              </w:tabs>
            </w:pPr>
          </w:p>
          <w:p w:rsidR="00172F8E" w:rsidRPr="00142088" w:rsidRDefault="00172F8E" w:rsidP="00172F8E">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B877B0">
              <w:t>4</w:t>
            </w:r>
            <w:r w:rsidR="00A669C7">
              <w:t>1</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r w:rsidR="00557915">
              <w:rPr>
                <w:sz w:val="22"/>
              </w:rPr>
              <w:t>1</w:t>
            </w:r>
            <w:r w:rsidR="002E44C1">
              <w:rPr>
                <w:sz w:val="22"/>
              </w:rPr>
              <w:t>0</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vice ordf.</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933982"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A53C6E"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A53C6E"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455B40"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3020C2"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46DB9"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546DB9" w:rsidRPr="00546DB9" w:rsidRDefault="00546DB9" w:rsidP="00C47C5E">
            <w:pPr>
              <w:rPr>
                <w:color w:val="000000"/>
                <w:sz w:val="22"/>
              </w:rPr>
            </w:pPr>
            <w:r>
              <w:rPr>
                <w:rFonts w:ascii="Georgia" w:hAnsi="Georgia"/>
                <w:color w:val="000000"/>
              </w:rPr>
              <w:t>Pernilla Stålhammar</w:t>
            </w:r>
            <w:r>
              <w:rPr>
                <w:color w:val="000000"/>
                <w:sz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Default="00A53C6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46DB9" w:rsidRPr="0078232D" w:rsidRDefault="00546DB9"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33B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3B2E" w:rsidRPr="00F33B2E" w:rsidRDefault="00F33B2E" w:rsidP="00F33B2E">
            <w:pPr>
              <w:rPr>
                <w:sz w:val="22"/>
              </w:rPr>
            </w:pPr>
            <w:r>
              <w:t>David Josefsson</w:t>
            </w:r>
            <w:r>
              <w:rPr>
                <w:sz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Default="003020C2"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F33B2E" w:rsidRPr="0078232D" w:rsidRDefault="00F33B2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uppdat. </w:t>
            </w:r>
            <w:r w:rsidR="00F66920">
              <w:rPr>
                <w:sz w:val="20"/>
              </w:rPr>
              <w:t>202</w:t>
            </w:r>
            <w:r w:rsidR="00D43680">
              <w:rPr>
                <w:sz w:val="20"/>
              </w:rPr>
              <w:t>1-0</w:t>
            </w:r>
            <w:r w:rsidR="00A93F1B">
              <w:rPr>
                <w:sz w:val="20"/>
              </w:rPr>
              <w:t>5-24</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696"/>
    <w:rsid w:val="000017F4"/>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18A8"/>
    <w:rsid w:val="00012068"/>
    <w:rsid w:val="00012096"/>
    <w:rsid w:val="0001266C"/>
    <w:rsid w:val="00012C04"/>
    <w:rsid w:val="00012E64"/>
    <w:rsid w:val="000134E1"/>
    <w:rsid w:val="00013933"/>
    <w:rsid w:val="0001395F"/>
    <w:rsid w:val="00014D0A"/>
    <w:rsid w:val="000156DC"/>
    <w:rsid w:val="00015D43"/>
    <w:rsid w:val="00015E85"/>
    <w:rsid w:val="000164B2"/>
    <w:rsid w:val="00016BB2"/>
    <w:rsid w:val="00016C99"/>
    <w:rsid w:val="00017F86"/>
    <w:rsid w:val="00021371"/>
    <w:rsid w:val="00021E1A"/>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50E"/>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4D9"/>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545"/>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1EF"/>
    <w:rsid w:val="000C695D"/>
    <w:rsid w:val="000C789E"/>
    <w:rsid w:val="000C791C"/>
    <w:rsid w:val="000C79B1"/>
    <w:rsid w:val="000D0201"/>
    <w:rsid w:val="000D053A"/>
    <w:rsid w:val="000D1201"/>
    <w:rsid w:val="000D1270"/>
    <w:rsid w:val="000D2E0E"/>
    <w:rsid w:val="000D4945"/>
    <w:rsid w:val="000D4E8D"/>
    <w:rsid w:val="000D6146"/>
    <w:rsid w:val="000D6E01"/>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2846"/>
    <w:rsid w:val="001031C0"/>
    <w:rsid w:val="00103760"/>
    <w:rsid w:val="001038C9"/>
    <w:rsid w:val="00103BAE"/>
    <w:rsid w:val="00103C6D"/>
    <w:rsid w:val="00104784"/>
    <w:rsid w:val="00105468"/>
    <w:rsid w:val="001055F1"/>
    <w:rsid w:val="00105D83"/>
    <w:rsid w:val="001067A9"/>
    <w:rsid w:val="00106C61"/>
    <w:rsid w:val="00106F45"/>
    <w:rsid w:val="00106FBF"/>
    <w:rsid w:val="00107387"/>
    <w:rsid w:val="001073B6"/>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4F1"/>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2F8E"/>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C22"/>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0D"/>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B2A"/>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3972"/>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E69"/>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0D2"/>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71D"/>
    <w:rsid w:val="002B27D5"/>
    <w:rsid w:val="002B2E8B"/>
    <w:rsid w:val="002B2F3A"/>
    <w:rsid w:val="002B333D"/>
    <w:rsid w:val="002B40D2"/>
    <w:rsid w:val="002B48F3"/>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6C"/>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481"/>
    <w:rsid w:val="002E27B8"/>
    <w:rsid w:val="002E2EF7"/>
    <w:rsid w:val="002E37B5"/>
    <w:rsid w:val="002E3BDB"/>
    <w:rsid w:val="002E3BEA"/>
    <w:rsid w:val="002E3C9D"/>
    <w:rsid w:val="002E44C1"/>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0C2"/>
    <w:rsid w:val="00302B4D"/>
    <w:rsid w:val="003032CF"/>
    <w:rsid w:val="00303B25"/>
    <w:rsid w:val="00304165"/>
    <w:rsid w:val="00304526"/>
    <w:rsid w:val="0030490B"/>
    <w:rsid w:val="00304B0A"/>
    <w:rsid w:val="003050BF"/>
    <w:rsid w:val="00305325"/>
    <w:rsid w:val="0030538E"/>
    <w:rsid w:val="003053DD"/>
    <w:rsid w:val="003058C7"/>
    <w:rsid w:val="003059D2"/>
    <w:rsid w:val="003060F4"/>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177"/>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D4"/>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1CD"/>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5B40"/>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2AF7"/>
    <w:rsid w:val="0047345D"/>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356"/>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51"/>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C74EE"/>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DC2"/>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5B0"/>
    <w:rsid w:val="00527D23"/>
    <w:rsid w:val="005301E6"/>
    <w:rsid w:val="00530487"/>
    <w:rsid w:val="00530A86"/>
    <w:rsid w:val="00530C76"/>
    <w:rsid w:val="00531606"/>
    <w:rsid w:val="00531FF1"/>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6DB9"/>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57915"/>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91"/>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01"/>
    <w:rsid w:val="00603F96"/>
    <w:rsid w:val="00604149"/>
    <w:rsid w:val="006046E5"/>
    <w:rsid w:val="0060541D"/>
    <w:rsid w:val="006056C7"/>
    <w:rsid w:val="00606862"/>
    <w:rsid w:val="006068A0"/>
    <w:rsid w:val="0060699A"/>
    <w:rsid w:val="00606C59"/>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01A"/>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2C5"/>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86E"/>
    <w:rsid w:val="00675A8C"/>
    <w:rsid w:val="00675C80"/>
    <w:rsid w:val="00675F09"/>
    <w:rsid w:val="00676A67"/>
    <w:rsid w:val="00676C75"/>
    <w:rsid w:val="00676E1D"/>
    <w:rsid w:val="00677039"/>
    <w:rsid w:val="006773C2"/>
    <w:rsid w:val="006779C6"/>
    <w:rsid w:val="00677A78"/>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34C4"/>
    <w:rsid w:val="006C436A"/>
    <w:rsid w:val="006C4457"/>
    <w:rsid w:val="006C4D7E"/>
    <w:rsid w:val="006C548E"/>
    <w:rsid w:val="006C57BA"/>
    <w:rsid w:val="006C5BDF"/>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6DC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2CBA"/>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1FDD"/>
    <w:rsid w:val="00802299"/>
    <w:rsid w:val="00803881"/>
    <w:rsid w:val="0080389E"/>
    <w:rsid w:val="00803B19"/>
    <w:rsid w:val="008047AE"/>
    <w:rsid w:val="008049E7"/>
    <w:rsid w:val="00804CAF"/>
    <w:rsid w:val="0080578A"/>
    <w:rsid w:val="00805EDE"/>
    <w:rsid w:val="0080647A"/>
    <w:rsid w:val="00806938"/>
    <w:rsid w:val="008070F8"/>
    <w:rsid w:val="008070FE"/>
    <w:rsid w:val="008073DA"/>
    <w:rsid w:val="008073FF"/>
    <w:rsid w:val="00807B01"/>
    <w:rsid w:val="00810278"/>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98"/>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0E45"/>
    <w:rsid w:val="008F11E8"/>
    <w:rsid w:val="008F14ED"/>
    <w:rsid w:val="008F1C3E"/>
    <w:rsid w:val="008F23E9"/>
    <w:rsid w:val="008F2E75"/>
    <w:rsid w:val="008F300F"/>
    <w:rsid w:val="008F32EA"/>
    <w:rsid w:val="008F3792"/>
    <w:rsid w:val="008F3862"/>
    <w:rsid w:val="008F3966"/>
    <w:rsid w:val="008F4329"/>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3D8"/>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982"/>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032"/>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AF7"/>
    <w:rsid w:val="00A14F1D"/>
    <w:rsid w:val="00A1505E"/>
    <w:rsid w:val="00A1553E"/>
    <w:rsid w:val="00A163E6"/>
    <w:rsid w:val="00A16D23"/>
    <w:rsid w:val="00A16DEE"/>
    <w:rsid w:val="00A170B5"/>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7EC"/>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3C6E"/>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9C7"/>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E61A0"/>
    <w:rsid w:val="00AF0567"/>
    <w:rsid w:val="00AF079A"/>
    <w:rsid w:val="00AF1B44"/>
    <w:rsid w:val="00AF2014"/>
    <w:rsid w:val="00AF2716"/>
    <w:rsid w:val="00AF38D0"/>
    <w:rsid w:val="00AF4578"/>
    <w:rsid w:val="00AF5132"/>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162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8C7"/>
    <w:rsid w:val="00B67C52"/>
    <w:rsid w:val="00B705E5"/>
    <w:rsid w:val="00B706DF"/>
    <w:rsid w:val="00B70CFE"/>
    <w:rsid w:val="00B71649"/>
    <w:rsid w:val="00B71892"/>
    <w:rsid w:val="00B719C9"/>
    <w:rsid w:val="00B71C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147B"/>
    <w:rsid w:val="00BB21BD"/>
    <w:rsid w:val="00BB274D"/>
    <w:rsid w:val="00BB28AF"/>
    <w:rsid w:val="00BB2B2D"/>
    <w:rsid w:val="00BB324F"/>
    <w:rsid w:val="00BB3BAC"/>
    <w:rsid w:val="00BB3D23"/>
    <w:rsid w:val="00BB412C"/>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6E"/>
    <w:rsid w:val="00C002BF"/>
    <w:rsid w:val="00C00689"/>
    <w:rsid w:val="00C0142C"/>
    <w:rsid w:val="00C019E6"/>
    <w:rsid w:val="00C01D5B"/>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4B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77AB2"/>
    <w:rsid w:val="00C800C4"/>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EC4"/>
    <w:rsid w:val="00CD3319"/>
    <w:rsid w:val="00CD51F4"/>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56F"/>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6C5"/>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2763C"/>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BB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97B"/>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6FD"/>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5F9"/>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652"/>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6A80"/>
    <w:rsid w:val="00E26F0A"/>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089"/>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0DD"/>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96F8B"/>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2D50"/>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8A4"/>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651"/>
    <w:rsid w:val="00EF2A0C"/>
    <w:rsid w:val="00EF2D5F"/>
    <w:rsid w:val="00EF3B74"/>
    <w:rsid w:val="00EF3DD3"/>
    <w:rsid w:val="00EF4060"/>
    <w:rsid w:val="00EF4104"/>
    <w:rsid w:val="00EF421B"/>
    <w:rsid w:val="00EF49BF"/>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3B2E"/>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375"/>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26F"/>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39C3"/>
    <w:rsid w:val="00FA42D4"/>
    <w:rsid w:val="00FA4BF3"/>
    <w:rsid w:val="00FA4CBA"/>
    <w:rsid w:val="00FA5C3C"/>
    <w:rsid w:val="00FA5C73"/>
    <w:rsid w:val="00FA6211"/>
    <w:rsid w:val="00FA6839"/>
    <w:rsid w:val="00FB0092"/>
    <w:rsid w:val="00FB125F"/>
    <w:rsid w:val="00FB1656"/>
    <w:rsid w:val="00FB3A27"/>
    <w:rsid w:val="00FB3B8D"/>
    <w:rsid w:val="00FB3F3D"/>
    <w:rsid w:val="00FB49E3"/>
    <w:rsid w:val="00FB4EA4"/>
    <w:rsid w:val="00FB5CA2"/>
    <w:rsid w:val="00FB60C7"/>
    <w:rsid w:val="00FB66E2"/>
    <w:rsid w:val="00FB7555"/>
    <w:rsid w:val="00FB7771"/>
    <w:rsid w:val="00FB7B81"/>
    <w:rsid w:val="00FC045E"/>
    <w:rsid w:val="00FC0DE7"/>
    <w:rsid w:val="00FC0EDB"/>
    <w:rsid w:val="00FC121F"/>
    <w:rsid w:val="00FC12CF"/>
    <w:rsid w:val="00FC2189"/>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paragraph" w:styleId="Oformateradtext">
    <w:name w:val="Plain Text"/>
    <w:basedOn w:val="Normal"/>
    <w:link w:val="OformateradtextChar"/>
    <w:uiPriority w:val="99"/>
    <w:unhideWhenUsed/>
    <w:rsid w:val="00846F98"/>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846F9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6105766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78496798">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498429077">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587541059">
      <w:bodyDiv w:val="1"/>
      <w:marLeft w:val="0"/>
      <w:marRight w:val="0"/>
      <w:marTop w:val="0"/>
      <w:marBottom w:val="0"/>
      <w:divBdr>
        <w:top w:val="none" w:sz="0" w:space="0" w:color="auto"/>
        <w:left w:val="none" w:sz="0" w:space="0" w:color="auto"/>
        <w:bottom w:val="none" w:sz="0" w:space="0" w:color="auto"/>
        <w:right w:val="none" w:sz="0" w:space="0" w:color="auto"/>
      </w:divBdr>
    </w:div>
    <w:div w:id="659695311">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789981627">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C1649-C355-4876-9C23-FBE3DAE1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647</Words>
  <Characters>4661</Characters>
  <Application>Microsoft Office Word</Application>
  <DocSecurity>4</DocSecurity>
  <Lines>1165</Lines>
  <Paragraphs>204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2021-06-22T07:44:00Z</cp:lastPrinted>
  <dcterms:created xsi:type="dcterms:W3CDTF">2021-06-22T12:24:00Z</dcterms:created>
  <dcterms:modified xsi:type="dcterms:W3CDTF">2021-06-22T12:24:00Z</dcterms:modified>
</cp:coreProperties>
</file>