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352B74810394A1AB741944F60E49EE3"/>
        </w:placeholder>
        <w15:appearance w15:val="hidden"/>
        <w:text/>
      </w:sdtPr>
      <w:sdtEndPr/>
      <w:sdtContent>
        <w:p w:rsidRPr="009B062B" w:rsidR="00AF30DD" w:rsidP="009B062B" w:rsidRDefault="00AF30DD" w14:paraId="3EF2EA4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6c3e592-da81-4ef0-87e0-64a209a796e9"/>
        <w:id w:val="386542319"/>
        <w:lock w:val="sdtLocked"/>
      </w:sdtPr>
      <w:sdtEndPr/>
      <w:sdtContent>
        <w:p w:rsidR="00C767EE" w:rsidRDefault="00D80139" w14:paraId="6DA26EE6" w14:textId="528BCBC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finansieringsansvaret för allmän tjänstgöring gällande läkare och tillkännager detta för regeringen.</w:t>
          </w:r>
        </w:p>
      </w:sdtContent>
    </w:sdt>
    <w:p w:rsidRPr="009B062B" w:rsidR="00AF30DD" w:rsidP="009B062B" w:rsidRDefault="000156D9" w14:paraId="4DC1E17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40F8C" w:rsidP="00040F8C" w:rsidRDefault="00040F8C" w14:paraId="21F315FB" w14:textId="4BBE623A">
      <w:pPr>
        <w:pStyle w:val="Normalutanindragellerluft"/>
      </w:pPr>
      <w:r>
        <w:t>Sverige lider idag av en brist på läkare. Läkarutbildningen har därför under de senaste åren byggts ut, och många studen</w:t>
      </w:r>
      <w:r w:rsidR="004B0D9F">
        <w:t>ter väljer dessutom att studera</w:t>
      </w:r>
      <w:r>
        <w:t xml:space="preserve"> utomlands för att kunna möta behovet. Dock uppstår en flaskhals i utbildningssystemet när nyutbildade läkare ska ansöka om AT-platser. </w:t>
      </w:r>
    </w:p>
    <w:p w:rsidRPr="004B0D9F" w:rsidR="00040F8C" w:rsidP="004B0D9F" w:rsidRDefault="00040F8C" w14:paraId="059EF4CF" w14:textId="61CB2821">
      <w:r w:rsidRPr="004B0D9F">
        <w:t xml:space="preserve">Antalet AT-platser är långt färre än antalet nyutbildade läkare, vilket leder till långa köer i väntan på allmän tjänstgöring. Sjukhusen och landstingen som idag är ansvariga för den allmänna tjänstgöringen saknar i realiteten incitament att arrangera AT-tjänster. Sjukhus i attraktiva regioner där det är lätt att rekrytera personal behöver inte anstränga sig för sin kompetensförsörjning genom att bygga ut antalet AT-platser, och sjukhus i mindre attraktiva regioner tvingas bekosta AT-platser för läkare som sedan inte har som intention att stanna på orten och sjukhuset. </w:t>
      </w:r>
    </w:p>
    <w:p w:rsidRPr="004B0D9F" w:rsidR="00040F8C" w:rsidP="004B0D9F" w:rsidRDefault="00040F8C" w14:paraId="3E226CA3" w14:textId="49CF6AC1">
      <w:r w:rsidRPr="004B0D9F">
        <w:lastRenderedPageBreak/>
        <w:t xml:space="preserve">För en mer hållbar situation bör finansieringen av AT-platser flyttas till staten som i sin tur ersätter sjukhusen för AT-platser. Detta skulle ge sjukhusen utökade incitament för att utbilda bort de köer som idag finns. </w:t>
      </w:r>
    </w:p>
    <w:p w:rsidR="00093F48" w:rsidP="004B0D9F" w:rsidRDefault="00040F8C" w14:paraId="49AE6EF9" w14:textId="353F561D">
      <w:r w:rsidRPr="004B0D9F">
        <w:t>Riksdagen tillkännager för regeringen som sin mening vad som anförs i motionen om se över finansieringsansvaret för allmän tjänstgöring</w:t>
      </w:r>
      <w:r w:rsidRPr="004B0D9F" w:rsidR="008365B3">
        <w:t xml:space="preserve"> gällande läkare</w:t>
      </w:r>
      <w:r w:rsidRPr="004B0D9F">
        <w:t>.</w:t>
      </w:r>
    </w:p>
    <w:p w:rsidRPr="004B0D9F" w:rsidR="004B0D9F" w:rsidP="004B0D9F" w:rsidRDefault="004B0D9F" w14:paraId="59D774DE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D015A2749D4233967FC6B92571D5D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510DE" w:rsidRDefault="004B0D9F" w14:paraId="46E6783D" w14:textId="350CA4A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5A6F" w:rsidRDefault="00C35A6F" w14:paraId="435EF5C6" w14:textId="77777777"/>
    <w:sectPr w:rsidR="00C35A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B6641" w14:textId="77777777" w:rsidR="002D3CAF" w:rsidRDefault="002D3CAF" w:rsidP="000C1CAD">
      <w:pPr>
        <w:spacing w:line="240" w:lineRule="auto"/>
      </w:pPr>
      <w:r>
        <w:separator/>
      </w:r>
    </w:p>
  </w:endnote>
  <w:endnote w:type="continuationSeparator" w:id="0">
    <w:p w14:paraId="2756589A" w14:textId="77777777" w:rsidR="002D3CAF" w:rsidRDefault="002D3C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0C99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3F9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B0D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B451" w14:textId="77777777" w:rsidR="002D3CAF" w:rsidRDefault="002D3CAF" w:rsidP="000C1CAD">
      <w:pPr>
        <w:spacing w:line="240" w:lineRule="auto"/>
      </w:pPr>
      <w:r>
        <w:separator/>
      </w:r>
    </w:p>
  </w:footnote>
  <w:footnote w:type="continuationSeparator" w:id="0">
    <w:p w14:paraId="620345C5" w14:textId="77777777" w:rsidR="002D3CAF" w:rsidRDefault="002D3C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2D927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21A18E" wp14:anchorId="71A5C9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B0D9F" w14:paraId="253F63D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12C2546AC24046BA7390306B4C09DA"/>
                              </w:placeholder>
                              <w:text/>
                            </w:sdtPr>
                            <w:sdtEndPr/>
                            <w:sdtContent>
                              <w:r w:rsidR="00040F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B5DB6B020E4ACEB9B3E8086C4FDE3B"/>
                              </w:placeholder>
                              <w:text/>
                            </w:sdtPr>
                            <w:sdtEndPr/>
                            <w:sdtContent>
                              <w:r w:rsidR="00040F8C">
                                <w:t>1849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A5C9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B0D9F" w14:paraId="253F63D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12C2546AC24046BA7390306B4C09DA"/>
                        </w:placeholder>
                        <w:text/>
                      </w:sdtPr>
                      <w:sdtEndPr/>
                      <w:sdtContent>
                        <w:r w:rsidR="00040F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B5DB6B020E4ACEB9B3E8086C4FDE3B"/>
                        </w:placeholder>
                        <w:text/>
                      </w:sdtPr>
                      <w:sdtEndPr/>
                      <w:sdtContent>
                        <w:r w:rsidR="00040F8C">
                          <w:t>1849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FDA56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B0D9F" w14:paraId="332C98F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40F8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40F8C">
          <w:t>1849</w:t>
        </w:r>
      </w:sdtContent>
    </w:sdt>
  </w:p>
  <w:p w:rsidR="007A5507" w:rsidP="00776B74" w:rsidRDefault="007A5507" w14:paraId="50F432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B0D9F" w14:paraId="70B1FB4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40F8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0F8C">
          <w:t>1849</w:t>
        </w:r>
      </w:sdtContent>
    </w:sdt>
  </w:p>
  <w:p w:rsidR="007A5507" w:rsidP="00A314CF" w:rsidRDefault="004B0D9F" w14:paraId="79EEA51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4B0D9F" w14:paraId="448CEF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B0D9F" w14:paraId="6DD3848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:2727</w:t>
        </w:r>
      </w:sdtContent>
    </w:sdt>
  </w:p>
  <w:p w:rsidR="007A5507" w:rsidP="00E03A3D" w:rsidRDefault="004B0D9F" w14:paraId="66912B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40F8C" w14:paraId="6A2E82E4" w14:textId="77777777">
        <w:pPr>
          <w:pStyle w:val="FSHRub2"/>
        </w:pPr>
        <w:r>
          <w:t>Finansieringsansvaret för allmän tjänstgöring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56062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40F8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0F8C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D42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3CA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0F06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10DE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D9F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460C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5B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180B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38FB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2EF5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5A6F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67EE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2ED2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139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2743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338F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A00923"/>
  <w15:chartTrackingRefBased/>
  <w15:docId w15:val="{F6E864A7-F8BA-4F92-84C2-37B76705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52B74810394A1AB741944F60E49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4FFB4-61A5-4863-B815-7ADB39D94CDB}"/>
      </w:docPartPr>
      <w:docPartBody>
        <w:p w:rsidR="002806F8" w:rsidRDefault="00880D69">
          <w:pPr>
            <w:pStyle w:val="1352B74810394A1AB741944F60E49EE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D015A2749D4233967FC6B92571D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56D28-9AB7-4A03-808C-F2E6E462E2BF}"/>
      </w:docPartPr>
      <w:docPartBody>
        <w:p w:rsidR="002806F8" w:rsidRDefault="00880D69">
          <w:pPr>
            <w:pStyle w:val="4ED015A2749D4233967FC6B92571D5D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C12C2546AC24046BA7390306B4C0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9241F-4E74-41CC-88D9-504312FD0F58}"/>
      </w:docPartPr>
      <w:docPartBody>
        <w:p w:rsidR="002806F8" w:rsidRDefault="00880D69">
          <w:pPr>
            <w:pStyle w:val="DC12C2546AC24046BA7390306B4C09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5DB6B020E4ACEB9B3E8086C4FD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26A9F-E4CD-472E-A3C4-D4B586045619}"/>
      </w:docPartPr>
      <w:docPartBody>
        <w:p w:rsidR="002806F8" w:rsidRDefault="00880D69">
          <w:pPr>
            <w:pStyle w:val="5EB5DB6B020E4ACEB9B3E8086C4FDE3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69"/>
    <w:rsid w:val="002806F8"/>
    <w:rsid w:val="0088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52B74810394A1AB741944F60E49EE3">
    <w:name w:val="1352B74810394A1AB741944F60E49EE3"/>
  </w:style>
  <w:style w:type="paragraph" w:customStyle="1" w:styleId="321AC6AB53B0454D932ADA7A1B209AA5">
    <w:name w:val="321AC6AB53B0454D932ADA7A1B209AA5"/>
  </w:style>
  <w:style w:type="paragraph" w:customStyle="1" w:styleId="6E8CA763566742789BC481B985B3C09F">
    <w:name w:val="6E8CA763566742789BC481B985B3C09F"/>
  </w:style>
  <w:style w:type="paragraph" w:customStyle="1" w:styleId="4ED015A2749D4233967FC6B92571D5DB">
    <w:name w:val="4ED015A2749D4233967FC6B92571D5DB"/>
  </w:style>
  <w:style w:type="paragraph" w:customStyle="1" w:styleId="DC12C2546AC24046BA7390306B4C09DA">
    <w:name w:val="DC12C2546AC24046BA7390306B4C09DA"/>
  </w:style>
  <w:style w:type="paragraph" w:customStyle="1" w:styleId="5EB5DB6B020E4ACEB9B3E8086C4FDE3B">
    <w:name w:val="5EB5DB6B020E4ACEB9B3E8086C4FD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9314</RubrikLookup>
    <MotionGuid xmlns="00d11361-0b92-4bae-a181-288d6a55b763">86745a98-d663-4863-8417-c8eb5ab12e1b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4C4BC8-7B40-4C21-ACEB-D1BB4F6D1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31904-0AF1-4939-B0BC-2543633C3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A3891-8B1C-4166-886F-023CDFC0BB2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5D1D35A9-B05D-4CF1-9275-245BC295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1</Pages>
  <Words>215</Words>
  <Characters>1264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201617M1849 Finansieringsansvaret för allmän tjänstgöring</vt:lpstr>
      <vt:lpstr/>
    </vt:vector>
  </TitlesOfParts>
  <Company>Sveriges riksdag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201617M1849 Finansieringsansvaret för allmän tjänstgöring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2016-10-05T07:42:00Z</dcterms:created>
  <dcterms:modified xsi:type="dcterms:W3CDTF">2017-05-18T13:20:00Z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*ZF4515A3B18D1*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https://filur.riksdagen.se/drop/DropOffLibrary/ZF4515A3B18D1.docx</vt:lpwstr>
  </property>
  <property fmtid="{D5CDD505-2E9C-101B-9397-08002B2CF9AE}" pid="13" name="RevisionsOn">
    <vt:lpwstr>1</vt:lpwstr>
  </property>
</Properties>
</file>