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C20AEF16064F09AD50A93C1198023D"/>
        </w:placeholder>
        <w:text/>
      </w:sdtPr>
      <w:sdtEndPr/>
      <w:sdtContent>
        <w:p w:rsidRPr="009B062B" w:rsidR="00AF30DD" w:rsidP="00DA28CE" w:rsidRDefault="00AF30DD" w14:paraId="72D8B7AE" w14:textId="77777777">
          <w:pPr>
            <w:pStyle w:val="Rubrik1"/>
            <w:spacing w:after="300"/>
          </w:pPr>
          <w:r w:rsidRPr="009B062B">
            <w:t>Förslag till riksdagsbeslut</w:t>
          </w:r>
        </w:p>
      </w:sdtContent>
    </w:sdt>
    <w:sdt>
      <w:sdtPr>
        <w:alias w:val="Yrkande 1"/>
        <w:tag w:val="ffcab7c5-363e-4aba-bb0e-5a9a3844ea8f"/>
        <w:id w:val="824858284"/>
        <w:lock w:val="sdtLocked"/>
      </w:sdtPr>
      <w:sdtEndPr/>
      <w:sdtContent>
        <w:p w:rsidR="0031071D" w:rsidRDefault="00EB0DF9" w14:paraId="72D8B7AF" w14:textId="77777777">
          <w:pPr>
            <w:pStyle w:val="Frslagstext"/>
            <w:numPr>
              <w:ilvl w:val="0"/>
              <w:numId w:val="0"/>
            </w:numPr>
          </w:pPr>
          <w:r>
            <w:t>Riksdagen ställer sig bakom det som anförs i motionen om dödsolyckor på arbetsplatserna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B692A5AEA24A9D9F60EBE2AE14C389"/>
        </w:placeholder>
        <w:text/>
      </w:sdtPr>
      <w:sdtEndPr/>
      <w:sdtContent>
        <w:p w:rsidRPr="009B062B" w:rsidR="006D79C9" w:rsidP="00333E95" w:rsidRDefault="006D79C9" w14:paraId="72D8B7B0" w14:textId="77777777">
          <w:pPr>
            <w:pStyle w:val="Rubrik1"/>
          </w:pPr>
          <w:r>
            <w:t>Motivering</w:t>
          </w:r>
        </w:p>
      </w:sdtContent>
    </w:sdt>
    <w:p w:rsidRPr="002D0475" w:rsidR="00E47F9F" w:rsidP="002D0475" w:rsidRDefault="00E47F9F" w14:paraId="72D8B7B1" w14:textId="145049AE">
      <w:pPr>
        <w:pStyle w:val="Normalutanindragellerluft"/>
      </w:pPr>
      <w:r w:rsidRPr="002D0475">
        <w:t>För alla som går till jobbet, anställd</w:t>
      </w:r>
      <w:r w:rsidRPr="002D0475" w:rsidR="00B053E8">
        <w:t>a</w:t>
      </w:r>
      <w:r w:rsidRPr="002D0475">
        <w:t xml:space="preserve"> eller företagare</w:t>
      </w:r>
      <w:r w:rsidRPr="002D0475" w:rsidR="00B053E8">
        <w:t>,</w:t>
      </w:r>
      <w:r w:rsidRPr="002D0475">
        <w:t xml:space="preserve"> bör rätten att få komma hem efter arbetsdagen vara okränkbar. Varje år dör trots det ungefär en person i snitt per vecka i en arbetsolycka. Det är oacceptabelt att dödsfallen i arbetet tillåts stabili</w:t>
      </w:r>
      <w:r w:rsidRPr="002D0475" w:rsidR="00B053E8">
        <w:t>seras på en så</w:t>
      </w:r>
      <w:r w:rsidRPr="002D0475">
        <w:t xml:space="preserve"> hög nivå. </w:t>
      </w:r>
    </w:p>
    <w:p w:rsidRPr="00E47F9F" w:rsidR="00E47F9F" w:rsidP="00E47F9F" w:rsidRDefault="00E47F9F" w14:paraId="72D8B7B2" w14:textId="3921E6E1">
      <w:r w:rsidRPr="00E47F9F">
        <w:t>Utöver de som dör i arbetsolyckor finns ett stort antal dödsfall som är arbetsrelate</w:t>
      </w:r>
      <w:r w:rsidR="002D0475">
        <w:softHyphen/>
      </w:r>
      <w:bookmarkStart w:name="_GoBack" w:id="1"/>
      <w:bookmarkEnd w:id="1"/>
      <w:r w:rsidRPr="00E47F9F">
        <w:t>rade. Det kan t.ex. röra sig om personer som tidigare under sitt arbetsliv kommit i kontakt med asbest, kvartsdamm och andra cancerogena ämnen, men också personer som väljer att avsluta sitt liv för tidigt på grund av den psyko</w:t>
      </w:r>
      <w:r w:rsidR="00B053E8">
        <w:t>sociala belastning som</w:t>
      </w:r>
      <w:r w:rsidRPr="00E47F9F">
        <w:t xml:space="preserve"> arbetslivet kan utgöra. Varje år dör hundratals personer på grund av detta. Även sjukdomsrelaterade dödsfall kan bero på arbetsmiljöfaktorer. </w:t>
      </w:r>
    </w:p>
    <w:p w:rsidRPr="00E47F9F" w:rsidR="00E47F9F" w:rsidP="00E47F9F" w:rsidRDefault="00E47F9F" w14:paraId="72D8B7B3" w14:textId="69862FA2">
      <w:r w:rsidRPr="00E47F9F">
        <w:t xml:space="preserve">2016 tog den socialdemokratiskt ledda regeringen tillsammans med parterna initiativ till en nollvision </w:t>
      </w:r>
      <w:r w:rsidR="00B053E8">
        <w:t>om</w:t>
      </w:r>
      <w:r w:rsidRPr="00E47F9F">
        <w:t xml:space="preserve"> dödsolyckor i arbetet. Nollvisionen tillsammans med det handlingsprogram som då presenterades var ett välkommet krafttag mot flera utsatta branscher. Tyvärr har vi ännu inte sett någon större effekt för arbetsmarknaden som helhet, då dödsolyckorna håller sig på en stabil nivå över tid. </w:t>
      </w:r>
    </w:p>
    <w:p w:rsidRPr="00E47F9F" w:rsidR="00E47F9F" w:rsidP="00E47F9F" w:rsidRDefault="00E47F9F" w14:paraId="72D8B7B4" w14:textId="1B547C52">
      <w:r w:rsidRPr="00E47F9F">
        <w:t>Tittar vi på andelen a</w:t>
      </w:r>
      <w:r w:rsidR="00B053E8">
        <w:t>rbetsolyckor så kan vi utifrån A</w:t>
      </w:r>
      <w:r w:rsidRPr="00E47F9F">
        <w:t>rbetsmiljöverkets statistik konstatera att andelen arbetsplatsolyckor ökar i förhållande till arbetsk</w:t>
      </w:r>
      <w:r w:rsidR="00B053E8">
        <w:t>raftens storlek under åren 2006–</w:t>
      </w:r>
      <w:r w:rsidRPr="00E47F9F">
        <w:t xml:space="preserve">2017, en mycket, mycket oroande utveckling. </w:t>
      </w:r>
    </w:p>
    <w:p w:rsidRPr="00E47F9F" w:rsidR="00E47F9F" w:rsidP="00E47F9F" w:rsidRDefault="00E47F9F" w14:paraId="72D8B7B5" w14:textId="06C81995">
      <w:r w:rsidRPr="00E47F9F">
        <w:t>V</w:t>
      </w:r>
      <w:r>
        <w:t>i ser flera angreppssätt</w:t>
      </w:r>
      <w:r w:rsidRPr="00E47F9F">
        <w:t xml:space="preserve"> mot dålig arbetsmiljö. Risken för att råka ut för sanktion när man fuskar med arbetsmiljön behöver öka. Därför behövs mer resurser t</w:t>
      </w:r>
      <w:r w:rsidR="00B053E8">
        <w:t>ill myndighetssamverkan mellan Arbetsmiljöverket, E</w:t>
      </w:r>
      <w:r w:rsidRPr="00E47F9F">
        <w:t>kobrottsmyndigheten, pol</w:t>
      </w:r>
      <w:r w:rsidR="00B053E8">
        <w:t>isen, Skatteverket och M</w:t>
      </w:r>
      <w:r w:rsidRPr="00E47F9F">
        <w:t>igrationsverket. Utredningar om arbetsmiljöbrott behöver sl</w:t>
      </w:r>
      <w:r w:rsidR="00B053E8">
        <w:t>utföras, inte hamna på hyllan.</w:t>
      </w:r>
    </w:p>
    <w:p w:rsidRPr="00E47F9F" w:rsidR="00E47F9F" w:rsidP="00E47F9F" w:rsidRDefault="00E47F9F" w14:paraId="72D8B7B6" w14:textId="77777777">
      <w:r w:rsidRPr="00E47F9F">
        <w:t xml:space="preserve">Samtidigt behöver organisationen för preventiva insatser stärkas. Det skulle bland annat kunna ske genom statligt stöd för utbildning av skyddsombud, ökad information om arbetsmiljö på yrkesprogram och </w:t>
      </w:r>
      <w:r>
        <w:t>yrkesvux</w:t>
      </w:r>
      <w:r w:rsidRPr="00E47F9F">
        <w:t xml:space="preserve">. </w:t>
      </w:r>
    </w:p>
    <w:p w:rsidR="00B053E8" w:rsidP="00E47F9F" w:rsidRDefault="00B053E8" w14:paraId="36DF3AA1" w14:textId="77777777">
      <w:pPr>
        <w:rPr>
          <w:b/>
        </w:rPr>
      </w:pPr>
    </w:p>
    <w:p w:rsidRPr="00B053E8" w:rsidR="00E47F9F" w:rsidP="00E47F9F" w:rsidRDefault="00E47F9F" w14:paraId="72D8B7B7" w14:textId="3C878AA9">
      <w:pPr>
        <w:rPr>
          <w:b/>
        </w:rPr>
      </w:pPr>
      <w:r w:rsidRPr="00B053E8">
        <w:rPr>
          <w:b/>
        </w:rPr>
        <w:t>Preventiv företagshälsa</w:t>
      </w:r>
    </w:p>
    <w:p w:rsidRPr="00E47F9F" w:rsidR="00E47F9F" w:rsidP="00B053E8" w:rsidRDefault="00E47F9F" w14:paraId="72D8B7B8" w14:textId="5B12128F">
      <w:pPr>
        <w:ind w:firstLine="0"/>
      </w:pPr>
      <w:r w:rsidRPr="00E47F9F">
        <w:lastRenderedPageBreak/>
        <w:t>Dagens lagstiftning resulterar i att företagshälsovården finns till för den anställde på avrop snarare än i ett preventivt syfte. Företagshälsovården kopplas ofta in då olyckan varit framme eller besvären framträtt. Då andelen arbetsrelaterad</w:t>
      </w:r>
      <w:r w:rsidR="00B053E8">
        <w:t>e olyckor och dödsfall är hög</w:t>
      </w:r>
      <w:r w:rsidRPr="00E47F9F">
        <w:t xml:space="preserve"> behöver lagen förändras.</w:t>
      </w:r>
    </w:p>
    <w:p w:rsidRPr="00E47F9F" w:rsidR="00E47F9F" w:rsidP="00E47F9F" w:rsidRDefault="00E47F9F" w14:paraId="72D8B7B9" w14:textId="605ADD17">
      <w:r w:rsidRPr="00E47F9F">
        <w:t>Enligt Sveriges företagshälsor omfattas cirka 65</w:t>
      </w:r>
      <w:r w:rsidR="00B053E8">
        <w:t> </w:t>
      </w:r>
      <w:r w:rsidRPr="00E47F9F">
        <w:t>% av de sysselsatta i Sverige av företagshälsovård. 1,4 miljoner anställda är he</w:t>
      </w:r>
      <w:r w:rsidR="00B053E8">
        <w:t>lt utan företagshälsovård i dag;</w:t>
      </w:r>
      <w:r w:rsidRPr="00E47F9F">
        <w:t xml:space="preserve"> cirka hälften av dessa arbetar i företag med mindre än 50 anställda. Vi ser också att de medicinska kontrollerna vid exponering av bland annat kemiska ämnen, vibrat</w:t>
      </w:r>
      <w:r w:rsidR="00B053E8">
        <w:t>ioner och kvarts inte genomförs</w:t>
      </w:r>
      <w:r w:rsidRPr="00E47F9F">
        <w:t xml:space="preserve"> i den uts</w:t>
      </w:r>
      <w:r w:rsidR="00B053E8">
        <w:t>träckning som</w:t>
      </w:r>
      <w:r w:rsidRPr="00E47F9F">
        <w:t xml:space="preserve"> AFS 2005:6 kräver.</w:t>
      </w:r>
    </w:p>
    <w:p w:rsidRPr="00E47F9F" w:rsidR="00E47F9F" w:rsidP="00E47F9F" w:rsidRDefault="00E47F9F" w14:paraId="72D8B7BA" w14:textId="77777777">
      <w:r w:rsidRPr="00E47F9F">
        <w:t>Vi vill se en företagshälsovård som arbetar preventivt i högre grad än idag. Från nyanställd till pensionär ska företagshälsovården vara återkommande. För att få full kännedom om eventuella arbetsmiljöproblem ser vi också att företagshälsovården ska vara närvarande på arbetsplatsen för att finna brister i exempelvis arbetets organisering och ergonomi. En ny lag om företagshälsovård behöver säkerställa att avtal om företagshälsovård är obligatoriskt för företag med anställda.</w:t>
      </w:r>
    </w:p>
    <w:p w:rsidRPr="00E47F9F" w:rsidR="00BB6339" w:rsidP="00E47F9F" w:rsidRDefault="00E47F9F" w14:paraId="72D8B7BB" w14:textId="59A70847">
      <w:r w:rsidRPr="00E47F9F">
        <w:t>Företagshälsovården ska arbeta preventivt och promotiv</w:t>
      </w:r>
      <w:r w:rsidR="00B053E8">
        <w:t>t</w:t>
      </w:r>
      <w:r w:rsidRPr="00E47F9F">
        <w:t>,</w:t>
      </w:r>
      <w:r w:rsidR="00B053E8">
        <w:t xml:space="preserve"> arbeta för förbättrad ergonomi och minskad stress, </w:t>
      </w:r>
      <w:r w:rsidRPr="00E47F9F">
        <w:t xml:space="preserve">besöka arbetsplatser och </w:t>
      </w:r>
      <w:r w:rsidR="00B053E8">
        <w:t>följa upp</w:t>
      </w:r>
      <w:r w:rsidRPr="00E47F9F">
        <w:t xml:space="preserve"> brister som uppdagats. </w:t>
      </w:r>
    </w:p>
    <w:sdt>
      <w:sdtPr>
        <w:alias w:val="CC_Underskrifter"/>
        <w:tag w:val="CC_Underskrifter"/>
        <w:id w:val="583496634"/>
        <w:lock w:val="sdtContentLocked"/>
        <w:placeholder>
          <w:docPart w:val="305B0BF487B140BC96F0FF3D1010FCD6"/>
        </w:placeholder>
      </w:sdtPr>
      <w:sdtEndPr/>
      <w:sdtContent>
        <w:p w:rsidR="0041778E" w:rsidP="0041778E" w:rsidRDefault="0041778E" w14:paraId="72D8B7BC" w14:textId="77777777"/>
        <w:p w:rsidRPr="008E0FE2" w:rsidR="004801AC" w:rsidP="0041778E" w:rsidRDefault="002D0475" w14:paraId="72D8B7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Teres Lindberg (S)</w:t>
            </w:r>
          </w:p>
        </w:tc>
        <w:tc>
          <w:tcPr>
            <w:tcW w:w="50" w:type="pct"/>
            <w:vAlign w:val="bottom"/>
          </w:tcPr>
          <w:p>
            <w:pPr>
              <w:pStyle w:val="Underskrifter"/>
            </w:pPr>
            <w:r>
              <w:t> </w:t>
            </w:r>
          </w:p>
        </w:tc>
      </w:tr>
    </w:tbl>
    <w:p w:rsidR="00CE43EB" w:rsidRDefault="00CE43EB" w14:paraId="72D8B7CA" w14:textId="77777777"/>
    <w:sectPr w:rsidR="00CE43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8B7CC" w14:textId="77777777" w:rsidR="00C37377" w:rsidRDefault="00C37377" w:rsidP="000C1CAD">
      <w:pPr>
        <w:spacing w:line="240" w:lineRule="auto"/>
      </w:pPr>
      <w:r>
        <w:separator/>
      </w:r>
    </w:p>
  </w:endnote>
  <w:endnote w:type="continuationSeparator" w:id="0">
    <w:p w14:paraId="72D8B7CD" w14:textId="77777777" w:rsidR="00C37377" w:rsidRDefault="00C37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B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B7D3" w14:textId="5F32B2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4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8B7CA" w14:textId="77777777" w:rsidR="00C37377" w:rsidRDefault="00C37377" w:rsidP="000C1CAD">
      <w:pPr>
        <w:spacing w:line="240" w:lineRule="auto"/>
      </w:pPr>
      <w:r>
        <w:separator/>
      </w:r>
    </w:p>
  </w:footnote>
  <w:footnote w:type="continuationSeparator" w:id="0">
    <w:p w14:paraId="72D8B7CB" w14:textId="77777777" w:rsidR="00C37377" w:rsidRDefault="00C373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D8B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8B7DD" wp14:anchorId="72D8B7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0475" w14:paraId="72D8B7E0" w14:textId="77777777">
                          <w:pPr>
                            <w:jc w:val="right"/>
                          </w:pPr>
                          <w:sdt>
                            <w:sdtPr>
                              <w:alias w:val="CC_Noformat_Partikod"/>
                              <w:tag w:val="CC_Noformat_Partikod"/>
                              <w:id w:val="-53464382"/>
                              <w:placeholder>
                                <w:docPart w:val="E06351A627C54DC0A77E328D0E5148A1"/>
                              </w:placeholder>
                              <w:text/>
                            </w:sdtPr>
                            <w:sdtEndPr/>
                            <w:sdtContent>
                              <w:r w:rsidR="00E47F9F">
                                <w:t>S</w:t>
                              </w:r>
                            </w:sdtContent>
                          </w:sdt>
                          <w:sdt>
                            <w:sdtPr>
                              <w:alias w:val="CC_Noformat_Partinummer"/>
                              <w:tag w:val="CC_Noformat_Partinummer"/>
                              <w:id w:val="-1709555926"/>
                              <w:placeholder>
                                <w:docPart w:val="878C506180094476AEE629E5D19B3B4F"/>
                              </w:placeholder>
                              <w:text/>
                            </w:sdtPr>
                            <w:sdtEndPr/>
                            <w:sdtContent>
                              <w:r w:rsidR="00E47F9F">
                                <w:t>2197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D8B7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0475" w14:paraId="72D8B7E0" w14:textId="77777777">
                    <w:pPr>
                      <w:jc w:val="right"/>
                    </w:pPr>
                    <w:sdt>
                      <w:sdtPr>
                        <w:alias w:val="CC_Noformat_Partikod"/>
                        <w:tag w:val="CC_Noformat_Partikod"/>
                        <w:id w:val="-53464382"/>
                        <w:placeholder>
                          <w:docPart w:val="E06351A627C54DC0A77E328D0E5148A1"/>
                        </w:placeholder>
                        <w:text/>
                      </w:sdtPr>
                      <w:sdtEndPr/>
                      <w:sdtContent>
                        <w:r w:rsidR="00E47F9F">
                          <w:t>S</w:t>
                        </w:r>
                      </w:sdtContent>
                    </w:sdt>
                    <w:sdt>
                      <w:sdtPr>
                        <w:alias w:val="CC_Noformat_Partinummer"/>
                        <w:tag w:val="CC_Noformat_Partinummer"/>
                        <w:id w:val="-1709555926"/>
                        <w:placeholder>
                          <w:docPart w:val="878C506180094476AEE629E5D19B3B4F"/>
                        </w:placeholder>
                        <w:text/>
                      </w:sdtPr>
                      <w:sdtEndPr/>
                      <w:sdtContent>
                        <w:r w:rsidR="00E47F9F">
                          <w:t>2197</w:t>
                        </w:r>
                      </w:sdtContent>
                    </w:sdt>
                  </w:p>
                </w:txbxContent>
              </v:textbox>
              <w10:wrap anchorx="page"/>
            </v:shape>
          </w:pict>
        </mc:Fallback>
      </mc:AlternateContent>
    </w:r>
  </w:p>
  <w:p w:rsidRPr="00293C4F" w:rsidR="00262EA3" w:rsidP="00776B74" w:rsidRDefault="00262EA3" w14:paraId="72D8B7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D8B7D0" w14:textId="77777777">
    <w:pPr>
      <w:jc w:val="right"/>
    </w:pPr>
  </w:p>
  <w:p w:rsidR="00262EA3" w:rsidP="00776B74" w:rsidRDefault="00262EA3" w14:paraId="72D8B7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0475" w14:paraId="72D8B7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D8B7DF" wp14:anchorId="72D8B7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0475" w14:paraId="72D8B7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F9F">
          <w:t>S</w:t>
        </w:r>
      </w:sdtContent>
    </w:sdt>
    <w:sdt>
      <w:sdtPr>
        <w:alias w:val="CC_Noformat_Partinummer"/>
        <w:tag w:val="CC_Noformat_Partinummer"/>
        <w:id w:val="-2014525982"/>
        <w:text/>
      </w:sdtPr>
      <w:sdtEndPr/>
      <w:sdtContent>
        <w:r w:rsidR="00E47F9F">
          <w:t>2197</w:t>
        </w:r>
      </w:sdtContent>
    </w:sdt>
  </w:p>
  <w:p w:rsidRPr="008227B3" w:rsidR="00262EA3" w:rsidP="008227B3" w:rsidRDefault="002D0475" w14:paraId="72D8B7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0475" w14:paraId="72D8B7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:1187</w:t>
        </w:r>
      </w:sdtContent>
    </w:sdt>
  </w:p>
  <w:p w:rsidR="00262EA3" w:rsidP="00E03A3D" w:rsidRDefault="002D0475" w14:paraId="72D8B7D8"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text/>
    </w:sdtPr>
    <w:sdtEndPr/>
    <w:sdtContent>
      <w:p w:rsidR="00262EA3" w:rsidP="00283E0F" w:rsidRDefault="00E47F9F" w14:paraId="72D8B7D9" w14:textId="77777777">
        <w:pPr>
          <w:pStyle w:val="FSHRub2"/>
        </w:pPr>
        <w:r>
          <w:t>Omtag för nollvision om dödsolyckor på arbetsplatserna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2D8B7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47F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47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1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78E"/>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2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08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36A"/>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E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35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37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3E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F9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F9"/>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D8B7AD"/>
  <w15:chartTrackingRefBased/>
  <w15:docId w15:val="{36EFCFBC-A780-4D6A-9BBE-0F5033E5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20AEF16064F09AD50A93C1198023D"/>
        <w:category>
          <w:name w:val="Allmänt"/>
          <w:gallery w:val="placeholder"/>
        </w:category>
        <w:types>
          <w:type w:val="bbPlcHdr"/>
        </w:types>
        <w:behaviors>
          <w:behavior w:val="content"/>
        </w:behaviors>
        <w:guid w:val="{06C5D6CA-66B6-4C7F-92C3-2E77ADAE8C8D}"/>
      </w:docPartPr>
      <w:docPartBody>
        <w:p w:rsidR="001221D4" w:rsidRDefault="00150875">
          <w:pPr>
            <w:pStyle w:val="68C20AEF16064F09AD50A93C1198023D"/>
          </w:pPr>
          <w:r w:rsidRPr="005A0A93">
            <w:rPr>
              <w:rStyle w:val="Platshllartext"/>
            </w:rPr>
            <w:t>Förslag till riksdagsbeslut</w:t>
          </w:r>
        </w:p>
      </w:docPartBody>
    </w:docPart>
    <w:docPart>
      <w:docPartPr>
        <w:name w:val="CBB692A5AEA24A9D9F60EBE2AE14C389"/>
        <w:category>
          <w:name w:val="Allmänt"/>
          <w:gallery w:val="placeholder"/>
        </w:category>
        <w:types>
          <w:type w:val="bbPlcHdr"/>
        </w:types>
        <w:behaviors>
          <w:behavior w:val="content"/>
        </w:behaviors>
        <w:guid w:val="{FE5CC099-628A-40ED-861F-0395722F2E47}"/>
      </w:docPartPr>
      <w:docPartBody>
        <w:p w:rsidR="001221D4" w:rsidRDefault="00150875">
          <w:pPr>
            <w:pStyle w:val="CBB692A5AEA24A9D9F60EBE2AE14C389"/>
          </w:pPr>
          <w:r w:rsidRPr="005A0A93">
            <w:rPr>
              <w:rStyle w:val="Platshllartext"/>
            </w:rPr>
            <w:t>Motivering</w:t>
          </w:r>
        </w:p>
      </w:docPartBody>
    </w:docPart>
    <w:docPart>
      <w:docPartPr>
        <w:name w:val="E06351A627C54DC0A77E328D0E5148A1"/>
        <w:category>
          <w:name w:val="Allmänt"/>
          <w:gallery w:val="placeholder"/>
        </w:category>
        <w:types>
          <w:type w:val="bbPlcHdr"/>
        </w:types>
        <w:behaviors>
          <w:behavior w:val="content"/>
        </w:behaviors>
        <w:guid w:val="{0B89F0E8-B4DD-44D1-A89F-F53E6D22320C}"/>
      </w:docPartPr>
      <w:docPartBody>
        <w:p w:rsidR="001221D4" w:rsidRDefault="00150875">
          <w:pPr>
            <w:pStyle w:val="E06351A627C54DC0A77E328D0E5148A1"/>
          </w:pPr>
          <w:r>
            <w:rPr>
              <w:rStyle w:val="Platshllartext"/>
            </w:rPr>
            <w:t xml:space="preserve"> </w:t>
          </w:r>
        </w:p>
      </w:docPartBody>
    </w:docPart>
    <w:docPart>
      <w:docPartPr>
        <w:name w:val="878C506180094476AEE629E5D19B3B4F"/>
        <w:category>
          <w:name w:val="Allmänt"/>
          <w:gallery w:val="placeholder"/>
        </w:category>
        <w:types>
          <w:type w:val="bbPlcHdr"/>
        </w:types>
        <w:behaviors>
          <w:behavior w:val="content"/>
        </w:behaviors>
        <w:guid w:val="{132D382E-C95B-476E-8AD6-D861C2FF263E}"/>
      </w:docPartPr>
      <w:docPartBody>
        <w:p w:rsidR="001221D4" w:rsidRDefault="00150875">
          <w:pPr>
            <w:pStyle w:val="878C506180094476AEE629E5D19B3B4F"/>
          </w:pPr>
          <w:r>
            <w:t xml:space="preserve"> </w:t>
          </w:r>
        </w:p>
      </w:docPartBody>
    </w:docPart>
    <w:docPart>
      <w:docPartPr>
        <w:name w:val="305B0BF487B140BC96F0FF3D1010FCD6"/>
        <w:category>
          <w:name w:val="Allmänt"/>
          <w:gallery w:val="placeholder"/>
        </w:category>
        <w:types>
          <w:type w:val="bbPlcHdr"/>
        </w:types>
        <w:behaviors>
          <w:behavior w:val="content"/>
        </w:behaviors>
        <w:guid w:val="{CA9BB6C7-09B6-48B2-83F3-1B2DA73F16B8}"/>
      </w:docPartPr>
      <w:docPartBody>
        <w:p w:rsidR="00F5129D" w:rsidRDefault="00F51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75"/>
    <w:rsid w:val="001221D4"/>
    <w:rsid w:val="00150875"/>
    <w:rsid w:val="00F51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20AEF16064F09AD50A93C1198023D">
    <w:name w:val="68C20AEF16064F09AD50A93C1198023D"/>
  </w:style>
  <w:style w:type="paragraph" w:customStyle="1" w:styleId="BBEB6CD0A99D4166B6A8D9BCC1D6DD85">
    <w:name w:val="BBEB6CD0A99D4166B6A8D9BCC1D6DD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23CE55C50843E68792153A5D01E976">
    <w:name w:val="EC23CE55C50843E68792153A5D01E976"/>
  </w:style>
  <w:style w:type="paragraph" w:customStyle="1" w:styleId="CBB692A5AEA24A9D9F60EBE2AE14C389">
    <w:name w:val="CBB692A5AEA24A9D9F60EBE2AE14C389"/>
  </w:style>
  <w:style w:type="paragraph" w:customStyle="1" w:styleId="1999D7C092B24D30863D965F32CE668E">
    <w:name w:val="1999D7C092B24D30863D965F32CE668E"/>
  </w:style>
  <w:style w:type="paragraph" w:customStyle="1" w:styleId="3DF0A5C5F07A42B58E88C6E33538F031">
    <w:name w:val="3DF0A5C5F07A42B58E88C6E33538F031"/>
  </w:style>
  <w:style w:type="paragraph" w:customStyle="1" w:styleId="E06351A627C54DC0A77E328D0E5148A1">
    <w:name w:val="E06351A627C54DC0A77E328D0E5148A1"/>
  </w:style>
  <w:style w:type="paragraph" w:customStyle="1" w:styleId="878C506180094476AEE629E5D19B3B4F">
    <w:name w:val="878C506180094476AEE629E5D19B3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64356-EC9B-45A6-9EBE-FD58E75D3B04}"/>
</file>

<file path=customXml/itemProps2.xml><?xml version="1.0" encoding="utf-8"?>
<ds:datastoreItem xmlns:ds="http://schemas.openxmlformats.org/officeDocument/2006/customXml" ds:itemID="{D15EFF98-B740-4914-A29A-D144AD53D26C}"/>
</file>

<file path=customXml/itemProps3.xml><?xml version="1.0" encoding="utf-8"?>
<ds:datastoreItem xmlns:ds="http://schemas.openxmlformats.org/officeDocument/2006/customXml" ds:itemID="{4DBBD5E8-3E3C-44DA-A9BD-E67DC31139F0}"/>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3106</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S2197 Omtag för nollvision om dödsolyckor på arbetsplatserna</vt:lpstr>
      <vt:lpstr>
      </vt:lpstr>
    </vt:vector>
  </TitlesOfParts>
  <Company>Sveriges riksdag</Company>
  <LinksUpToDate>false</LinksUpToDate>
  <CharactersWithSpaces>3597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