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D82C68" w:rsidRDefault="00D82C68" w:rsidP="0096348C">
      <w:pPr>
        <w:rPr>
          <w:szCs w:val="24"/>
        </w:rPr>
      </w:pPr>
    </w:p>
    <w:p w:rsidR="00C22431" w:rsidRPr="00462BA4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DF0945">
              <w:rPr>
                <w:b/>
                <w:szCs w:val="24"/>
              </w:rPr>
              <w:t>3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DC7B83">
              <w:rPr>
                <w:szCs w:val="24"/>
              </w:rPr>
              <w:t>0</w:t>
            </w:r>
            <w:r w:rsidR="00DF0945">
              <w:rPr>
                <w:szCs w:val="24"/>
              </w:rPr>
              <w:t>7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F0945">
              <w:rPr>
                <w:szCs w:val="24"/>
              </w:rPr>
              <w:t>1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87FC7">
              <w:rPr>
                <w:szCs w:val="24"/>
              </w:rPr>
              <w:t>0</w:t>
            </w:r>
            <w:r w:rsidR="00953995" w:rsidRPr="00AB051A">
              <w:rPr>
                <w:szCs w:val="24"/>
              </w:rPr>
              <w:t>–</w:t>
            </w:r>
            <w:r w:rsidR="003D7026" w:rsidRPr="003D7026">
              <w:rPr>
                <w:szCs w:val="24"/>
              </w:rPr>
              <w:t>11</w:t>
            </w:r>
            <w:r w:rsidR="00A14E4B" w:rsidRPr="003D7026">
              <w:rPr>
                <w:szCs w:val="24"/>
              </w:rPr>
              <w:t>.</w:t>
            </w:r>
            <w:r w:rsidR="003D7026" w:rsidRPr="003D7026">
              <w:rPr>
                <w:szCs w:val="24"/>
              </w:rPr>
              <w:t>25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D82C6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3D7026" w:rsidRDefault="00C64EC1" w:rsidP="006363AD">
            <w:pPr>
              <w:ind w:right="69"/>
              <w:rPr>
                <w:szCs w:val="26"/>
              </w:rPr>
            </w:pPr>
            <w:r w:rsidRPr="00AB051A">
              <w:rPr>
                <w:szCs w:val="26"/>
              </w:rPr>
              <w:t xml:space="preserve">Utskottet beslutade att tillåta </w:t>
            </w:r>
            <w:r w:rsidR="00222126" w:rsidRPr="00AB051A">
              <w:rPr>
                <w:szCs w:val="26"/>
              </w:rPr>
              <w:t xml:space="preserve">följande </w:t>
            </w:r>
            <w:r w:rsidRPr="00AB051A">
              <w:rPr>
                <w:szCs w:val="26"/>
              </w:rPr>
              <w:t>ordinarie ledamöter</w:t>
            </w:r>
            <w:r w:rsidR="00771D47" w:rsidRPr="00AB051A">
              <w:rPr>
                <w:szCs w:val="26"/>
              </w:rPr>
              <w:t xml:space="preserve"> och </w:t>
            </w:r>
            <w:r w:rsidRPr="00AB051A">
              <w:rPr>
                <w:szCs w:val="26"/>
              </w:rPr>
              <w:t>suppleanter</w:t>
            </w:r>
            <w:r w:rsidR="00771D47" w:rsidRPr="00AB051A">
              <w:rPr>
                <w:szCs w:val="26"/>
              </w:rPr>
              <w:t xml:space="preserve"> vara uppkopplade per telefon</w:t>
            </w:r>
            <w:r w:rsidR="00222126" w:rsidRPr="00AB051A">
              <w:rPr>
                <w:szCs w:val="26"/>
              </w:rPr>
              <w:t xml:space="preserve">: </w:t>
            </w:r>
            <w:r w:rsidR="00771D47" w:rsidRPr="003D7026">
              <w:rPr>
                <w:szCs w:val="26"/>
              </w:rPr>
              <w:t xml:space="preserve">Kristina Nilsson, </w:t>
            </w:r>
            <w:r w:rsidR="00222126" w:rsidRPr="003D7026">
              <w:rPr>
                <w:szCs w:val="26"/>
              </w:rPr>
              <w:t>Ann-Christin Ahlberg,</w:t>
            </w:r>
            <w:r w:rsidR="00224132" w:rsidRPr="003D7026">
              <w:rPr>
                <w:szCs w:val="26"/>
              </w:rPr>
              <w:t xml:space="preserve"> </w:t>
            </w:r>
            <w:r w:rsidR="00222126" w:rsidRPr="003D7026">
              <w:rPr>
                <w:szCs w:val="26"/>
              </w:rPr>
              <w:t>Per Ramhorn, Mikael Dahlqvist</w:t>
            </w:r>
            <w:r w:rsidR="00771D47" w:rsidRPr="003D7026">
              <w:rPr>
                <w:szCs w:val="26"/>
              </w:rPr>
              <w:t xml:space="preserve">, </w:t>
            </w:r>
            <w:r w:rsidR="00222126" w:rsidRPr="003D7026">
              <w:rPr>
                <w:szCs w:val="26"/>
              </w:rPr>
              <w:t xml:space="preserve">Ulrika Heindorff, </w:t>
            </w:r>
            <w:r w:rsidR="00AB051A" w:rsidRPr="003D7026">
              <w:rPr>
                <w:szCs w:val="26"/>
              </w:rPr>
              <w:t xml:space="preserve">Carina Ståhl Herrstedt, </w:t>
            </w:r>
            <w:r w:rsidR="00222126" w:rsidRPr="003D7026">
              <w:rPr>
                <w:szCs w:val="26"/>
              </w:rPr>
              <w:t xml:space="preserve">Yasmine Bladelius, </w:t>
            </w:r>
            <w:r w:rsidR="00771D47" w:rsidRPr="003D7026">
              <w:rPr>
                <w:szCs w:val="26"/>
              </w:rPr>
              <w:t xml:space="preserve">Lina Nordquist, </w:t>
            </w:r>
            <w:r w:rsidR="00222126" w:rsidRPr="003D7026">
              <w:rPr>
                <w:szCs w:val="26"/>
              </w:rPr>
              <w:t>Christina Östberg</w:t>
            </w:r>
            <w:r w:rsidR="00771D47" w:rsidRPr="003D7026">
              <w:rPr>
                <w:szCs w:val="26"/>
              </w:rPr>
              <w:t xml:space="preserve">, </w:t>
            </w:r>
            <w:r w:rsidR="008A1D67" w:rsidRPr="003D7026">
              <w:rPr>
                <w:szCs w:val="26"/>
              </w:rPr>
              <w:t xml:space="preserve">Pernilla Stålhammar, </w:t>
            </w:r>
            <w:r w:rsidR="00222126" w:rsidRPr="003D7026">
              <w:rPr>
                <w:szCs w:val="26"/>
              </w:rPr>
              <w:t>Mats Wiking, Ulrika Jörgensen, Clara Aranda, Maj Karlsson, Pia Steensland, Barbro Westerholm</w:t>
            </w:r>
            <w:r w:rsidR="00342556" w:rsidRPr="003D7026">
              <w:rPr>
                <w:szCs w:val="26"/>
              </w:rPr>
              <w:t xml:space="preserve"> och </w:t>
            </w:r>
            <w:r w:rsidR="00222126" w:rsidRPr="003D7026">
              <w:rPr>
                <w:szCs w:val="26"/>
              </w:rPr>
              <w:t>Cecilia Engström</w:t>
            </w:r>
            <w:r w:rsidR="00771D47" w:rsidRPr="003D7026">
              <w:rPr>
                <w:szCs w:val="26"/>
              </w:rPr>
              <w:t>.</w:t>
            </w:r>
            <w:r w:rsidR="003C04C2" w:rsidRPr="003D7026">
              <w:rPr>
                <w:szCs w:val="26"/>
              </w:rPr>
              <w:t xml:space="preserve"> </w:t>
            </w:r>
            <w:r w:rsidR="00771D47" w:rsidRPr="003D7026">
              <w:rPr>
                <w:szCs w:val="26"/>
              </w:rPr>
              <w:t>Även</w:t>
            </w:r>
            <w:r w:rsidR="003C04C2" w:rsidRPr="003D7026">
              <w:rPr>
                <w:szCs w:val="26"/>
              </w:rPr>
              <w:t xml:space="preserve"> </w:t>
            </w:r>
            <w:r w:rsidR="00884B61" w:rsidRPr="003D7026">
              <w:rPr>
                <w:szCs w:val="26"/>
              </w:rPr>
              <w:t>t</w:t>
            </w:r>
            <w:r w:rsidR="00224132" w:rsidRPr="003D7026">
              <w:rPr>
                <w:szCs w:val="26"/>
              </w:rPr>
              <w:t>re</w:t>
            </w:r>
            <w:r w:rsidR="00D528F9" w:rsidRPr="003D7026">
              <w:rPr>
                <w:szCs w:val="26"/>
              </w:rPr>
              <w:t xml:space="preserve"> tjänstem</w:t>
            </w:r>
            <w:r w:rsidR="00884B61" w:rsidRPr="003D7026">
              <w:rPr>
                <w:szCs w:val="26"/>
              </w:rPr>
              <w:t>ä</w:t>
            </w:r>
            <w:r w:rsidR="00D528F9" w:rsidRPr="003D7026">
              <w:rPr>
                <w:szCs w:val="26"/>
              </w:rPr>
              <w:t>n</w:t>
            </w:r>
            <w:r w:rsidR="003C04C2" w:rsidRPr="003D7026">
              <w:rPr>
                <w:szCs w:val="26"/>
              </w:rPr>
              <w:t xml:space="preserve"> från socialutskottets kansli</w:t>
            </w:r>
            <w:r w:rsidR="00771D47" w:rsidRPr="003D7026">
              <w:rPr>
                <w:szCs w:val="26"/>
              </w:rPr>
              <w:t xml:space="preserve"> medgavs att vara uppkopplade per telefon</w:t>
            </w:r>
            <w:r w:rsidRPr="003D7026">
              <w:rPr>
                <w:szCs w:val="26"/>
              </w:rPr>
              <w:t>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D7026" w:rsidRPr="00462BA4" w:rsidTr="006363AD">
        <w:tc>
          <w:tcPr>
            <w:tcW w:w="567" w:type="dxa"/>
          </w:tcPr>
          <w:p w:rsidR="003D7026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3D7026" w:rsidRDefault="003D7026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Skriftlig EU-information</w:t>
            </w:r>
          </w:p>
          <w:p w:rsidR="003D7026" w:rsidRPr="003D7026" w:rsidRDefault="003D7026" w:rsidP="00C64EC1">
            <w:pPr>
              <w:rPr>
                <w:bCs/>
                <w:szCs w:val="24"/>
              </w:rPr>
            </w:pPr>
          </w:p>
          <w:p w:rsidR="003D7026" w:rsidRPr="003D7026" w:rsidRDefault="003D7026" w:rsidP="00F96B98">
            <w:pPr>
              <w:rPr>
                <w:bCs/>
                <w:szCs w:val="24"/>
              </w:rPr>
            </w:pPr>
            <w:r w:rsidRPr="003D7026">
              <w:rPr>
                <w:bCs/>
                <w:szCs w:val="24"/>
              </w:rPr>
              <w:t>Utskottet</w:t>
            </w:r>
            <w:r w:rsidR="00F96B98">
              <w:rPr>
                <w:bCs/>
                <w:szCs w:val="24"/>
              </w:rPr>
              <w:t xml:space="preserve"> fick skriftlig i</w:t>
            </w:r>
            <w:r w:rsidR="00F96B98" w:rsidRPr="00F96B98">
              <w:rPr>
                <w:bCs/>
                <w:szCs w:val="24"/>
              </w:rPr>
              <w:t xml:space="preserve">nformation om </w:t>
            </w:r>
            <w:r w:rsidR="00F96B98">
              <w:rPr>
                <w:bCs/>
                <w:szCs w:val="24"/>
              </w:rPr>
              <w:t xml:space="preserve">en </w:t>
            </w:r>
            <w:r w:rsidR="00F96B98" w:rsidRPr="00F96B98">
              <w:rPr>
                <w:bCs/>
                <w:szCs w:val="24"/>
              </w:rPr>
              <w:t>diskussionsfråga vid videokonferens</w:t>
            </w:r>
            <w:r w:rsidR="00F96B98">
              <w:rPr>
                <w:bCs/>
                <w:szCs w:val="24"/>
              </w:rPr>
              <w:t>en</w:t>
            </w:r>
            <w:r w:rsidR="00F96B98" w:rsidRPr="00F96B98">
              <w:rPr>
                <w:bCs/>
                <w:szCs w:val="24"/>
              </w:rPr>
              <w:t xml:space="preserve"> mellan EU:s hälsoministrar den 7 maj 2</w:t>
            </w:r>
            <w:r w:rsidR="008C3EF0">
              <w:rPr>
                <w:bCs/>
                <w:szCs w:val="24"/>
              </w:rPr>
              <w:t>020, se bilaga 2</w:t>
            </w:r>
            <w:r w:rsidR="00F96B98" w:rsidRPr="00F96B98">
              <w:rPr>
                <w:bCs/>
                <w:szCs w:val="24"/>
              </w:rPr>
              <w:t>.</w:t>
            </w:r>
          </w:p>
          <w:p w:rsidR="003D7026" w:rsidRDefault="003D7026" w:rsidP="00C64EC1">
            <w:pPr>
              <w:rPr>
                <w:b/>
                <w:bCs/>
                <w:szCs w:val="24"/>
              </w:rPr>
            </w:pPr>
          </w:p>
        </w:tc>
      </w:tr>
      <w:tr w:rsidR="00340F42" w:rsidRPr="00462BA4" w:rsidTr="006363AD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 2019/20:</w:t>
            </w:r>
            <w:r w:rsidR="00DF0945">
              <w:rPr>
                <w:bCs/>
                <w:szCs w:val="24"/>
              </w:rPr>
              <w:t>40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04E19" w:rsidRDefault="00D82C68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82C68">
              <w:rPr>
                <w:b/>
                <w:bCs/>
                <w:szCs w:val="24"/>
              </w:rPr>
              <w:t>Personlig assistans för samtliga hjälpmoment som avser andning och måltider i form av sondmatning (SoU16)</w:t>
            </w:r>
          </w:p>
          <w:p w:rsidR="00D82C68" w:rsidRDefault="00D82C68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04E19" w:rsidRPr="006F5B63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 w:rsidR="00D82C68"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 w:rsidR="00D82C68"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</w:t>
            </w:r>
            <w:r w:rsidR="00D82C68">
              <w:rPr>
                <w:bCs/>
                <w:szCs w:val="24"/>
              </w:rPr>
              <w:t>92 och motion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EE48AC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Default="00EE48AC" w:rsidP="00EE48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A86EE0" w:rsidRPr="00340F42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C04E19" w:rsidRDefault="00D82C68" w:rsidP="00027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82C68">
              <w:rPr>
                <w:b/>
                <w:bCs/>
                <w:szCs w:val="24"/>
              </w:rPr>
              <w:t>Frågor om socialtjänst- och barnfrågor (SoU9)</w:t>
            </w:r>
          </w:p>
          <w:p w:rsidR="00D82C68" w:rsidRDefault="00D82C68" w:rsidP="00D82C6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2C68" w:rsidRPr="006F5B63" w:rsidRDefault="00D82C68" w:rsidP="00D82C6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motioner om</w:t>
            </w:r>
            <w:r w:rsidRPr="00D82C68">
              <w:rPr>
                <w:b/>
                <w:bCs/>
                <w:szCs w:val="24"/>
              </w:rPr>
              <w:t xml:space="preserve"> </w:t>
            </w:r>
            <w:r w:rsidRPr="00D82C68">
              <w:rPr>
                <w:bCs/>
                <w:szCs w:val="24"/>
              </w:rPr>
              <w:t>socialtjänst- och barnfrågor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02787A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96438" w:rsidRPr="00AB051A" w:rsidRDefault="0002787A" w:rsidP="00AB05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D702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C04E19" w:rsidRDefault="00D82C68" w:rsidP="00C04E1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82C68">
              <w:rPr>
                <w:b/>
                <w:bCs/>
                <w:szCs w:val="24"/>
              </w:rPr>
              <w:t xml:space="preserve">Frågor om kompetensförsörjning och prioriteringar inom hälso- och sjukvården m.m. (SoU12) </w:t>
            </w:r>
          </w:p>
          <w:p w:rsidR="00D82C68" w:rsidRDefault="00D82C68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2C68" w:rsidRDefault="00D82C68" w:rsidP="00D82C6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motioner om</w:t>
            </w:r>
            <w:r w:rsidRPr="00D82C68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f</w:t>
            </w:r>
            <w:r w:rsidRPr="00D82C68">
              <w:rPr>
                <w:bCs/>
                <w:szCs w:val="24"/>
              </w:rPr>
              <w:t xml:space="preserve">rågor om kompetensförsörjning och prioriteringar inom hälso- och sjukvården m.m. </w:t>
            </w:r>
          </w:p>
          <w:p w:rsidR="00D82C68" w:rsidRPr="00D82C68" w:rsidRDefault="00D82C68" w:rsidP="00D82C6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Default="00D82C68" w:rsidP="006363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6363AD" w:rsidRPr="006363AD" w:rsidRDefault="006363AD" w:rsidP="006363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63AD" w:rsidRPr="00462BA4" w:rsidTr="006363AD">
        <w:tc>
          <w:tcPr>
            <w:tcW w:w="567" w:type="dxa"/>
          </w:tcPr>
          <w:p w:rsidR="006363AD" w:rsidRDefault="006363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82C68" w:rsidRPr="00D82C68" w:rsidRDefault="00D82C68" w:rsidP="00D82C68">
            <w:pPr>
              <w:rPr>
                <w:b/>
                <w:bCs/>
                <w:szCs w:val="24"/>
              </w:rPr>
            </w:pPr>
            <w:r w:rsidRPr="00D82C68">
              <w:rPr>
                <w:b/>
                <w:bCs/>
                <w:szCs w:val="24"/>
              </w:rPr>
              <w:t xml:space="preserve">Vårändringsbudget för 2020 </w:t>
            </w:r>
          </w:p>
          <w:p w:rsidR="00D82C68" w:rsidRDefault="00D82C68" w:rsidP="00D82C68">
            <w:pPr>
              <w:rPr>
                <w:b/>
                <w:bCs/>
                <w:szCs w:val="24"/>
              </w:rPr>
            </w:pPr>
          </w:p>
          <w:p w:rsidR="00016405" w:rsidRPr="00D82C68" w:rsidRDefault="00D82C68" w:rsidP="00D82C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</w:t>
            </w:r>
            <w:r w:rsidRPr="00D82C68">
              <w:rPr>
                <w:bCs/>
                <w:szCs w:val="24"/>
              </w:rPr>
              <w:t>a om yttrande till finansutskottet</w:t>
            </w:r>
            <w:r>
              <w:rPr>
                <w:bCs/>
                <w:szCs w:val="24"/>
              </w:rPr>
              <w:t xml:space="preserve"> över p</w:t>
            </w:r>
            <w:r w:rsidRPr="00D82C68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 xml:space="preserve">osition </w:t>
            </w:r>
            <w:r w:rsidRPr="00D82C68">
              <w:rPr>
                <w:bCs/>
                <w:szCs w:val="24"/>
              </w:rPr>
              <w:t>2019/20:99 och motioner</w:t>
            </w:r>
            <w:r>
              <w:rPr>
                <w:bCs/>
                <w:szCs w:val="24"/>
              </w:rPr>
              <w:t>.</w:t>
            </w:r>
          </w:p>
          <w:p w:rsidR="00D82C68" w:rsidRDefault="00D82C68" w:rsidP="00016405"/>
          <w:p w:rsidR="00016405" w:rsidRDefault="00016405" w:rsidP="00016405">
            <w:r>
              <w:t>Ärendet bordlades.</w:t>
            </w:r>
          </w:p>
          <w:p w:rsidR="006363AD" w:rsidRPr="00C04E19" w:rsidRDefault="006363AD" w:rsidP="00EE48AC">
            <w:pPr>
              <w:rPr>
                <w:b/>
                <w:bCs/>
                <w:szCs w:val="24"/>
              </w:rPr>
            </w:pPr>
          </w:p>
        </w:tc>
      </w:tr>
      <w:tr w:rsidR="00D2329A" w:rsidRPr="00462BA4" w:rsidTr="006363AD">
        <w:tc>
          <w:tcPr>
            <w:tcW w:w="567" w:type="dxa"/>
          </w:tcPr>
          <w:p w:rsidR="00D2329A" w:rsidRDefault="00D2329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2329A" w:rsidRDefault="00D2329A" w:rsidP="00D2329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Utskottssammanträde samtidigt som arbetsplenum i kammaren</w:t>
            </w:r>
          </w:p>
          <w:p w:rsidR="00D2329A" w:rsidRDefault="00D2329A" w:rsidP="00D2329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2329A" w:rsidRPr="00016405" w:rsidRDefault="00D2329A" w:rsidP="00D2329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onsdagen den </w:t>
            </w:r>
            <w:r>
              <w:rPr>
                <w:bCs/>
                <w:szCs w:val="24"/>
              </w:rPr>
              <w:t>13 maj</w:t>
            </w:r>
            <w:r w:rsidRPr="00A7595B">
              <w:rPr>
                <w:bCs/>
                <w:szCs w:val="24"/>
              </w:rPr>
              <w:t xml:space="preserve"> 2020</w:t>
            </w:r>
            <w:r>
              <w:rPr>
                <w:bCs/>
                <w:szCs w:val="24"/>
              </w:rPr>
              <w:t>.</w:t>
            </w:r>
          </w:p>
          <w:p w:rsidR="00D2329A" w:rsidRPr="00D82C68" w:rsidRDefault="00D2329A" w:rsidP="00D82C68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462BA4" w:rsidTr="006363AD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0C7F92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C7F92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665940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 w:rsidR="008C3EF0">
              <w:rPr>
                <w:rFonts w:eastAsia="Calibri"/>
                <w:bCs/>
                <w:szCs w:val="24"/>
                <w:lang w:eastAsia="en-US"/>
              </w:rPr>
              <w:t>3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B61BBF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363AD" w:rsidRPr="00462BA4" w:rsidTr="006363AD">
        <w:tc>
          <w:tcPr>
            <w:tcW w:w="567" w:type="dxa"/>
          </w:tcPr>
          <w:p w:rsidR="006363AD" w:rsidRDefault="006363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2329A">
              <w:rPr>
                <w:b/>
                <w:snapToGrid w:val="0"/>
                <w:szCs w:val="24"/>
              </w:rPr>
              <w:t>1</w:t>
            </w:r>
            <w:r w:rsidR="003D702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6363AD" w:rsidRDefault="006363AD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363AD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6363AD" w:rsidRPr="006363AD" w:rsidRDefault="006363AD" w:rsidP="00B85013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6F2B0B" w:rsidRPr="008B6308" w:rsidRDefault="006F2B0B" w:rsidP="006F2B0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C</w:t>
            </w:r>
            <w:r w:rsidRPr="008B6308">
              <w:rPr>
                <w:rFonts w:eastAsia="Calibri"/>
                <w:bCs/>
                <w:szCs w:val="24"/>
                <w:lang w:eastAsia="en-US"/>
              </w:rPr>
              <w:t>-ledam</w:t>
            </w:r>
            <w:r>
              <w:rPr>
                <w:rFonts w:eastAsia="Calibri"/>
                <w:bCs/>
                <w:szCs w:val="24"/>
                <w:lang w:eastAsia="en-US"/>
              </w:rPr>
              <w:t>oten</w:t>
            </w:r>
            <w:r w:rsidRPr="008B6308">
              <w:rPr>
                <w:rFonts w:eastAsia="Calibri"/>
                <w:bCs/>
                <w:szCs w:val="24"/>
                <w:lang w:eastAsia="en-US"/>
              </w:rPr>
              <w:t xml:space="preserve"> föreslog ett utskottsinitiativ enligt bilaga </w:t>
            </w:r>
            <w:r w:rsidR="008C3EF0">
              <w:rPr>
                <w:rFonts w:eastAsia="Calibri"/>
                <w:bCs/>
                <w:szCs w:val="24"/>
                <w:lang w:eastAsia="en-US"/>
              </w:rPr>
              <w:t>4</w:t>
            </w:r>
            <w:r w:rsidRPr="008B630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6F2B0B" w:rsidRPr="008B6308" w:rsidRDefault="006F2B0B" w:rsidP="006F2B0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6F2B0B" w:rsidRPr="008B6308" w:rsidRDefault="006F2B0B" w:rsidP="006F2B0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B6308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6363AD" w:rsidRPr="000C7F92" w:rsidRDefault="006363AD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6363AD">
              <w:rPr>
                <w:b/>
                <w:snapToGrid w:val="0"/>
                <w:szCs w:val="24"/>
              </w:rPr>
              <w:t>1</w:t>
            </w:r>
            <w:r w:rsidR="003D702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DF0945">
              <w:rPr>
                <w:snapToGrid w:val="0"/>
                <w:szCs w:val="24"/>
              </w:rPr>
              <w:t>ti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DF0945">
              <w:rPr>
                <w:color w:val="000000"/>
                <w:szCs w:val="24"/>
              </w:rPr>
              <w:t>12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D96438">
              <w:rPr>
                <w:color w:val="000000"/>
                <w:szCs w:val="24"/>
              </w:rPr>
              <w:t>maj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DF0945">
              <w:rPr>
                <w:color w:val="000000"/>
                <w:szCs w:val="24"/>
              </w:rPr>
              <w:t>1</w:t>
            </w:r>
            <w:r w:rsidR="00B4183C">
              <w:rPr>
                <w:color w:val="000000"/>
                <w:szCs w:val="24"/>
              </w:rPr>
              <w:t>.</w:t>
            </w:r>
            <w:r w:rsidR="00DF0945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Pr="00462BA4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DF0945" w:rsidRPr="003D7026">
              <w:rPr>
                <w:snapToGrid w:val="0"/>
                <w:szCs w:val="24"/>
              </w:rPr>
              <w:t>1</w:t>
            </w:r>
            <w:r w:rsidR="003D7026" w:rsidRPr="003D7026">
              <w:rPr>
                <w:snapToGrid w:val="0"/>
                <w:szCs w:val="24"/>
              </w:rPr>
              <w:t>4</w:t>
            </w:r>
            <w:r w:rsidR="000D7E8C" w:rsidRPr="003D7026">
              <w:rPr>
                <w:snapToGrid w:val="0"/>
                <w:szCs w:val="24"/>
              </w:rPr>
              <w:t xml:space="preserve"> </w:t>
            </w:r>
            <w:r w:rsidR="00C019C6">
              <w:rPr>
                <w:snapToGrid w:val="0"/>
                <w:szCs w:val="24"/>
              </w:rPr>
              <w:t>maj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DF0945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3D7026">
              <w:rPr>
                <w:sz w:val="22"/>
                <w:szCs w:val="22"/>
              </w:rPr>
              <w:t>12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771D47" w:rsidP="003C0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6A585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  <w:bookmarkStart w:id="0" w:name="_GoBack"/>
      <w:bookmarkEnd w:id="0"/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091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7776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7B26-4FBF-456F-8564-E62D10CF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7760</TotalTime>
  <Pages>4</Pages>
  <Words>544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2042</cp:revision>
  <cp:lastPrinted>2020-04-23T10:52:00Z</cp:lastPrinted>
  <dcterms:created xsi:type="dcterms:W3CDTF">2014-01-23T12:18:00Z</dcterms:created>
  <dcterms:modified xsi:type="dcterms:W3CDTF">2020-05-14T09:34:00Z</dcterms:modified>
</cp:coreProperties>
</file>