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1CEC" w:rsidRPr="002A0AD5" w:rsidRDefault="00AC1CEC" w:rsidP="00D263EB">
      <w:pPr>
        <w:pStyle w:val="Hemstlrubrik"/>
      </w:pPr>
      <w:r w:rsidRPr="002A0AD5">
        <w:t>Förslag till riksdagsbeslut</w:t>
      </w:r>
    </w:p>
    <w:p w:rsidR="00AC1CEC" w:rsidRPr="002A0AD5" w:rsidRDefault="00AC1CEC" w:rsidP="00D263EB">
      <w:pPr>
        <w:pStyle w:val="Hemstlatt"/>
      </w:pPr>
      <w:r w:rsidRPr="002A0AD5">
        <w:t>Riksdagen tillkännager för regeringen som sin mening vad i motionen anförs om att</w:t>
      </w:r>
      <w:r w:rsidR="00D263EB" w:rsidRPr="002A0AD5">
        <w:t xml:space="preserve"> ge projektverksamheten en tydligare inriktning mot hållbar tillväxt.</w:t>
      </w:r>
    </w:p>
    <w:p w:rsidR="00D263EB" w:rsidRPr="002A0AD5" w:rsidRDefault="00D263EB" w:rsidP="00D263EB">
      <w:pPr>
        <w:pStyle w:val="Hemstlatt"/>
      </w:pPr>
      <w:r w:rsidRPr="002A0AD5">
        <w:t>Riksdagen tillkännager för regeringen som sin mening vad i motionen anförs om att skapa transparens i beslutsfattandet om projektanslagen.</w:t>
      </w:r>
    </w:p>
    <w:p w:rsidR="00D263EB" w:rsidRPr="002A0AD5" w:rsidRDefault="00D263EB" w:rsidP="00D263EB">
      <w:pPr>
        <w:pStyle w:val="Hemstlatt"/>
      </w:pPr>
      <w:r w:rsidRPr="002A0AD5">
        <w:t>Riksdagen tillkännager för regeringen som sin mening vad i motionen anförs om att se till att utvärderingar av projekten genomförs.</w:t>
      </w:r>
    </w:p>
    <w:p w:rsidR="00D263EB" w:rsidRPr="002A0AD5" w:rsidRDefault="00D263EB" w:rsidP="00D263EB">
      <w:pPr>
        <w:pStyle w:val="Hemstlatt"/>
      </w:pPr>
      <w:r w:rsidRPr="002A0AD5">
        <w:t>Riksdagen tillkännager för regeringen som sin mening vad i motionen anförs om att ta initiativ till att projekten blir färre och större.</w:t>
      </w:r>
    </w:p>
    <w:p w:rsidR="00D263EB" w:rsidRPr="002A0AD5" w:rsidRDefault="00D263EB" w:rsidP="00D263EB">
      <w:pPr>
        <w:pStyle w:val="Hemstlatt"/>
      </w:pPr>
      <w:r w:rsidRPr="002A0AD5">
        <w:t>Riksdagen tillkännager för regeringen som sin mening vad i motionen anförs om att</w:t>
      </w:r>
      <w:r w:rsidR="00A91CA8" w:rsidRPr="002A0AD5">
        <w:t xml:space="preserve"> öka kontrollen av </w:t>
      </w:r>
      <w:r w:rsidR="00AE2E29" w:rsidRPr="002A0AD5">
        <w:t>regelefterlevnaden</w:t>
      </w:r>
      <w:r w:rsidR="00A91CA8" w:rsidRPr="002A0AD5">
        <w:t>.</w:t>
      </w:r>
    </w:p>
    <w:p w:rsidR="001751D4" w:rsidRPr="002A0AD5" w:rsidRDefault="00182CAF" w:rsidP="00E22893">
      <w:pPr>
        <w:pStyle w:val="Rubrik1"/>
      </w:pPr>
      <w:r w:rsidRPr="002A0AD5">
        <w:t>Statliga medel används ineffektivt</w:t>
      </w:r>
    </w:p>
    <w:p w:rsidR="008B6FAD" w:rsidRPr="002A0AD5" w:rsidRDefault="00B73896" w:rsidP="008B6FAD">
      <w:r w:rsidRPr="002A0AD5">
        <w:t>Riksrevisionen har granskat den regionala projektverksamhet som bedrivs inom den regionala utvecklingspolitiken.</w:t>
      </w:r>
      <w:r w:rsidR="00B541EF" w:rsidRPr="002A0AD5">
        <w:t xml:space="preserve"> Granskningen visar att en stor del av det statliga stödet inte används effektivt och inte i tillräcklig grad bidrar till de mål som riksdagen och regeringen satt upp. Enligt Riksrevisionen finns det skäl att överväga en grundläggande omprövning av hur stödsystemen inom den regionala utvecklingspolitiken bör vara utformade.</w:t>
      </w:r>
    </w:p>
    <w:p w:rsidR="00B541EF" w:rsidRPr="002A0AD5" w:rsidRDefault="00B541EF" w:rsidP="00B541EF">
      <w:pPr>
        <w:pStyle w:val="Normaltindrag"/>
      </w:pPr>
      <w:r w:rsidRPr="002A0AD5">
        <w:lastRenderedPageBreak/>
        <w:t xml:space="preserve">I </w:t>
      </w:r>
      <w:r w:rsidR="00182CAF" w:rsidRPr="002A0AD5">
        <w:t>punkterna</w:t>
      </w:r>
      <w:r w:rsidRPr="002A0AD5">
        <w:t xml:space="preserve"> nedan </w:t>
      </w:r>
      <w:r w:rsidR="00182CAF" w:rsidRPr="002A0AD5">
        <w:t>sammanfattas</w:t>
      </w:r>
      <w:r w:rsidRPr="002A0AD5">
        <w:t xml:space="preserve"> den kritik som Riksrevisionen riktar mot den regionala projektverksamheten. Kritik som Folkpartiet i huvudsak ställer sig bakom.</w:t>
      </w:r>
    </w:p>
    <w:p w:rsidR="00182CAF" w:rsidRPr="002A0AD5" w:rsidRDefault="00182CAF" w:rsidP="00B541EF">
      <w:pPr>
        <w:pStyle w:val="Normaltindrag"/>
      </w:pPr>
    </w:p>
    <w:p w:rsidR="001751D4" w:rsidRPr="002A0AD5" w:rsidRDefault="00F62B91" w:rsidP="008D69C7">
      <w:pPr>
        <w:numPr>
          <w:ilvl w:val="0"/>
          <w:numId w:val="15"/>
        </w:numPr>
      </w:pPr>
      <w:r w:rsidRPr="002A0AD5">
        <w:t xml:space="preserve">Enligt riksdagen intentioner ska näringslivets behov vara styrande för stödgivningen. Detta har dock inte uppfyllts. Istället </w:t>
      </w:r>
      <w:r w:rsidR="00052023" w:rsidRPr="002A0AD5">
        <w:t xml:space="preserve">har </w:t>
      </w:r>
      <w:r w:rsidRPr="002A0AD5">
        <w:t>Riksrevisionen funnit att offentliga organ inte bara i betydande omfattningen är finansiärer av stöden utan även mottagare.</w:t>
      </w:r>
      <w:r w:rsidR="00182CAF" w:rsidRPr="002A0AD5">
        <w:t xml:space="preserve"> </w:t>
      </w:r>
    </w:p>
    <w:p w:rsidR="008D69C7" w:rsidRPr="002A0AD5" w:rsidRDefault="008D69C7" w:rsidP="008D69C7">
      <w:pPr>
        <w:pStyle w:val="Normaltindrag"/>
      </w:pPr>
    </w:p>
    <w:p w:rsidR="00F62B91" w:rsidRPr="002A0AD5" w:rsidRDefault="008F5500" w:rsidP="008D69C7">
      <w:pPr>
        <w:pStyle w:val="Normaltindrag"/>
        <w:numPr>
          <w:ilvl w:val="0"/>
          <w:numId w:val="15"/>
        </w:numPr>
      </w:pPr>
      <w:r w:rsidRPr="002A0AD5">
        <w:t>Många projekt har sådan karaktär att de kan bedömas vara ordinarie uppgifter för myndigheter och kommuner. Detta medför en risk för att projektmedlen blir en möjlighet för offentliga organ att förstärka sina anslag.</w:t>
      </w:r>
    </w:p>
    <w:p w:rsidR="008F5500" w:rsidRPr="002A0AD5" w:rsidRDefault="008F5500" w:rsidP="00F62B91">
      <w:pPr>
        <w:pStyle w:val="Normaltindrag"/>
      </w:pPr>
    </w:p>
    <w:p w:rsidR="008F5500" w:rsidRPr="002A0AD5" w:rsidRDefault="003E3571" w:rsidP="008D69C7">
      <w:pPr>
        <w:pStyle w:val="Normaltindrag"/>
        <w:numPr>
          <w:ilvl w:val="0"/>
          <w:numId w:val="15"/>
        </w:numPr>
      </w:pPr>
      <w:r w:rsidRPr="002A0AD5">
        <w:t>I riksdagens intentioner för verksamheten har miljö- och jämställdhetsaspekter lyfts fram. Detta avspeglas dock inte i besluten om vilka projekt som får stöd.</w:t>
      </w:r>
    </w:p>
    <w:p w:rsidR="00D36319" w:rsidRPr="002A0AD5" w:rsidRDefault="00D36319" w:rsidP="00F62B91">
      <w:pPr>
        <w:pStyle w:val="Normaltindrag"/>
      </w:pPr>
    </w:p>
    <w:p w:rsidR="008D69C7" w:rsidRPr="002A0AD5" w:rsidRDefault="00D36319" w:rsidP="008D69C7">
      <w:pPr>
        <w:pStyle w:val="Normaltindrag"/>
        <w:numPr>
          <w:ilvl w:val="0"/>
          <w:numId w:val="15"/>
        </w:numPr>
      </w:pPr>
      <w:r w:rsidRPr="002A0AD5">
        <w:t>Enligt Riksrevisionen bedrivs arbetet hos de stödgivande myndigheterna utan tillräcklig transparens. Detta kan, enligt Riksrevisonen</w:t>
      </w:r>
      <w:r w:rsidR="00833C21" w:rsidRPr="002A0AD5">
        <w:t>,</w:t>
      </w:r>
      <w:r w:rsidRPr="002A0AD5">
        <w:t xml:space="preserve"> ifrågasättas, eftersom stödgivarna beviljar sig själva medel i 20 procent av fallen.</w:t>
      </w:r>
    </w:p>
    <w:p w:rsidR="008D69C7" w:rsidRPr="002A0AD5" w:rsidRDefault="008D69C7" w:rsidP="00F62B91">
      <w:pPr>
        <w:pStyle w:val="Normaltindrag"/>
      </w:pPr>
    </w:p>
    <w:p w:rsidR="009553AC" w:rsidRPr="002A0AD5" w:rsidRDefault="00415FB8" w:rsidP="009553AC">
      <w:pPr>
        <w:pStyle w:val="Normaltindrag"/>
        <w:numPr>
          <w:ilvl w:val="0"/>
          <w:numId w:val="15"/>
        </w:numPr>
      </w:pPr>
      <w:r w:rsidRPr="002A0AD5">
        <w:t xml:space="preserve">Riksrevisionen </w:t>
      </w:r>
      <w:r w:rsidR="00AE2E29" w:rsidRPr="002A0AD5">
        <w:t xml:space="preserve">anser </w:t>
      </w:r>
      <w:r w:rsidRPr="002A0AD5">
        <w:t xml:space="preserve">att det finns brister </w:t>
      </w:r>
      <w:r w:rsidR="00833C21" w:rsidRPr="002A0AD5">
        <w:t xml:space="preserve">i utvärderingarna av projekten </w:t>
      </w:r>
      <w:r w:rsidRPr="002A0AD5">
        <w:t>och att detta innebär att varken regering eller riksdag har tillrä</w:t>
      </w:r>
      <w:r w:rsidR="00833C21" w:rsidRPr="002A0AD5">
        <w:t xml:space="preserve">cklig kunskap om </w:t>
      </w:r>
      <w:r w:rsidRPr="002A0AD5">
        <w:t>effekter</w:t>
      </w:r>
      <w:r w:rsidR="00833C21" w:rsidRPr="002A0AD5">
        <w:t>na av stöden</w:t>
      </w:r>
      <w:r w:rsidRPr="002A0AD5">
        <w:t>.</w:t>
      </w:r>
    </w:p>
    <w:p w:rsidR="009553AC" w:rsidRPr="002A0AD5" w:rsidRDefault="00F25790" w:rsidP="00931F69">
      <w:pPr>
        <w:pStyle w:val="Rubrik1"/>
      </w:pPr>
      <w:r w:rsidRPr="002A0AD5">
        <w:t>Avslutande</w:t>
      </w:r>
      <w:r w:rsidR="009553AC" w:rsidRPr="002A0AD5">
        <w:t xml:space="preserve"> rekommendationer</w:t>
      </w:r>
    </w:p>
    <w:p w:rsidR="00B01482" w:rsidRPr="002A0AD5" w:rsidRDefault="00B01482" w:rsidP="00B01482">
      <w:pPr>
        <w:rPr>
          <w:rFonts w:ascii="Verdana" w:hAnsi="Verdana"/>
        </w:rPr>
      </w:pPr>
      <w:r w:rsidRPr="002A0AD5">
        <w:t>Riksrevisionen avslutar sin granskning med följande rekommendationer till regeringen, rekommendationer som Folkpartiet ställer sig helt bakom. Regeringen bör:</w:t>
      </w:r>
    </w:p>
    <w:p w:rsidR="00E16D56" w:rsidRPr="002A0AD5" w:rsidRDefault="00E16D56" w:rsidP="00931F69"/>
    <w:p w:rsidR="00E16D56" w:rsidRPr="002A0AD5" w:rsidRDefault="00E16D56" w:rsidP="00E16D56">
      <w:pPr>
        <w:numPr>
          <w:ilvl w:val="0"/>
          <w:numId w:val="16"/>
        </w:numPr>
      </w:pPr>
      <w:r w:rsidRPr="002A0AD5">
        <w:t>Ge projektverksamheten en tydligare inriktning mot hållbar tillväxt.</w:t>
      </w:r>
    </w:p>
    <w:p w:rsidR="00E16D56" w:rsidRPr="002A0AD5" w:rsidRDefault="00E16D56" w:rsidP="00E16D56">
      <w:pPr>
        <w:pStyle w:val="Normaltindrag"/>
        <w:numPr>
          <w:ilvl w:val="0"/>
          <w:numId w:val="16"/>
        </w:numPr>
      </w:pPr>
      <w:r w:rsidRPr="002A0AD5">
        <w:t>Skapa transparens i beslutsfattandet</w:t>
      </w:r>
      <w:r w:rsidR="00A12287" w:rsidRPr="002A0AD5">
        <w:t xml:space="preserve"> med bl.a. skriftliga motiveringar av både bifall och avslag på ansökningar om projektstöd</w:t>
      </w:r>
      <w:r w:rsidRPr="002A0AD5">
        <w:t>.</w:t>
      </w:r>
    </w:p>
    <w:p w:rsidR="00E16D56" w:rsidRPr="002A0AD5" w:rsidRDefault="00E16D56" w:rsidP="00E16D56">
      <w:pPr>
        <w:pStyle w:val="Normaltindrag"/>
        <w:numPr>
          <w:ilvl w:val="0"/>
          <w:numId w:val="16"/>
        </w:numPr>
      </w:pPr>
      <w:r w:rsidRPr="002A0AD5">
        <w:t xml:space="preserve">Säkerställ att utvärderingar </w:t>
      </w:r>
      <w:r w:rsidR="00A12287" w:rsidRPr="002A0AD5">
        <w:t xml:space="preserve">av projekten </w:t>
      </w:r>
      <w:r w:rsidRPr="002A0AD5">
        <w:t>genomförs.</w:t>
      </w:r>
    </w:p>
    <w:p w:rsidR="00E16D56" w:rsidRPr="002A0AD5" w:rsidRDefault="00E16D56" w:rsidP="00E16D56">
      <w:pPr>
        <w:pStyle w:val="Normaltindrag"/>
        <w:numPr>
          <w:ilvl w:val="0"/>
          <w:numId w:val="16"/>
        </w:numPr>
      </w:pPr>
      <w:r w:rsidRPr="002A0AD5">
        <w:t>Ta initiativ till att projekten blir färre och större så att näringslivets involvering kan öka.</w:t>
      </w:r>
    </w:p>
    <w:p w:rsidR="00E16D56" w:rsidRPr="002A0AD5" w:rsidRDefault="00E16D56" w:rsidP="00E16D56">
      <w:pPr>
        <w:pStyle w:val="Normaltindrag"/>
        <w:numPr>
          <w:ilvl w:val="0"/>
          <w:numId w:val="16"/>
        </w:numPr>
      </w:pPr>
      <w:r w:rsidRPr="002A0AD5">
        <w:t>Öka kontrollen av regelefterlevnaden</w:t>
      </w:r>
      <w:r w:rsidR="007A52D2" w:rsidRPr="002A0AD5">
        <w:t xml:space="preserve"> för att bl.a. </w:t>
      </w:r>
      <w:r w:rsidR="002B6B41" w:rsidRPr="002A0AD5">
        <w:t>se till att projekten inte finansierar ordinarie verksamhet hos stödgivare eller andra myndigheter</w:t>
      </w:r>
      <w:r w:rsidRPr="002A0AD5">
        <w:t>.</w:t>
      </w:r>
    </w:p>
    <w:p w:rsidR="00E16D56" w:rsidRPr="002A0AD5" w:rsidRDefault="00E16D56" w:rsidP="00E16D56">
      <w:pPr>
        <w:pStyle w:val="Normaltindrag"/>
      </w:pPr>
    </w:p>
    <w:p w:rsidR="00F25790" w:rsidRPr="002A0AD5" w:rsidRDefault="00F25790" w:rsidP="00E16D56">
      <w:pPr>
        <w:pStyle w:val="Normaltindrag"/>
      </w:pPr>
      <w:r w:rsidRPr="002A0AD5">
        <w:t>Allt detta bör riksdagen ge regeringen tillkänna.</w:t>
      </w:r>
    </w:p>
    <w:p w:rsidR="00E16D56" w:rsidRPr="002A0AD5" w:rsidRDefault="00E16D56" w:rsidP="00E16D56">
      <w:pPr>
        <w:pStyle w:val="Normaltindrag"/>
      </w:pPr>
    </w:p>
    <w:p w:rsidR="009553AC" w:rsidRPr="002A0AD5" w:rsidRDefault="009553AC" w:rsidP="009553AC">
      <w:pPr>
        <w:pStyle w:val="Normaltindrag"/>
        <w:ind w:firstLine="0"/>
      </w:pPr>
    </w:p>
    <w:p w:rsidR="001751D4" w:rsidRPr="002A0AD5" w:rsidRDefault="001751D4" w:rsidP="001751D4">
      <w:pPr>
        <w:pStyle w:val="Normaltindrag"/>
      </w:pPr>
    </w:p>
    <w:tbl>
      <w:tblPr>
        <w:tblW w:w="0" w:type="auto"/>
        <w:tblLayout w:type="fixed"/>
        <w:tblCellMar>
          <w:left w:w="70" w:type="dxa"/>
          <w:right w:w="70" w:type="dxa"/>
        </w:tblCellMar>
        <w:tblLook w:val="0000" w:firstRow="0" w:lastRow="0" w:firstColumn="0" w:lastColumn="0" w:noHBand="0" w:noVBand="0"/>
      </w:tblPr>
      <w:tblGrid>
        <w:gridCol w:w="4322"/>
        <w:gridCol w:w="4322"/>
      </w:tblGrid>
      <w:tr w:rsidR="00361324" w:rsidRPr="002A0AD5">
        <w:tblPrEx>
          <w:tblCellMar>
            <w:top w:w="0" w:type="dxa"/>
            <w:bottom w:w="0" w:type="dxa"/>
          </w:tblCellMar>
        </w:tblPrEx>
        <w:trPr>
          <w:cantSplit/>
        </w:trPr>
        <w:tc>
          <w:tcPr>
            <w:tcW w:w="4322" w:type="dxa"/>
          </w:tcPr>
          <w:p w:rsidR="00361324" w:rsidRPr="002A0AD5" w:rsidRDefault="00361324" w:rsidP="00361324">
            <w:pPr>
              <w:pStyle w:val="UnderskriftDatum"/>
              <w:spacing w:before="240"/>
            </w:pPr>
            <w:r w:rsidRPr="002A0AD5">
              <w:t>Stockholm den 3 mars 2006</w:t>
            </w:r>
          </w:p>
        </w:tc>
        <w:tc>
          <w:tcPr>
            <w:tcW w:w="4322" w:type="dxa"/>
          </w:tcPr>
          <w:p w:rsidR="00361324" w:rsidRPr="002A0AD5" w:rsidRDefault="00361324" w:rsidP="00361324">
            <w:pPr>
              <w:pStyle w:val="Underskrifter"/>
              <w:spacing w:before="240"/>
              <w:rPr>
                <w:sz w:val="19"/>
              </w:rPr>
            </w:pPr>
          </w:p>
        </w:tc>
      </w:tr>
      <w:tr w:rsidR="00361324" w:rsidRPr="002A0AD5">
        <w:tblPrEx>
          <w:tblCellMar>
            <w:top w:w="0" w:type="dxa"/>
            <w:bottom w:w="0" w:type="dxa"/>
          </w:tblCellMar>
        </w:tblPrEx>
        <w:trPr>
          <w:cantSplit/>
        </w:trPr>
        <w:tc>
          <w:tcPr>
            <w:tcW w:w="4322" w:type="dxa"/>
          </w:tcPr>
          <w:p w:rsidR="00361324" w:rsidRPr="002A0AD5" w:rsidRDefault="00361324" w:rsidP="00361324">
            <w:pPr>
              <w:pStyle w:val="Underskrifter"/>
            </w:pPr>
            <w:r w:rsidRPr="002A0AD5">
              <w:t>Eva Flyborg (fp)</w:t>
            </w:r>
          </w:p>
        </w:tc>
        <w:tc>
          <w:tcPr>
            <w:tcW w:w="4322" w:type="dxa"/>
          </w:tcPr>
          <w:p w:rsidR="00361324" w:rsidRPr="002A0AD5" w:rsidRDefault="00361324" w:rsidP="00361324">
            <w:pPr>
              <w:pStyle w:val="Underskrifter"/>
            </w:pPr>
          </w:p>
        </w:tc>
      </w:tr>
      <w:tr w:rsidR="00361324" w:rsidRPr="002A0AD5">
        <w:tblPrEx>
          <w:tblCellMar>
            <w:top w:w="0" w:type="dxa"/>
            <w:bottom w:w="0" w:type="dxa"/>
          </w:tblCellMar>
        </w:tblPrEx>
        <w:trPr>
          <w:cantSplit/>
        </w:trPr>
        <w:tc>
          <w:tcPr>
            <w:tcW w:w="4322" w:type="dxa"/>
          </w:tcPr>
          <w:p w:rsidR="00361324" w:rsidRPr="002A0AD5" w:rsidRDefault="00361324" w:rsidP="00361324">
            <w:pPr>
              <w:pStyle w:val="Underskrifter"/>
            </w:pPr>
            <w:r w:rsidRPr="002A0AD5">
              <w:t>Yvonne Ångström (fp)</w:t>
            </w:r>
          </w:p>
        </w:tc>
        <w:tc>
          <w:tcPr>
            <w:tcW w:w="4322" w:type="dxa"/>
          </w:tcPr>
          <w:p w:rsidR="00361324" w:rsidRPr="002A0AD5" w:rsidRDefault="00361324" w:rsidP="00361324">
            <w:pPr>
              <w:pStyle w:val="Underskrifter"/>
            </w:pPr>
            <w:r w:rsidRPr="002A0AD5">
              <w:t>Nyamko Sabuni (fp)</w:t>
            </w:r>
          </w:p>
        </w:tc>
      </w:tr>
    </w:tbl>
    <w:p w:rsidR="00E84F25" w:rsidRPr="002A0AD5" w:rsidRDefault="00E84F25" w:rsidP="00361324">
      <w:pPr>
        <w:pStyle w:val="Normaltindrag"/>
      </w:pPr>
    </w:p>
    <w:sectPr w:rsidR="00E84F25" w:rsidRPr="002A0AD5" w:rsidSect="007C6092">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061C" w:rsidRPr="002A0AD5" w:rsidRDefault="006A061C">
      <w:r w:rsidRPr="002A0AD5">
        <w:separator/>
      </w:r>
    </w:p>
  </w:endnote>
  <w:endnote w:type="continuationSeparator" w:id="0">
    <w:p w:rsidR="006A061C" w:rsidRPr="002A0AD5" w:rsidRDefault="006A061C">
      <w:r w:rsidRPr="002A0A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692" w:rsidRPr="002A0AD5" w:rsidRDefault="0098669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324" w:rsidRPr="002A0AD5" w:rsidRDefault="00361324">
    <w:pPr>
      <w:pStyle w:val="NormalA4fot"/>
    </w:pPr>
    <w:r w:rsidRPr="002A0AD5">
      <w:fldChar w:fldCharType="begin" w:fldLock="1"/>
    </w:r>
    <w:r w:rsidRPr="002A0AD5">
      <w:instrText xml:space="preserve"> FILENAME *\charformat </w:instrText>
    </w:r>
    <w:r w:rsidRPr="002A0AD5">
      <w:fldChar w:fldCharType="separate"/>
    </w:r>
    <w:r w:rsidR="00986692" w:rsidRPr="002A0AD5">
      <w:t>MOT_200506_fp_1290__.doc</w:t>
    </w:r>
    <w:r w:rsidRPr="002A0AD5">
      <w:fldChar w:fldCharType="end"/>
    </w:r>
    <w:r w:rsidRPr="002A0AD5">
      <w:t>/</w:t>
    </w:r>
    <w:r w:rsidRPr="002A0AD5">
      <w:fldChar w:fldCharType="begin" w:fldLock="1"/>
    </w:r>
    <w:r w:rsidRPr="002A0AD5">
      <w:instrText xml:space="preserve"> DOCPROPERTY "Sekr" *\charformat </w:instrText>
    </w:r>
    <w:r w:rsidRPr="002A0AD5">
      <w:fldChar w:fldCharType="separate"/>
    </w:r>
    <w:r w:rsidR="00986692" w:rsidRPr="002A0AD5">
      <w:t>PJ</w:t>
    </w:r>
    <w:r w:rsidRPr="002A0AD5">
      <w:fldChar w:fldCharType="end"/>
    </w:r>
    <w:r w:rsidRPr="002A0AD5">
      <w:t xml:space="preserve"> </w:t>
    </w:r>
    <w:r w:rsidRPr="002A0AD5">
      <w:fldChar w:fldCharType="begin" w:fldLock="1"/>
    </w:r>
    <w:r w:rsidRPr="002A0AD5">
      <w:instrText xml:space="preserve"> PRINTDATE \@ "yyyy-MM-dd" *\charformat </w:instrText>
    </w:r>
    <w:r w:rsidRPr="002A0AD5">
      <w:fldChar w:fldCharType="separate"/>
    </w:r>
    <w:r w:rsidR="00986692" w:rsidRPr="002A0AD5">
      <w:t>2006-03-03</w:t>
    </w:r>
    <w:r w:rsidRPr="002A0AD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324" w:rsidRPr="002A0AD5" w:rsidRDefault="00361324">
    <w:pPr>
      <w:pStyle w:val="NormalA4fot"/>
    </w:pPr>
    <w:r w:rsidRPr="002A0AD5">
      <w:fldChar w:fldCharType="begin" w:fldLock="1"/>
    </w:r>
    <w:r w:rsidRPr="002A0AD5">
      <w:instrText xml:space="preserve"> FILENAME *\charformat </w:instrText>
    </w:r>
    <w:r w:rsidRPr="002A0AD5">
      <w:fldChar w:fldCharType="separate"/>
    </w:r>
    <w:r w:rsidR="00986692" w:rsidRPr="002A0AD5">
      <w:t>MOT_200506_fp_1290__.doc</w:t>
    </w:r>
    <w:r w:rsidRPr="002A0AD5">
      <w:fldChar w:fldCharType="end"/>
    </w:r>
    <w:r w:rsidRPr="002A0AD5">
      <w:t>/</w:t>
    </w:r>
    <w:r w:rsidRPr="002A0AD5">
      <w:fldChar w:fldCharType="begin" w:fldLock="1"/>
    </w:r>
    <w:r w:rsidRPr="002A0AD5">
      <w:instrText xml:space="preserve"> DOCPROPERTY "Sekr" *\charformat </w:instrText>
    </w:r>
    <w:r w:rsidRPr="002A0AD5">
      <w:fldChar w:fldCharType="separate"/>
    </w:r>
    <w:r w:rsidR="00986692" w:rsidRPr="002A0AD5">
      <w:t>PJ</w:t>
    </w:r>
    <w:r w:rsidRPr="002A0AD5">
      <w:fldChar w:fldCharType="end"/>
    </w:r>
    <w:r w:rsidRPr="002A0AD5">
      <w:t xml:space="preserve"> </w:t>
    </w:r>
    <w:r w:rsidRPr="002A0AD5">
      <w:fldChar w:fldCharType="begin" w:fldLock="1"/>
    </w:r>
    <w:r w:rsidRPr="002A0AD5">
      <w:instrText xml:space="preserve"> PRINTDATE \@ "yyyy-MM-dd" *\charformat </w:instrText>
    </w:r>
    <w:r w:rsidRPr="002A0AD5">
      <w:fldChar w:fldCharType="separate"/>
    </w:r>
    <w:r w:rsidR="00986692" w:rsidRPr="002A0AD5">
      <w:t>2006-03-03</w:t>
    </w:r>
    <w:r w:rsidRPr="002A0AD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061C" w:rsidRPr="002A0AD5" w:rsidRDefault="006A061C">
      <w:r w:rsidRPr="002A0AD5">
        <w:separator/>
      </w:r>
    </w:p>
  </w:footnote>
  <w:footnote w:type="continuationSeparator" w:id="0">
    <w:p w:rsidR="006A061C" w:rsidRPr="002A0AD5" w:rsidRDefault="006A061C">
      <w:r w:rsidRPr="002A0A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692" w:rsidRPr="002A0AD5" w:rsidRDefault="0098669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324" w:rsidRPr="002A0AD5" w:rsidRDefault="00361324">
    <w:pPr>
      <w:pStyle w:val="NormalA4sidnr"/>
    </w:pPr>
    <w:r w:rsidRPr="002A0AD5">
      <w:fldChar w:fldCharType="begin" w:fldLock="1"/>
    </w:r>
    <w:r w:rsidRPr="002A0AD5">
      <w:instrText xml:space="preserve"> PAGE</w:instrText>
    </w:r>
    <w:r w:rsidRPr="002A0AD5">
      <w:rPr>
        <w:sz w:val="18"/>
      </w:rPr>
      <w:instrText xml:space="preserve"> *\charformat</w:instrText>
    </w:r>
    <w:r w:rsidRPr="002A0AD5">
      <w:fldChar w:fldCharType="separate"/>
    </w:r>
    <w:r w:rsidR="002772C8" w:rsidRPr="002A0AD5">
      <w:t>2</w:t>
    </w:r>
    <w:r w:rsidRPr="002A0AD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324" w:rsidRPr="002A0AD5" w:rsidRDefault="002A0AD5" w:rsidP="001751D4">
    <w:pPr>
      <w:pStyle w:val="FSHlogo"/>
    </w:pPr>
    <w:r w:rsidRPr="002A0AD5">
      <w:rPr>
        <w:noProof/>
      </w:rPr>
      <w:drawing>
        <wp:inline distT="0" distB="0" distL="0" distR="0">
          <wp:extent cx="925195" cy="75628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756285"/>
                  </a:xfrm>
                  <a:prstGeom prst="rect">
                    <a:avLst/>
                  </a:prstGeom>
                  <a:noFill/>
                  <a:ln>
                    <a:noFill/>
                  </a:ln>
                </pic:spPr>
              </pic:pic>
            </a:graphicData>
          </a:graphic>
        </wp:inline>
      </w:drawing>
    </w:r>
  </w:p>
  <w:p w:rsidR="00361324" w:rsidRPr="002A0AD5" w:rsidRDefault="00361324">
    <w:pPr>
      <w:pStyle w:val="FSHNormal"/>
    </w:pPr>
    <w:r w:rsidRPr="002A0AD5">
      <w:fldChar w:fldCharType="begin" w:fldLock="1"/>
    </w:r>
    <w:r w:rsidRPr="002A0AD5">
      <w:instrText xml:space="preserve"> DOCPROPERTY "MotTyp" *\charform</w:instrText>
    </w:r>
    <w:r w:rsidR="002A0AD5" w:rsidRPr="002A0AD5">
      <w:rPr>
        <w:noProof/>
      </w:rPr>
      <mc:AlternateContent>
        <mc:Choice Requires="wps">
          <w:drawing>
            <wp:anchor distT="0" distB="0" distL="114935" distR="114935" simplePos="0" relativeHeight="251657728" behindDoc="0" locked="0" layoutInCell="1" allowOverlap="1">
              <wp:simplePos x="0" y="0"/>
              <wp:positionH relativeFrom="column">
                <wp:posOffset>2970530</wp:posOffset>
              </wp:positionH>
              <wp:positionV relativeFrom="paragraph">
                <wp:posOffset>-252095</wp:posOffset>
              </wp:positionV>
              <wp:extent cx="1367790" cy="431800"/>
              <wp:effectExtent l="8255" t="5080" r="5080" b="10795"/>
              <wp:wrapNone/>
              <wp:docPr id="116371706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431800"/>
                      </a:xfrm>
                      <a:prstGeom prst="rect">
                        <a:avLst/>
                      </a:prstGeom>
                      <a:noFill/>
                      <a:ln w="635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rsidR="00361324" w:rsidRPr="00C8551B" w:rsidRDefault="00361324">
                          <w:pPr>
                            <w:rPr>
                              <w:rFonts w:ascii="Arial" w:hAnsi="Arial" w:cs="Arial"/>
                              <w:color w:val="999999"/>
                              <w:sz w:val="14"/>
                              <w:szCs w:val="14"/>
                            </w:rPr>
                          </w:pPr>
                          <w:r w:rsidRPr="00C8551B">
                            <w:rPr>
                              <w:rFonts w:ascii="Arial" w:hAnsi="Arial" w:cs="Arial"/>
                              <w:color w:val="999999"/>
                              <w:sz w:val="14"/>
                              <w:szCs w:val="14"/>
                            </w:rPr>
                            <w:t> MOTIONSNUMMER       DELAD</w:t>
                          </w:r>
                        </w:p>
                        <w:p w:rsidR="00361324" w:rsidRPr="00C8551B" w:rsidRDefault="00361324">
                          <w:pPr>
                            <w:pStyle w:val="Normaltindrag"/>
                            <w:jc w:val="right"/>
                            <w:rPr>
                              <w:color w:val="999999"/>
                              <w:sz w:val="28"/>
                              <w:szCs w:val="28"/>
                            </w:rPr>
                          </w:pPr>
                          <w:r w:rsidRPr="00C8551B">
                            <w:rPr>
                              <w:rFonts w:ascii="Arial" w:hAnsi="Arial" w:cs="Arial"/>
                              <w:color w:val="999999"/>
                              <w:sz w:val="28"/>
                              <w:szCs w:val="28"/>
                            </w:rPr>
                            <w:t>[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3.9pt;margin-top:-19.85pt;width:107.7pt;height:34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" filled="f" strokecolor="#969696" strokeweight=".5pt">
              <v:textbox inset="0,0,0,0">
                <w:txbxContent>
                  <w:p w:rsidR="00361324" w:rsidRPr="00C8551B" w:rsidRDefault="00361324">
                    <w:pPr>
                      <w:rPr>
                        <w:rFonts w:ascii="Arial" w:hAnsi="Arial" w:cs="Arial"/>
                        <w:color w:val="999999"/>
                        <w:sz w:val="14"/>
                        <w:szCs w:val="14"/>
                      </w:rPr>
                    </w:pPr>
                    <w:r w:rsidRPr="00C8551B">
                      <w:rPr>
                        <w:rFonts w:ascii="Arial" w:hAnsi="Arial" w:cs="Arial"/>
                        <w:color w:val="999999"/>
                        <w:sz w:val="14"/>
                        <w:szCs w:val="14"/>
                      </w:rPr>
                      <w:t> MOTIONSNUMMER       DELAD</w:t>
                    </w:r>
                  </w:p>
                  <w:p w:rsidR="00361324" w:rsidRPr="00C8551B" w:rsidRDefault="00361324">
                    <w:pPr>
                      <w:pStyle w:val="Normaltindrag"/>
                      <w:jc w:val="right"/>
                      <w:rPr>
                        <w:color w:val="999999"/>
                        <w:sz w:val="28"/>
                        <w:szCs w:val="28"/>
                      </w:rPr>
                    </w:pPr>
                    <w:r w:rsidRPr="00C8551B">
                      <w:rPr>
                        <w:rFonts w:ascii="Arial" w:hAnsi="Arial" w:cs="Arial"/>
                        <w:color w:val="999999"/>
                        <w:sz w:val="28"/>
                        <w:szCs w:val="28"/>
                      </w:rPr>
                      <w:t>[  ] </w:t>
                    </w:r>
                  </w:p>
                </w:txbxContent>
              </v:textbox>
            </v:shape>
          </w:pict>
        </mc:Fallback>
      </mc:AlternateContent>
    </w:r>
    <w:r w:rsidRPr="002A0AD5">
      <w:instrText xml:space="preserve">at </w:instrText>
    </w:r>
    <w:r w:rsidRPr="002A0AD5">
      <w:fldChar w:fldCharType="separate"/>
    </w:r>
    <w:r w:rsidR="00986692" w:rsidRPr="002A0AD5">
      <w:t>Kommittémotion</w:t>
    </w:r>
    <w:r w:rsidRPr="002A0AD5">
      <w:fldChar w:fldCharType="end"/>
    </w:r>
    <w:r w:rsidRPr="002A0AD5">
      <w:t xml:space="preserve"> </w:t>
    </w:r>
    <w:r w:rsidRPr="002A0AD5">
      <w:fldChar w:fldCharType="begin" w:fldLock="1"/>
    </w:r>
    <w:r w:rsidRPr="002A0AD5">
      <w:instrText xml:space="preserve"> DOCPROPERTY "ArbRubr" *\charformat </w:instrText>
    </w:r>
    <w:r w:rsidRPr="002A0AD5">
      <w:fldChar w:fldCharType="end"/>
    </w:r>
  </w:p>
  <w:p w:rsidR="00361324" w:rsidRPr="002A0AD5" w:rsidRDefault="00361324">
    <w:pPr>
      <w:pStyle w:val="FSHRub2"/>
    </w:pPr>
    <w:r w:rsidRPr="002A0AD5">
      <w:t xml:space="preserve">Motion till riksdagen </w:t>
    </w:r>
    <w:r w:rsidRPr="002A0AD5">
      <w:tab/>
    </w:r>
    <w:r w:rsidRPr="002A0AD5">
      <w:fldChar w:fldCharType="begin" w:fldLock="1"/>
    </w:r>
    <w:r w:rsidRPr="002A0AD5">
      <w:instrText xml:space="preserve"> DOCPROPERTY "YearUser" *\charformat </w:instrText>
    </w:r>
    <w:r w:rsidRPr="002A0AD5">
      <w:fldChar w:fldCharType="separate"/>
    </w:r>
    <w:r w:rsidR="00986692" w:rsidRPr="002A0AD5">
      <w:t>2005/06</w:t>
    </w:r>
    <w:r w:rsidRPr="002A0AD5">
      <w:fldChar w:fldCharType="end"/>
    </w:r>
    <w:r w:rsidRPr="002A0AD5">
      <w:t>:</w:t>
    </w:r>
    <w:r w:rsidRPr="002A0AD5">
      <w:fldChar w:fldCharType="begin" w:fldLock="1"/>
    </w:r>
    <w:r w:rsidRPr="002A0AD5">
      <w:instrText xml:space="preserve"> DOCPROPERTY "Motionsnummer" *\charformat </w:instrText>
    </w:r>
    <w:r w:rsidRPr="002A0AD5">
      <w:fldChar w:fldCharType="separate"/>
    </w:r>
    <w:r w:rsidR="00986692" w:rsidRPr="002A0AD5">
      <w:t>N17</w:t>
    </w:r>
    <w:r w:rsidRPr="002A0AD5">
      <w:fldChar w:fldCharType="end"/>
    </w:r>
    <w:r w:rsidRPr="002A0AD5">
      <w:tab/>
    </w:r>
    <w:r w:rsidRPr="002A0AD5">
      <w:fldChar w:fldCharType="begin" w:fldLock="1"/>
    </w:r>
    <w:r w:rsidRPr="002A0AD5">
      <w:instrText xml:space="preserve"> DOCPROPERTY "Sekr" *\charformat </w:instrText>
    </w:r>
    <w:r w:rsidRPr="002A0AD5">
      <w:fldChar w:fldCharType="separate"/>
    </w:r>
    <w:r w:rsidR="00986692" w:rsidRPr="002A0AD5">
      <w:t>PJ</w:t>
    </w:r>
    <w:r w:rsidRPr="002A0AD5">
      <w:fldChar w:fldCharType="end"/>
    </w:r>
  </w:p>
  <w:p w:rsidR="00361324" w:rsidRPr="002A0AD5" w:rsidRDefault="00361324">
    <w:pPr>
      <w:pStyle w:val="FSHRub2"/>
    </w:pPr>
    <w:r w:rsidRPr="002A0AD5">
      <w:fldChar w:fldCharType="begin" w:fldLock="1"/>
    </w:r>
    <w:r w:rsidRPr="002A0AD5">
      <w:instrText xml:space="preserve"> DOCPROPERTY "MotionarText" *\charformat </w:instrText>
    </w:r>
    <w:r w:rsidRPr="002A0AD5">
      <w:fldChar w:fldCharType="separate"/>
    </w:r>
    <w:r w:rsidR="00986692" w:rsidRPr="002A0AD5">
      <w:t>av Eva Flyborg m.fl. (fp)</w:t>
    </w:r>
    <w:r w:rsidRPr="002A0AD5">
      <w:fldChar w:fldCharType="end"/>
    </w:r>
  </w:p>
  <w:p w:rsidR="00361324" w:rsidRPr="002A0AD5" w:rsidRDefault="00361324">
    <w:pPr>
      <w:pStyle w:val="FSHRub2"/>
    </w:pPr>
    <w:r w:rsidRPr="002A0AD5">
      <w:fldChar w:fldCharType="begin" w:fldLock="1"/>
    </w:r>
    <w:r w:rsidRPr="002A0AD5">
      <w:instrText xml:space="preserve"> DOCPROPERTY "Subject" *\charformat </w:instrText>
    </w:r>
    <w:r w:rsidRPr="002A0AD5">
      <w:fldChar w:fldCharType="separate"/>
    </w:r>
    <w:r w:rsidR="00986692" w:rsidRPr="002A0AD5">
      <w:t>med anledning av redog. 2005/06:RRS18 Riksrevisionens styrelses redogörelse angående statens stöd till regional projektverksamhet</w:t>
    </w:r>
    <w:r w:rsidRPr="002A0AD5">
      <w:fldChar w:fldCharType="end"/>
    </w:r>
  </w:p>
  <w:p w:rsidR="00361324" w:rsidRPr="002A0AD5" w:rsidRDefault="00361324">
    <w:pPr>
      <w:pStyle w:val="FSHNormL"/>
    </w:pPr>
  </w:p>
  <w:p w:rsidR="00361324" w:rsidRPr="002A0AD5" w:rsidRDefault="00361324">
    <w:pPr>
      <w:pStyle w:val="FSHNormal"/>
    </w:pPr>
  </w:p>
  <w:p w:rsidR="00361324" w:rsidRPr="002A0AD5" w:rsidRDefault="00361324">
    <w:pPr>
      <w:pStyle w:val="FSH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1F90057"/>
    <w:multiLevelType w:val="hybridMultilevel"/>
    <w:tmpl w:val="7ACC767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97AD2"/>
    <w:multiLevelType w:val="hybridMultilevel"/>
    <w:tmpl w:val="393C1ED0"/>
    <w:lvl w:ilvl="0" w:tplc="928216F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CCA6A71"/>
    <w:multiLevelType w:val="hybridMultilevel"/>
    <w:tmpl w:val="74B0283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68290365">
    <w:abstractNumId w:val="15"/>
  </w:num>
  <w:num w:numId="2" w16cid:durableId="422384674">
    <w:abstractNumId w:val="10"/>
  </w:num>
  <w:num w:numId="3" w16cid:durableId="364185427">
    <w:abstractNumId w:val="11"/>
  </w:num>
  <w:num w:numId="4" w16cid:durableId="1021248585">
    <w:abstractNumId w:val="14"/>
  </w:num>
  <w:num w:numId="5" w16cid:durableId="57560413">
    <w:abstractNumId w:val="8"/>
  </w:num>
  <w:num w:numId="6" w16cid:durableId="736131669">
    <w:abstractNumId w:val="3"/>
  </w:num>
  <w:num w:numId="7" w16cid:durableId="1942492599">
    <w:abstractNumId w:val="2"/>
  </w:num>
  <w:num w:numId="8" w16cid:durableId="1269578072">
    <w:abstractNumId w:val="1"/>
  </w:num>
  <w:num w:numId="9" w16cid:durableId="928777211">
    <w:abstractNumId w:val="0"/>
  </w:num>
  <w:num w:numId="10" w16cid:durableId="1679842568">
    <w:abstractNumId w:val="9"/>
  </w:num>
  <w:num w:numId="11" w16cid:durableId="992757660">
    <w:abstractNumId w:val="7"/>
  </w:num>
  <w:num w:numId="12" w16cid:durableId="2132284478">
    <w:abstractNumId w:val="6"/>
  </w:num>
  <w:num w:numId="13" w16cid:durableId="1346596682">
    <w:abstractNumId w:val="5"/>
  </w:num>
  <w:num w:numId="14" w16cid:durableId="887376778">
    <w:abstractNumId w:val="4"/>
  </w:num>
  <w:num w:numId="15" w16cid:durableId="976571581">
    <w:abstractNumId w:val="12"/>
  </w:num>
  <w:num w:numId="16" w16cid:durableId="679506189">
    <w:abstractNumId w:val="16"/>
  </w:num>
  <w:num w:numId="17" w16cid:durableId="11091560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22"/>
  </w:docVars>
  <w:rsids>
    <w:rsidRoot w:val="008B6FAD"/>
    <w:rsid w:val="0004381F"/>
    <w:rsid w:val="00052023"/>
    <w:rsid w:val="00064BC3"/>
    <w:rsid w:val="000665E6"/>
    <w:rsid w:val="00066775"/>
    <w:rsid w:val="00072FB9"/>
    <w:rsid w:val="000E48DA"/>
    <w:rsid w:val="000F5ADD"/>
    <w:rsid w:val="00100531"/>
    <w:rsid w:val="0010382E"/>
    <w:rsid w:val="00143403"/>
    <w:rsid w:val="001751D4"/>
    <w:rsid w:val="00182CAF"/>
    <w:rsid w:val="001E0043"/>
    <w:rsid w:val="00201DFB"/>
    <w:rsid w:val="00204A63"/>
    <w:rsid w:val="00212FF1"/>
    <w:rsid w:val="00230193"/>
    <w:rsid w:val="0025068A"/>
    <w:rsid w:val="002772C8"/>
    <w:rsid w:val="002818D3"/>
    <w:rsid w:val="002943C8"/>
    <w:rsid w:val="002A0AD5"/>
    <w:rsid w:val="002B6B41"/>
    <w:rsid w:val="002C2373"/>
    <w:rsid w:val="002D11A8"/>
    <w:rsid w:val="00361324"/>
    <w:rsid w:val="003866EC"/>
    <w:rsid w:val="003E3571"/>
    <w:rsid w:val="00415FB8"/>
    <w:rsid w:val="00445271"/>
    <w:rsid w:val="00447A04"/>
    <w:rsid w:val="004A0504"/>
    <w:rsid w:val="004E38D9"/>
    <w:rsid w:val="005B145B"/>
    <w:rsid w:val="006A061C"/>
    <w:rsid w:val="00740D6D"/>
    <w:rsid w:val="00743F76"/>
    <w:rsid w:val="00794149"/>
    <w:rsid w:val="007A52D2"/>
    <w:rsid w:val="007B67A7"/>
    <w:rsid w:val="007C6092"/>
    <w:rsid w:val="00833C21"/>
    <w:rsid w:val="008B6FAD"/>
    <w:rsid w:val="008D69C7"/>
    <w:rsid w:val="008F5500"/>
    <w:rsid w:val="00931F69"/>
    <w:rsid w:val="009553AC"/>
    <w:rsid w:val="00986692"/>
    <w:rsid w:val="00A053C6"/>
    <w:rsid w:val="00A12287"/>
    <w:rsid w:val="00A91CA8"/>
    <w:rsid w:val="00AB5000"/>
    <w:rsid w:val="00AC1CEC"/>
    <w:rsid w:val="00AE2E29"/>
    <w:rsid w:val="00B01482"/>
    <w:rsid w:val="00B13BF0"/>
    <w:rsid w:val="00B33C81"/>
    <w:rsid w:val="00B541EF"/>
    <w:rsid w:val="00B67E5B"/>
    <w:rsid w:val="00B73896"/>
    <w:rsid w:val="00BA6BE0"/>
    <w:rsid w:val="00C1285C"/>
    <w:rsid w:val="00C27B7D"/>
    <w:rsid w:val="00CE3037"/>
    <w:rsid w:val="00CF7A43"/>
    <w:rsid w:val="00D01775"/>
    <w:rsid w:val="00D1174F"/>
    <w:rsid w:val="00D263EB"/>
    <w:rsid w:val="00D36319"/>
    <w:rsid w:val="00DC6C70"/>
    <w:rsid w:val="00E16D56"/>
    <w:rsid w:val="00E22893"/>
    <w:rsid w:val="00E349C2"/>
    <w:rsid w:val="00E360DE"/>
    <w:rsid w:val="00E521CB"/>
    <w:rsid w:val="00E75D28"/>
    <w:rsid w:val="00E84F25"/>
    <w:rsid w:val="00F17755"/>
    <w:rsid w:val="00F21B30"/>
    <w:rsid w:val="00F25790"/>
    <w:rsid w:val="00F62B9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BF07F8-B546-4FF1-9A19-8589474F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line="360" w:lineRule="auto"/>
    </w:pPr>
    <w:rPr>
      <w:sz w:val="24"/>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rsid w:val="00072FB9"/>
    <w:pPr>
      <w:outlineLvl w:val="1"/>
    </w:pPr>
    <w:rPr>
      <w:sz w:val="27"/>
    </w:rPr>
  </w:style>
  <w:style w:type="paragraph" w:styleId="Rubrik3">
    <w:name w:val="heading 3"/>
    <w:aliases w:val="Mellanrubrik"/>
    <w:basedOn w:val="Rubrik2"/>
    <w:next w:val="Normal"/>
    <w:qFormat/>
    <w:rsid w:val="00072FB9"/>
    <w:pPr>
      <w:outlineLvl w:val="2"/>
    </w:pPr>
    <w:rPr>
      <w:sz w:val="21"/>
    </w:rPr>
  </w:style>
  <w:style w:type="paragraph" w:styleId="Rubrik4">
    <w:name w:val="heading 4"/>
    <w:aliases w:val="KursivRubrik"/>
    <w:basedOn w:val="Rubrik3"/>
    <w:next w:val="Normal"/>
    <w:qFormat/>
    <w:rsid w:val="00072FB9"/>
    <w:pPr>
      <w:spacing w:before="120" w:after="80"/>
      <w:outlineLvl w:val="3"/>
    </w:pPr>
  </w:style>
  <w:style w:type="paragraph" w:styleId="Rubrik5">
    <w:name w:val="heading 5"/>
    <w:aliases w:val="PackadFetRubrik,PackadKursivRubrik"/>
    <w:basedOn w:val="Rubrik4"/>
    <w:next w:val="Normal"/>
    <w:qFormat/>
    <w:rsid w:val="00072FB9"/>
    <w:pPr>
      <w:outlineLvl w:val="4"/>
    </w:pPr>
  </w:style>
  <w:style w:type="paragraph" w:styleId="Rubrik6">
    <w:name w:val="heading 6"/>
    <w:basedOn w:val="Rubrik5"/>
    <w:next w:val="Normal"/>
    <w:qFormat/>
    <w:rsid w:val="00072FB9"/>
    <w:pPr>
      <w:outlineLvl w:val="5"/>
    </w:pPr>
  </w:style>
  <w:style w:type="paragraph" w:styleId="Rubrik7">
    <w:name w:val="heading 7"/>
    <w:basedOn w:val="Rubrik6"/>
    <w:next w:val="Normal"/>
    <w:qFormat/>
    <w:rsid w:val="00072FB9"/>
    <w:pPr>
      <w:spacing w:before="0" w:after="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ind w:firstLine="227"/>
    </w:pPr>
  </w:style>
  <w:style w:type="paragraph" w:styleId="Citat">
    <w:name w:val="Quote"/>
    <w:basedOn w:val="Normal"/>
    <w:next w:val="Normal"/>
    <w:qFormat/>
    <w:rsid w:val="00100531"/>
    <w:pPr>
      <w:spacing w:line="240" w:lineRule="exact"/>
      <w:ind w:left="340" w:right="340"/>
    </w:pPr>
  </w:style>
  <w:style w:type="paragraph" w:customStyle="1" w:styleId="Citatindrag">
    <w:name w:val="Citat_indrag"/>
    <w:aliases w:val="Packad"/>
    <w:basedOn w:val="Citat"/>
    <w:rsid w:val="00100531"/>
    <w:pPr>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style>
  <w:style w:type="paragraph" w:customStyle="1" w:styleId="Lagtextrubrik">
    <w:name w:val="Lagtext_rubrik"/>
    <w:basedOn w:val="Normal"/>
    <w:next w:val="Normal"/>
    <w:rsid w:val="00DC6C70"/>
    <w:pPr>
      <w:suppressAutoHyphens/>
    </w:pPr>
    <w:rPr>
      <w:i/>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line="240" w:lineRule="auto"/>
      <w:ind w:right="57"/>
      <w:jc w:val="right"/>
    </w:pPr>
    <w:rPr>
      <w:sz w:val="19"/>
    </w:r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line="240" w:lineRule="auto"/>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pPr>
    <w:rPr>
      <w:b/>
    </w:rPr>
  </w:style>
  <w:style w:type="paragraph" w:customStyle="1" w:styleId="Underskrifter">
    <w:name w:val="Underskrifter"/>
    <w:basedOn w:val="Normal"/>
    <w:rsid w:val="00072FB9"/>
    <w:pPr>
      <w:keepNext/>
      <w:keepLines/>
      <w:suppressAutoHyphens/>
      <w:spacing w:line="960" w:lineRule="auto"/>
    </w:pPr>
    <w:rPr>
      <w:i/>
    </w:rPr>
  </w:style>
  <w:style w:type="paragraph" w:customStyle="1" w:styleId="UnderskriftDatum">
    <w:name w:val="UnderskriftDatum"/>
    <w:basedOn w:val="Underskrifter"/>
    <w:next w:val="Underskrifter"/>
    <w:rsid w:val="00072FB9"/>
    <w:pPr>
      <w:spacing w:line="480" w:lineRule="auto"/>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8505"/>
      </w:tabs>
      <w:suppressAutoHyphens/>
      <w:ind w:right="567"/>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263EB"/>
    <w:pPr>
      <w:keepLines/>
      <w:numPr>
        <w:numId w:val="17"/>
      </w:numPr>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440</Words>
  <Characters>2761</Characters>
  <Application>Microsoft Office Word</Application>
  <DocSecurity>4</DocSecurity>
  <Lines>64</Lines>
  <Paragraphs>29</Paragraphs>
  <ScaleCrop>false</ScaleCrop>
  <HeadingPairs>
    <vt:vector size="2" baseType="variant">
      <vt:variant>
        <vt:lpstr>Rubrik</vt:lpstr>
      </vt:variant>
      <vt:variant>
        <vt:i4>1</vt:i4>
      </vt:variant>
    </vt:vector>
  </HeadingPairs>
  <TitlesOfParts>
    <vt:vector size="1" baseType="lpstr">
      <vt:lpstr>N17</vt:lpstr>
    </vt:vector>
  </TitlesOfParts>
  <Company>Riksdagen</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N17</dc:title>
  <dc:subject>N17</dc:subject>
  <dc:creator>Riksdagen</dc:creator>
  <cp:keywords>Riksdagen</cp:keywords>
  <dc:description>Nya v-loggan, anpassningar åt tryckeriet, GUID, ny kvittohantering</dc:description>
  <cp:lastModifiedBy>Lars Brink</cp:lastModifiedBy>
  <cp:revision>2</cp:revision>
  <cp:lastPrinted>2006-03-03T09:44:00Z</cp:lastPrinted>
  <dcterms:created xsi:type="dcterms:W3CDTF">2025-12-16T20:20:00Z</dcterms:created>
  <dcterms:modified xsi:type="dcterms:W3CDTF">2025-12-16T20:20:00Z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mot2000_430_2006-02-22</vt:lpwstr>
  </property>
  <property fmtid="{D5CDD505-2E9C-101B-9397-08002B2CF9AE}" pid="3" name="version">
    <vt:lpwstr>mot2000_430_2006-02-22</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redog. 2005/06:RRS18 Riksrevisionens styrelses redogörelse angående statens stöd till regional projektverksamhet</vt:lpwstr>
  </property>
  <property fmtid="{D5CDD505-2E9C-101B-9397-08002B2CF9AE}" pid="11" name="SvarFrasKort">
    <vt:lpwstr>med anledning av redog. 2005/06:RRS18</vt:lpwstr>
  </property>
  <property fmtid="{D5CDD505-2E9C-101B-9397-08002B2CF9AE}" pid="12" name="Svar">
    <vt:lpwstr>redogorelse</vt:lpwstr>
  </property>
  <property fmtid="{D5CDD505-2E9C-101B-9397-08002B2CF9AE}" pid="13" name="SvarNr">
    <vt:lpwstr>2005/06:RRS18</vt:lpwstr>
  </property>
  <property fmtid="{D5CDD505-2E9C-101B-9397-08002B2CF9AE}" pid="14" name="RubrikSvar">
    <vt:lpwstr>Riksrevisionens styrelses redogörelse angående statens stöd till regional projektverksamhet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fp1290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Eva Flyborg m.fl. (fp)</vt:lpwstr>
  </property>
  <property fmtid="{D5CDD505-2E9C-101B-9397-08002B2CF9AE}" pid="26" name="MotionarLista">
    <vt:lpwstr>Flyborg, Eva (fp)\Ångström, Yvonne (fp)\Sabuni, Nyamko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Yvonne Ångström (fp), Nyamko Sabuni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45</vt:lpwstr>
  </property>
  <property fmtid="{D5CDD505-2E9C-101B-9397-08002B2CF9AE}" pid="35" name="Samling">
    <vt:lpwstr/>
  </property>
  <property fmtid="{D5CDD505-2E9C-101B-9397-08002B2CF9AE}" pid="36" name="SamlingPrint">
    <vt:lpwstr/>
  </property>
  <property fmtid="{D5CDD505-2E9C-101B-9397-08002B2CF9AE}" pid="37" name="Motionsnummer">
    <vt:lpwstr>N17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mars 2006</vt:lpwstr>
  </property>
  <property fmtid="{D5CDD505-2E9C-101B-9397-08002B2CF9AE}" pid="44" name="NotesUID">
    <vt:lpwstr>patrick.joyce@riksdagen.se</vt:lpwstr>
  </property>
  <property fmtid="{D5CDD505-2E9C-101B-9397-08002B2CF9AE}" pid="45" name="ReservUID">
    <vt:lpwstr/>
  </property>
  <property fmtid="{D5CDD505-2E9C-101B-9397-08002B2CF9AE}" pid="46" name="MotionID">
    <vt:lpwstr>20052006000001020112000012900075</vt:lpwstr>
  </property>
  <property fmtid="{D5CDD505-2E9C-101B-9397-08002B2CF9AE}" pid="47" name="datum">
    <vt:lpwstr>060303</vt:lpwstr>
  </property>
  <property fmtid="{D5CDD505-2E9C-101B-9397-08002B2CF9AE}" pid="48" name="avsändar-e-post">
    <vt:lpwstr>patrick.joyce@riksdagen.se</vt:lpwstr>
  </property>
  <property fmtid="{D5CDD505-2E9C-101B-9397-08002B2CF9AE}" pid="49" name="id">
    <vt:lpwstr>20052006000001020112000012900075</vt:lpwstr>
  </property>
  <property fmtid="{D5CDD505-2E9C-101B-9397-08002B2CF9AE}" pid="50" name="nummer">
    <vt:lpwstr>17</vt:lpwstr>
  </property>
  <property fmtid="{D5CDD505-2E9C-101B-9397-08002B2CF9AE}" pid="51" name="utskottsbeteckning">
    <vt:lpwstr>N</vt:lpwstr>
  </property>
  <property fmtid="{D5CDD505-2E9C-101B-9397-08002B2CF9AE}" pid="52" name="GlobalUID">
    <vt:lpwstr>{5553336C-0B5F-4278-9FCF-3CE3121BB0F2}</vt:lpwstr>
  </property>
  <property fmtid="{D5CDD505-2E9C-101B-9397-08002B2CF9AE}" pid="53" name="Överföringar">
    <vt:i4>0</vt:i4>
  </property>
</Properties>
</file>