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AFD4AFC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6EF1">
              <w:rPr>
                <w:b/>
              </w:rPr>
              <w:t>5</w:t>
            </w:r>
            <w:r w:rsidR="006375F0">
              <w:rPr>
                <w:b/>
              </w:rPr>
              <w:t>/2</w:t>
            </w:r>
            <w:r w:rsidR="00636EF1">
              <w:rPr>
                <w:b/>
              </w:rPr>
              <w:t>6</w:t>
            </w:r>
            <w:r w:rsidR="00C07F65">
              <w:rPr>
                <w:b/>
              </w:rPr>
              <w:t>:</w:t>
            </w:r>
            <w:r w:rsidR="00972222">
              <w:rPr>
                <w:b/>
              </w:rPr>
              <w:t>5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2C2D2501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2A3730">
              <w:t>-</w:t>
            </w:r>
            <w:r w:rsidR="00972222">
              <w:t>09-30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37A724F9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972222">
              <w:t>11.00-</w:t>
            </w:r>
            <w:r w:rsidR="00F6141C">
              <w:t>11.05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2A3730" w14:paraId="7C6E34BD" w14:textId="77777777" w:rsidTr="008035C8">
        <w:tc>
          <w:tcPr>
            <w:tcW w:w="567" w:type="dxa"/>
          </w:tcPr>
          <w:p w14:paraId="59DE8C7E" w14:textId="765E942F" w:rsidR="002A3730" w:rsidRPr="00C92C53" w:rsidRDefault="002A3730" w:rsidP="002A3730">
            <w:pPr>
              <w:pStyle w:val="Default"/>
              <w:rPr>
                <w:b/>
              </w:rPr>
            </w:pPr>
            <w:r>
              <w:rPr>
                <w:b/>
                <w:snapToGrid w:val="0"/>
              </w:rPr>
              <w:t xml:space="preserve">§ </w:t>
            </w:r>
            <w:r w:rsidR="006A74AC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03C29DCB" w14:textId="77777777" w:rsidR="007E6423" w:rsidRDefault="002A3730" w:rsidP="002A3730">
            <w:pPr>
              <w:outlineLvl w:val="0"/>
              <w:rPr>
                <w:b/>
                <w:szCs w:val="24"/>
              </w:rPr>
            </w:pPr>
            <w:r w:rsidRPr="002A3730">
              <w:rPr>
                <w:b/>
                <w:szCs w:val="24"/>
              </w:rPr>
              <w:t>Anmälningar</w:t>
            </w:r>
          </w:p>
          <w:p w14:paraId="53580B20" w14:textId="0DCBBDF7" w:rsidR="002A3730" w:rsidRDefault="00645B2D" w:rsidP="00EB2220">
            <w:pPr>
              <w:outlineLvl w:val="0"/>
              <w:rPr>
                <w:bCs/>
              </w:rPr>
            </w:pPr>
            <w:bookmarkStart w:id="0" w:name="_Hlk209701251"/>
            <w:r>
              <w:rPr>
                <w:bCs/>
              </w:rPr>
              <w:t xml:space="preserve">En </w:t>
            </w:r>
            <w:r w:rsidR="007E6423" w:rsidRPr="007E6423">
              <w:rPr>
                <w:bCs/>
              </w:rPr>
              <w:t>plan för granskning av Riksbanken riksmötet 2025/26</w:t>
            </w:r>
            <w:bookmarkEnd w:id="0"/>
            <w:r w:rsidR="007E6423">
              <w:rPr>
                <w:bCs/>
              </w:rPr>
              <w:t xml:space="preserve"> </w:t>
            </w:r>
            <w:r w:rsidR="00EB2220">
              <w:rPr>
                <w:bCs/>
              </w:rPr>
              <w:t>har delats till utskottet. Granskningsplanen</w:t>
            </w:r>
            <w:r>
              <w:rPr>
                <w:bCs/>
              </w:rPr>
              <w:t xml:space="preserve"> uppdateras regelbundet och </w:t>
            </w:r>
            <w:r w:rsidR="00EB2220">
              <w:rPr>
                <w:bCs/>
              </w:rPr>
              <w:t xml:space="preserve">finns tillgänglig i en särskild mapp i den digitala mötestjänsten. </w:t>
            </w:r>
          </w:p>
          <w:p w14:paraId="49C09703" w14:textId="42CBA83C" w:rsidR="00EB2220" w:rsidRPr="007E6423" w:rsidRDefault="00EB2220" w:rsidP="00EB2220">
            <w:pPr>
              <w:outlineLvl w:val="0"/>
              <w:rPr>
                <w:b/>
                <w:szCs w:val="24"/>
              </w:rPr>
            </w:pPr>
          </w:p>
        </w:tc>
      </w:tr>
      <w:tr w:rsidR="002A3730" w14:paraId="2C8ABE0A" w14:textId="77777777" w:rsidTr="008035C8">
        <w:tc>
          <w:tcPr>
            <w:tcW w:w="567" w:type="dxa"/>
          </w:tcPr>
          <w:p w14:paraId="442699FD" w14:textId="1887FF90" w:rsidR="002A3730" w:rsidRPr="00C92C53" w:rsidRDefault="002A3730" w:rsidP="002A3730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6A74AC">
              <w:rPr>
                <w:b/>
              </w:rPr>
              <w:t>2</w:t>
            </w:r>
          </w:p>
        </w:tc>
        <w:tc>
          <w:tcPr>
            <w:tcW w:w="7655" w:type="dxa"/>
          </w:tcPr>
          <w:p w14:paraId="17EE5049" w14:textId="202CF90D" w:rsidR="002A3730" w:rsidRPr="002A3730" w:rsidRDefault="002A3730" w:rsidP="002A3730">
            <w:pPr>
              <w:outlineLvl w:val="0"/>
              <w:rPr>
                <w:bCs/>
                <w:szCs w:val="24"/>
              </w:rPr>
            </w:pPr>
            <w:r w:rsidRPr="002A3730">
              <w:rPr>
                <w:b/>
                <w:szCs w:val="24"/>
              </w:rPr>
              <w:t>Justering av protokoll</w:t>
            </w:r>
            <w:r w:rsidRPr="002A3730">
              <w:rPr>
                <w:b/>
                <w:szCs w:val="24"/>
              </w:rPr>
              <w:br/>
            </w:r>
            <w:r w:rsidR="007E6423" w:rsidRPr="007E6423">
              <w:rPr>
                <w:bCs/>
                <w:szCs w:val="24"/>
              </w:rPr>
              <w:t>Utskottet justerade protokoll nr 2025/26:4</w:t>
            </w:r>
            <w:r w:rsidR="00CD329A">
              <w:rPr>
                <w:bCs/>
                <w:szCs w:val="24"/>
              </w:rPr>
              <w:t>.</w:t>
            </w:r>
            <w:r w:rsidRPr="002A3730">
              <w:rPr>
                <w:b/>
                <w:szCs w:val="24"/>
              </w:rPr>
              <w:br/>
            </w:r>
          </w:p>
        </w:tc>
      </w:tr>
      <w:tr w:rsidR="006A74AC" w14:paraId="381DDF23" w14:textId="77777777" w:rsidTr="008035C8">
        <w:tc>
          <w:tcPr>
            <w:tcW w:w="567" w:type="dxa"/>
          </w:tcPr>
          <w:p w14:paraId="3B83AFC3" w14:textId="241D7AD9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7E6423">
              <w:rPr>
                <w:b/>
              </w:rPr>
              <w:t xml:space="preserve"> 3</w:t>
            </w:r>
          </w:p>
        </w:tc>
        <w:tc>
          <w:tcPr>
            <w:tcW w:w="7655" w:type="dxa"/>
          </w:tcPr>
          <w:p w14:paraId="24606B03" w14:textId="6A22DFB1" w:rsidR="00013BF4" w:rsidRDefault="007E6423" w:rsidP="007E6423">
            <w:pPr>
              <w:outlineLvl w:val="0"/>
            </w:pPr>
            <w:r w:rsidRPr="009D6762">
              <w:rPr>
                <w:b/>
              </w:rPr>
              <w:t xml:space="preserve">Förslag </w:t>
            </w:r>
            <w:r w:rsidRPr="00E46346">
              <w:rPr>
                <w:b/>
                <w:bCs/>
              </w:rPr>
              <w:t>om uppföljning och utvärdering av Riksbankens internationella verksamhet</w:t>
            </w:r>
            <w:r>
              <w:rPr>
                <w:b/>
                <w:bCs/>
              </w:rPr>
              <w:br/>
            </w:r>
            <w:r w:rsidR="00013BF4" w:rsidRPr="00013BF4">
              <w:t xml:space="preserve">Utskottet </w:t>
            </w:r>
            <w:r w:rsidR="00013BF4">
              <w:t xml:space="preserve">beslutade att </w:t>
            </w:r>
            <w:r w:rsidR="00013BF4" w:rsidRPr="00013BF4">
              <w:t xml:space="preserve">med stöd av 11 kap. 2 § riksbankslagen </w:t>
            </w:r>
            <w:r w:rsidR="00013BF4">
              <w:t xml:space="preserve">begära </w:t>
            </w:r>
            <w:r w:rsidR="00013BF4" w:rsidRPr="00013BF4">
              <w:t>en redogörelse av Riksbanken som underlag till en uppföljning och utvärdering av Riksbankens internationella verksamhet</w:t>
            </w:r>
            <w:r w:rsidR="00013BF4">
              <w:t xml:space="preserve">, i enlighet med </w:t>
            </w:r>
            <w:r w:rsidR="00547550">
              <w:t xml:space="preserve">finansutskottets </w:t>
            </w:r>
            <w:r w:rsidR="00386E8E">
              <w:t xml:space="preserve">PM </w:t>
            </w:r>
            <w:r w:rsidR="00547550">
              <w:t>(DNR 228-2025/26).</w:t>
            </w:r>
          </w:p>
          <w:p w14:paraId="45FA8DC7" w14:textId="6462C1A0" w:rsidR="006A74AC" w:rsidRDefault="006A74AC" w:rsidP="00013BF4">
            <w:pPr>
              <w:outlineLvl w:val="0"/>
              <w:rPr>
                <w:b/>
                <w:bCs/>
              </w:rPr>
            </w:pPr>
          </w:p>
        </w:tc>
      </w:tr>
      <w:tr w:rsidR="006A74AC" w14:paraId="20B894FB" w14:textId="77777777" w:rsidTr="008035C8">
        <w:tc>
          <w:tcPr>
            <w:tcW w:w="567" w:type="dxa"/>
          </w:tcPr>
          <w:p w14:paraId="34A9F0DB" w14:textId="554C0786" w:rsidR="006A74AC" w:rsidRDefault="006A74AC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92C53">
              <w:rPr>
                <w:b/>
              </w:rPr>
              <w:t>§</w:t>
            </w:r>
            <w:r w:rsidR="007E6423">
              <w:rPr>
                <w:b/>
              </w:rPr>
              <w:t xml:space="preserve"> 4</w:t>
            </w:r>
          </w:p>
        </w:tc>
        <w:tc>
          <w:tcPr>
            <w:tcW w:w="7655" w:type="dxa"/>
          </w:tcPr>
          <w:p w14:paraId="68E23D5B" w14:textId="77777777" w:rsidR="007E6423" w:rsidRDefault="007E6423" w:rsidP="007E6423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Extra ändringsbudget för 2025 – Försvarsmateriel och ytterligare stöd till Ukraina (FiU8)</w:t>
            </w:r>
          </w:p>
          <w:p w14:paraId="7381826B" w14:textId="7DB1B69F" w:rsidR="006A74AC" w:rsidRDefault="00CD329A" w:rsidP="002A3730">
            <w:pPr>
              <w:outlineLvl w:val="0"/>
            </w:pPr>
            <w:r w:rsidRPr="00CD329A">
              <w:t xml:space="preserve">Utskottet fortsatte behandlingen av </w:t>
            </w:r>
            <w:r>
              <w:t xml:space="preserve">proposition 2025/25:14. </w:t>
            </w:r>
          </w:p>
          <w:p w14:paraId="1EBE8BFA" w14:textId="6AA86741" w:rsidR="00CD329A" w:rsidRPr="00CD329A" w:rsidRDefault="00CD329A" w:rsidP="002A3730">
            <w:pPr>
              <w:outlineLvl w:val="0"/>
            </w:pPr>
            <w:r>
              <w:t xml:space="preserve">Utskottet justerade betänkande 2025/26:FiU8. </w:t>
            </w:r>
          </w:p>
          <w:p w14:paraId="7689D4E0" w14:textId="2D32089F" w:rsidR="006A74AC" w:rsidRDefault="006A74AC" w:rsidP="002A3730">
            <w:pPr>
              <w:outlineLvl w:val="0"/>
              <w:rPr>
                <w:b/>
                <w:bCs/>
              </w:rPr>
            </w:pPr>
          </w:p>
        </w:tc>
      </w:tr>
      <w:tr w:rsidR="007E6423" w14:paraId="72B6AE62" w14:textId="77777777" w:rsidTr="008035C8">
        <w:tc>
          <w:tcPr>
            <w:tcW w:w="567" w:type="dxa"/>
          </w:tcPr>
          <w:p w14:paraId="40B16D43" w14:textId="5F59D185" w:rsidR="007E6423" w:rsidRDefault="007E6423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731E076E" w14:textId="77777777" w:rsidR="007E6423" w:rsidRDefault="007E6423" w:rsidP="002A3730">
            <w:pPr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Riksrevisorns årliga rapport 2025 (FiU9)</w:t>
            </w:r>
          </w:p>
          <w:p w14:paraId="55211A62" w14:textId="316F3D71" w:rsidR="00CD329A" w:rsidRDefault="00CD329A" w:rsidP="00CD329A">
            <w:pPr>
              <w:outlineLvl w:val="0"/>
            </w:pPr>
            <w:r w:rsidRPr="00CD329A">
              <w:t xml:space="preserve">Utskottet fortsatte behandlingen av </w:t>
            </w:r>
            <w:r>
              <w:t xml:space="preserve">redogörelse 2025/25:RR5. </w:t>
            </w:r>
          </w:p>
          <w:p w14:paraId="52643CC5" w14:textId="77777777" w:rsidR="00CD329A" w:rsidRDefault="00CD329A" w:rsidP="00CD329A">
            <w:pPr>
              <w:outlineLvl w:val="0"/>
            </w:pPr>
          </w:p>
          <w:p w14:paraId="389166D8" w14:textId="41360A30" w:rsidR="00CD329A" w:rsidRDefault="00CD329A" w:rsidP="00CD329A">
            <w:pPr>
              <w:outlineLvl w:val="0"/>
            </w:pPr>
            <w:r>
              <w:t xml:space="preserve">Ärendet bordlades. </w:t>
            </w:r>
          </w:p>
          <w:p w14:paraId="71B9747C" w14:textId="654CD0D2" w:rsidR="007E6423" w:rsidRDefault="007E6423" w:rsidP="002A3730">
            <w:pPr>
              <w:outlineLvl w:val="0"/>
              <w:rPr>
                <w:b/>
                <w:bCs/>
              </w:rPr>
            </w:pPr>
          </w:p>
        </w:tc>
      </w:tr>
      <w:tr w:rsidR="00EC7BB5" w14:paraId="053AF251" w14:textId="77777777" w:rsidTr="008035C8">
        <w:tc>
          <w:tcPr>
            <w:tcW w:w="567" w:type="dxa"/>
          </w:tcPr>
          <w:p w14:paraId="1A72F1A7" w14:textId="7258B756" w:rsidR="00EC7BB5" w:rsidRDefault="00EC7BB5" w:rsidP="002A373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6 </w:t>
            </w:r>
          </w:p>
        </w:tc>
        <w:tc>
          <w:tcPr>
            <w:tcW w:w="7655" w:type="dxa"/>
          </w:tcPr>
          <w:p w14:paraId="575CB1F4" w14:textId="77777777" w:rsidR="00EC7BB5" w:rsidRDefault="00EC7BB5" w:rsidP="002A3730">
            <w:pPr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Nästa sammanträde </w:t>
            </w:r>
          </w:p>
          <w:p w14:paraId="2CB0644F" w14:textId="68425259" w:rsidR="00EC7BB5" w:rsidRDefault="00EC7BB5" w:rsidP="002A3730">
            <w:pPr>
              <w:outlineLvl w:val="0"/>
              <w:rPr>
                <w:bCs/>
                <w:color w:val="000000"/>
              </w:rPr>
            </w:pPr>
            <w:r w:rsidRPr="00EC7BB5">
              <w:rPr>
                <w:bCs/>
                <w:color w:val="000000"/>
              </w:rPr>
              <w:t>Torsdag 2 oktober</w:t>
            </w:r>
            <w:r>
              <w:rPr>
                <w:bCs/>
                <w:color w:val="000000"/>
              </w:rPr>
              <w:t xml:space="preserve"> 2025</w:t>
            </w:r>
            <w:r w:rsidRPr="00EC7BB5">
              <w:rPr>
                <w:bCs/>
                <w:color w:val="000000"/>
              </w:rPr>
              <w:t xml:space="preserve"> kl. 10.30</w:t>
            </w:r>
            <w:r>
              <w:rPr>
                <w:bCs/>
                <w:color w:val="000000"/>
              </w:rPr>
              <w:t>.</w:t>
            </w:r>
          </w:p>
          <w:p w14:paraId="46AD6650" w14:textId="4E74964E" w:rsidR="00EC7BB5" w:rsidRPr="00EC7BB5" w:rsidRDefault="00EC7BB5" w:rsidP="002A3730">
            <w:pPr>
              <w:outlineLvl w:val="0"/>
              <w:rPr>
                <w:bCs/>
                <w:color w:val="000000"/>
              </w:rPr>
            </w:pPr>
          </w:p>
        </w:tc>
      </w:tr>
      <w:tr w:rsidR="002A3730" w14:paraId="3025882C" w14:textId="77777777" w:rsidTr="008035C8">
        <w:tc>
          <w:tcPr>
            <w:tcW w:w="8222" w:type="dxa"/>
            <w:gridSpan w:val="2"/>
          </w:tcPr>
          <w:p w14:paraId="4E614365" w14:textId="77777777" w:rsidR="002A3730" w:rsidRDefault="002A3730" w:rsidP="002A3730">
            <w:pPr>
              <w:outlineLvl w:val="0"/>
            </w:pPr>
          </w:p>
          <w:p w14:paraId="2EC279C3" w14:textId="77777777" w:rsidR="00EC7BB5" w:rsidRDefault="00EC7BB5" w:rsidP="002A3730">
            <w:pPr>
              <w:outlineLvl w:val="0"/>
            </w:pPr>
          </w:p>
          <w:p w14:paraId="5BAA0EF6" w14:textId="77777777" w:rsidR="00EC7BB5" w:rsidRDefault="00EC7BB5" w:rsidP="002A3730">
            <w:pPr>
              <w:outlineLvl w:val="0"/>
            </w:pPr>
          </w:p>
          <w:p w14:paraId="7B13580B" w14:textId="2796EBEF" w:rsidR="002A3730" w:rsidRPr="00BD39D1" w:rsidRDefault="002A3730" w:rsidP="002A3730">
            <w:pPr>
              <w:outlineLvl w:val="0"/>
            </w:pPr>
            <w:r>
              <w:t>Justera</w:t>
            </w:r>
            <w:r w:rsidR="00D9479A">
              <w:t>t</w:t>
            </w:r>
            <w:r>
              <w:t xml:space="preserve"> den </w:t>
            </w:r>
            <w:r w:rsidR="00CD329A">
              <w:t>2 oktober</w:t>
            </w:r>
            <w:r w:rsidR="00D9479A">
              <w:t xml:space="preserve"> 2025</w:t>
            </w:r>
            <w:r w:rsidR="00D9479A">
              <w:br/>
            </w:r>
            <w:r w:rsidR="00CD329A">
              <w:t xml:space="preserve">Edward </w:t>
            </w:r>
            <w:proofErr w:type="spellStart"/>
            <w:r w:rsidR="00CD329A">
              <w:t>Riedl</w:t>
            </w:r>
            <w:proofErr w:type="spellEnd"/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2D88B514" w:rsidR="0089080B" w:rsidRDefault="0089080B">
      <w:pPr>
        <w:widowControl/>
        <w:rPr>
          <w:sz w:val="20"/>
        </w:rPr>
      </w:pPr>
      <w:r>
        <w:rPr>
          <w:sz w:val="20"/>
        </w:rPr>
        <w:br w:type="page"/>
      </w:r>
    </w:p>
    <w:p w14:paraId="331980B9" w14:textId="60450495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A7B2BBF" w14:textId="5AF1624A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FB48E6">
        <w:rPr>
          <w:sz w:val="22"/>
          <w:szCs w:val="22"/>
        </w:rPr>
        <w:t>5</w:t>
      </w:r>
      <w:r>
        <w:rPr>
          <w:sz w:val="22"/>
          <w:szCs w:val="22"/>
        </w:rPr>
        <w:t>/2</w:t>
      </w:r>
      <w:r w:rsidR="00FB48E6">
        <w:rPr>
          <w:sz w:val="22"/>
          <w:szCs w:val="22"/>
        </w:rPr>
        <w:t>6</w:t>
      </w:r>
      <w:r w:rsidRPr="00282678">
        <w:rPr>
          <w:sz w:val="22"/>
          <w:szCs w:val="22"/>
        </w:rPr>
        <w:t>:</w:t>
      </w:r>
      <w:r w:rsidR="00972222">
        <w:rPr>
          <w:sz w:val="22"/>
          <w:szCs w:val="22"/>
        </w:rPr>
        <w:t>5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D271889" w:rsidR="00EF6F88" w:rsidRPr="000E151F" w:rsidRDefault="00F6141C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r w:rsidR="00EC7BB5">
              <w:rPr>
                <w:sz w:val="22"/>
                <w:szCs w:val="22"/>
              </w:rPr>
              <w:t>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Riedl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2525DBEA" w:rsidR="00EF6F88" w:rsidRPr="000E151F" w:rsidRDefault="00F6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5355B6" w:rsidRPr="000E151F" w14:paraId="6A129EAA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A946F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F35617A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B33F5" w:rsidRPr="000E151F" w14:paraId="68C69F38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A946FF" w:rsidRDefault="00EB33F5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3872743A" w:rsidR="00EB33F5" w:rsidRPr="000E151F" w:rsidRDefault="00F6141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0E151F" w:rsidRDefault="00EB33F5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6D879AE7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0E151F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9E1B535" w:rsidR="005355B6" w:rsidRPr="000E151F" w:rsidRDefault="00F6141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31AA2218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Dennis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Dioukarev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2F16775" w:rsidR="005355B6" w:rsidRPr="000E151F" w:rsidRDefault="00F6141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5898AA79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21AA5A3" w:rsidR="005355B6" w:rsidRPr="000E151F" w:rsidRDefault="00F6141C" w:rsidP="00535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5355B6" w:rsidRPr="000E151F" w14:paraId="2CC3EF80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Default="005355B6" w:rsidP="005355B6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0AD5B534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0E151F" w:rsidRDefault="005355B6" w:rsidP="005355B6">
            <w:pPr>
              <w:rPr>
                <w:sz w:val="22"/>
                <w:szCs w:val="22"/>
              </w:rPr>
            </w:pPr>
          </w:p>
        </w:tc>
      </w:tr>
      <w:tr w:rsidR="00EF6F88" w:rsidRPr="000E151F" w14:paraId="7A7B0ED2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Default="00EF6F8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5350FF2F" w:rsidR="00EF6F88" w:rsidRPr="000E151F" w:rsidRDefault="00F6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EF6F88" w:rsidRPr="000E151F" w14:paraId="4939C5C5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Default="00EF6F8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Charlotte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Quensel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655A9BEA" w:rsidR="00EF6F88" w:rsidRPr="000E151F" w:rsidRDefault="00F6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EF6F88" w:rsidRPr="000E151F" w14:paraId="4D528474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F6F88" w:rsidRDefault="00805D17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="00EF6F88"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EF6F88"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601C3D24" w:rsidR="00EF6F88" w:rsidRPr="000E151F" w:rsidRDefault="00F6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EF6F88" w:rsidRPr="000E151F" w14:paraId="7FCB67C7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0E151F" w:rsidRDefault="00EF6F8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516A56C6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EF6F88" w:rsidRPr="000E151F" w14:paraId="1B0A594D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0E151F" w:rsidRDefault="006E04F7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="00EF6F88"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366285D0" w:rsidR="00EF6F88" w:rsidRPr="000E151F" w:rsidRDefault="00F6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EF6F88" w:rsidRPr="000E151F" w14:paraId="1B8AEC0E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0E151F" w:rsidRDefault="00EF6F8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7CB46070" w:rsidR="00EF6F88" w:rsidRPr="000E151F" w:rsidRDefault="00F6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EF6F88" w:rsidRPr="000E151F" w14:paraId="5A5D826B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0E151F" w:rsidRDefault="00EF6F8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2EE4ADC3" w:rsidR="00EF6F88" w:rsidRPr="000E151F" w:rsidRDefault="00F6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EF6F88" w:rsidRPr="000E151F" w14:paraId="61996CB8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0E151F" w:rsidRDefault="00EF6F8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5EADC19" w:rsidR="00EF6F88" w:rsidRPr="000E151F" w:rsidRDefault="00F6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EF6F88" w:rsidRPr="000E151F" w14:paraId="438AFFF5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Default="00EF6F88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A946FF">
              <w:rPr>
                <w:snapToGrid w:val="0"/>
                <w:sz w:val="22"/>
                <w:szCs w:val="22"/>
              </w:rPr>
              <w:t>Janine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6E0A5EC8" w:rsidR="00EF6F88" w:rsidRPr="000E151F" w:rsidRDefault="00F61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532CE2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4059CDF" w:rsidR="000E2953" w:rsidRPr="000E151F" w:rsidRDefault="00F6141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265FFA72" w:rsidR="000E2953" w:rsidRPr="000E151F" w:rsidRDefault="00F6141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4B179C50" w:rsidR="000E2953" w:rsidRPr="000E151F" w:rsidRDefault="00F6141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6FFFCACC" w:rsidR="000E2953" w:rsidRDefault="00A1088E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Pia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Trollehjelm</w:t>
            </w:r>
            <w:proofErr w:type="spellEnd"/>
            <w:r w:rsidR="000E2953"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63D48C0A" w:rsidR="000E2953" w:rsidRPr="000E151F" w:rsidRDefault="00F6141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Ilona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Szatmári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2812E5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6C0D59CF" w:rsidR="000E2953" w:rsidRPr="000E151F" w:rsidRDefault="00F6141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5F038D4F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</w:t>
            </w:r>
            <w:r w:rsidR="00725B05">
              <w:rPr>
                <w:snapToGrid w:val="0"/>
                <w:sz w:val="22"/>
                <w:szCs w:val="22"/>
              </w:rPr>
              <w:t>ders Ekegren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C33C35" w:rsidRPr="000E151F" w14:paraId="52027D39" w14:textId="77777777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BEC9" w14:textId="681F265C" w:rsidR="00C33C35" w:rsidRDefault="00C33C35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E456" w14:textId="573B55E8" w:rsidR="00C33C35" w:rsidRPr="000E151F" w:rsidRDefault="00F6141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D61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A65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2E1D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13AE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F1D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D500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246F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272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CD73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8D0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B7CA" w14:textId="77777777" w:rsidR="00C33C35" w:rsidRPr="000E151F" w:rsidRDefault="00C33C35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21A6EBBB" w:rsidR="00013BF4" w:rsidRDefault="00013BF4">
      <w:pPr>
        <w:widowControl/>
        <w:rPr>
          <w:spacing w:val="2"/>
          <w:sz w:val="18"/>
        </w:rPr>
      </w:pPr>
    </w:p>
    <w:sectPr w:rsidR="00013BF4" w:rsidSect="00DC5A2B">
      <w:headerReference w:type="even" r:id="rId8"/>
      <w:headerReference w:type="default" r:id="rId9"/>
      <w:headerReference w:type="first" r:id="rId10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B0AA8" w14:textId="77777777" w:rsidR="000F71E5" w:rsidRDefault="000F71E5">
      <w:r>
        <w:separator/>
      </w:r>
    </w:p>
  </w:endnote>
  <w:endnote w:type="continuationSeparator" w:id="0">
    <w:p w14:paraId="453628B1" w14:textId="77777777" w:rsidR="000F71E5" w:rsidRDefault="000F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5D6F" w14:textId="77777777" w:rsidR="000F71E5" w:rsidRDefault="000F71E5">
      <w:r>
        <w:separator/>
      </w:r>
    </w:p>
  </w:footnote>
  <w:footnote w:type="continuationSeparator" w:id="0">
    <w:p w14:paraId="6CB467DE" w14:textId="77777777" w:rsidR="000F71E5" w:rsidRDefault="000F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E604" w14:textId="45CB859F" w:rsidR="007E6423" w:rsidRDefault="007E642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365DC140"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DC58F" w14:textId="5DD458C1" w:rsidR="007E6423" w:rsidRDefault="007E64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4F913E59"/>
    <w:multiLevelType w:val="hybridMultilevel"/>
    <w:tmpl w:val="498C0198"/>
    <w:lvl w:ilvl="0" w:tplc="C450B6A4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163D1"/>
    <w:multiLevelType w:val="hybridMultilevel"/>
    <w:tmpl w:val="E4DE99D8"/>
    <w:lvl w:ilvl="0" w:tplc="9DF2D4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4"/>
  </w:num>
  <w:num w:numId="11">
    <w:abstractNumId w:val="9"/>
  </w:num>
  <w:num w:numId="12">
    <w:abstractNumId w:val="7"/>
  </w:num>
  <w:num w:numId="13">
    <w:abstractNumId w:val="1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13BF4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0F71E5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1BE2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373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86E8E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7CE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47550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D31A8"/>
    <w:rsid w:val="005E28B9"/>
    <w:rsid w:val="005E2FA7"/>
    <w:rsid w:val="005E439C"/>
    <w:rsid w:val="005E70F9"/>
    <w:rsid w:val="005E7351"/>
    <w:rsid w:val="00617AB2"/>
    <w:rsid w:val="00627839"/>
    <w:rsid w:val="00636EF1"/>
    <w:rsid w:val="006375F0"/>
    <w:rsid w:val="00643E28"/>
    <w:rsid w:val="006457B3"/>
    <w:rsid w:val="00645B2D"/>
    <w:rsid w:val="006572A3"/>
    <w:rsid w:val="00667E9B"/>
    <w:rsid w:val="00674AF0"/>
    <w:rsid w:val="00685BB7"/>
    <w:rsid w:val="006921D0"/>
    <w:rsid w:val="00692522"/>
    <w:rsid w:val="006A0738"/>
    <w:rsid w:val="006A1A13"/>
    <w:rsid w:val="006A74AC"/>
    <w:rsid w:val="006B7B0C"/>
    <w:rsid w:val="006C1499"/>
    <w:rsid w:val="006C21FA"/>
    <w:rsid w:val="006D0D77"/>
    <w:rsid w:val="006D3126"/>
    <w:rsid w:val="006D3360"/>
    <w:rsid w:val="006D5482"/>
    <w:rsid w:val="006E04F7"/>
    <w:rsid w:val="00701F1D"/>
    <w:rsid w:val="007055E3"/>
    <w:rsid w:val="00723D66"/>
    <w:rsid w:val="007243F5"/>
    <w:rsid w:val="00725B0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E6423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6769A"/>
    <w:rsid w:val="00870671"/>
    <w:rsid w:val="0087266F"/>
    <w:rsid w:val="00873755"/>
    <w:rsid w:val="0089080B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2222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1088E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46C0C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C5811"/>
    <w:rsid w:val="00BD39D1"/>
    <w:rsid w:val="00BD534B"/>
    <w:rsid w:val="00BE5A5B"/>
    <w:rsid w:val="00BF0A00"/>
    <w:rsid w:val="00BF0B99"/>
    <w:rsid w:val="00C06043"/>
    <w:rsid w:val="00C07F65"/>
    <w:rsid w:val="00C12324"/>
    <w:rsid w:val="00C14ECD"/>
    <w:rsid w:val="00C15B79"/>
    <w:rsid w:val="00C33C35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329A"/>
    <w:rsid w:val="00CD47D4"/>
    <w:rsid w:val="00CD7E8B"/>
    <w:rsid w:val="00CE09AE"/>
    <w:rsid w:val="00CF36BC"/>
    <w:rsid w:val="00D021DB"/>
    <w:rsid w:val="00D037BA"/>
    <w:rsid w:val="00D04453"/>
    <w:rsid w:val="00D12ED4"/>
    <w:rsid w:val="00D14AEA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63049"/>
    <w:rsid w:val="00D67459"/>
    <w:rsid w:val="00D74308"/>
    <w:rsid w:val="00D84F88"/>
    <w:rsid w:val="00D85BE7"/>
    <w:rsid w:val="00D86209"/>
    <w:rsid w:val="00D9479A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2220"/>
    <w:rsid w:val="00EB33F5"/>
    <w:rsid w:val="00EB3944"/>
    <w:rsid w:val="00EB4E72"/>
    <w:rsid w:val="00EB6C36"/>
    <w:rsid w:val="00EC107D"/>
    <w:rsid w:val="00EC1224"/>
    <w:rsid w:val="00EC14B0"/>
    <w:rsid w:val="00EC2621"/>
    <w:rsid w:val="00EC4415"/>
    <w:rsid w:val="00EC7BB5"/>
    <w:rsid w:val="00ED357E"/>
    <w:rsid w:val="00EE57B7"/>
    <w:rsid w:val="00EE7541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6141C"/>
    <w:rsid w:val="00F71C16"/>
    <w:rsid w:val="00F774B5"/>
    <w:rsid w:val="00F82F2C"/>
    <w:rsid w:val="00F85D75"/>
    <w:rsid w:val="00F948C4"/>
    <w:rsid w:val="00F94CF3"/>
    <w:rsid w:val="00FB48E6"/>
    <w:rsid w:val="00FB609F"/>
    <w:rsid w:val="00FB6C94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0225D"/>
  <w15:chartTrackingRefBased/>
  <w15:docId w15:val="{87E423DC-E8FC-4BFA-AE86-74565A83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730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2A3730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2A3730"/>
    <w:rPr>
      <w:rFonts w:ascii="Courier New" w:hAnsi="Courier New" w:cs="Courier New"/>
      <w:lang w:eastAsia="en-US"/>
    </w:rPr>
  </w:style>
  <w:style w:type="paragraph" w:styleId="Fotnotstext">
    <w:name w:val="footnote text"/>
    <w:basedOn w:val="Normal"/>
    <w:link w:val="FotnotstextChar"/>
    <w:rsid w:val="00013BF4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013BF4"/>
  </w:style>
  <w:style w:type="character" w:styleId="Fotnotsreferens">
    <w:name w:val="footnote reference"/>
    <w:basedOn w:val="Standardstycketeckensnitt"/>
    <w:uiPriority w:val="99"/>
    <w:rsid w:val="00013B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366</Words>
  <Characters>2810</Characters>
  <Application>Microsoft Office Word</Application>
  <DocSecurity>0</DocSecurity>
  <Lines>1405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4</cp:revision>
  <cp:lastPrinted>2018-10-02T11:13:00Z</cp:lastPrinted>
  <dcterms:created xsi:type="dcterms:W3CDTF">2025-09-26T12:33:00Z</dcterms:created>
  <dcterms:modified xsi:type="dcterms:W3CDTF">2025-10-02T10:33:00Z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2025-09-26T12:52:09Z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00ebad10-c4e0-496c-838f-51b1c7fb6e75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