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9ACDD" w14:textId="3B2A401B" w:rsidR="00F11985" w:rsidRPr="00B80C42" w:rsidRDefault="00ED7DB9" w:rsidP="00F80C36">
      <w:pPr>
        <w:spacing w:line="276" w:lineRule="auto"/>
        <w:ind w:right="-193"/>
        <w:jc w:val="both"/>
        <w:rPr>
          <w:rFonts w:ascii="OrigGarmnd BT" w:hAnsi="OrigGarmnd BT"/>
          <w:color w:val="000000"/>
          <w:sz w:val="24"/>
          <w:szCs w:val="24"/>
          <w:lang w:val="sv-SE"/>
        </w:rPr>
      </w:pPr>
      <w:r w:rsidRPr="00ED7DB9">
        <w:rPr>
          <w:rFonts w:ascii="OrigGarmnd BT" w:hAnsi="OrigGarmnd BT"/>
          <w:b/>
          <w:bCs/>
          <w:noProof/>
          <w:color w:val="000000"/>
          <w:sz w:val="24"/>
          <w:szCs w:val="24"/>
          <w:lang w:val="sv-SE"/>
        </w:rPr>
        <mc:AlternateContent>
          <mc:Choice Requires="wps">
            <w:drawing>
              <wp:anchor distT="45720" distB="45720" distL="114300" distR="114300" simplePos="0" relativeHeight="251659264" behindDoc="1" locked="0" layoutInCell="1" allowOverlap="1" wp14:anchorId="5EEA1E01" wp14:editId="2EA93FCD">
                <wp:simplePos x="0" y="0"/>
                <wp:positionH relativeFrom="column">
                  <wp:posOffset>4840605</wp:posOffset>
                </wp:positionH>
                <wp:positionV relativeFrom="paragraph">
                  <wp:posOffset>-800100</wp:posOffset>
                </wp:positionV>
                <wp:extent cx="1371600" cy="304800"/>
                <wp:effectExtent l="0" t="0" r="0" b="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04800"/>
                        </a:xfrm>
                        <a:prstGeom prst="rect">
                          <a:avLst/>
                        </a:prstGeom>
                        <a:solidFill>
                          <a:srgbClr val="FFFFFF"/>
                        </a:solidFill>
                        <a:ln w="9525">
                          <a:noFill/>
                          <a:miter lim="800000"/>
                          <a:headEnd/>
                          <a:tailEnd/>
                        </a:ln>
                      </wps:spPr>
                      <wps:txbx>
                        <w:txbxContent>
                          <w:p w14:paraId="0456645E" w14:textId="74EB6F7F" w:rsidR="00ED7DB9" w:rsidRPr="00ED7DB9" w:rsidRDefault="00ED7DB9">
                            <w:pPr>
                              <w:rPr>
                                <w:sz w:val="24"/>
                                <w:lang w:val="sv-SE"/>
                              </w:rPr>
                            </w:pPr>
                            <w:r w:rsidRPr="00ED7DB9">
                              <w:rPr>
                                <w:sz w:val="24"/>
                              </w:rPr>
                              <w:t xml:space="preserve">FAC - </w:t>
                            </w:r>
                            <w:proofErr w:type="spellStart"/>
                            <w:r w:rsidRPr="00ED7DB9">
                              <w:rPr>
                                <w:sz w:val="24"/>
                              </w:rPr>
                              <w:t>utveckling</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EA1E01" id="_x0000_t202" coordsize="21600,21600" o:spt="202" path="m,l,21600r21600,l21600,xe">
                <v:stroke joinstyle="miter"/>
                <v:path gradientshapeok="t" o:connecttype="rect"/>
              </v:shapetype>
              <v:shape id="Textruta 2" o:spid="_x0000_s1026" type="#_x0000_t202" style="position:absolute;left:0;text-align:left;margin-left:381.15pt;margin-top:-63pt;width:108pt;height:24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" stroked="f">
                <v:textbox>
                  <w:txbxContent>
                    <w:p w14:paraId="0456645E" w14:textId="74EB6F7F" w:rsidR="00ED7DB9" w:rsidRPr="00ED7DB9" w:rsidRDefault="00ED7DB9">
                      <w:pPr>
                        <w:rPr>
                          <w:sz w:val="24"/>
                          <w:lang w:val="sv-SE"/>
                        </w:rPr>
                      </w:pPr>
                      <w:r w:rsidRPr="00ED7DB9">
                        <w:rPr>
                          <w:sz w:val="24"/>
                        </w:rPr>
                        <w:t xml:space="preserve">FAC - </w:t>
                      </w:r>
                      <w:proofErr w:type="spellStart"/>
                      <w:r w:rsidRPr="00ED7DB9">
                        <w:rPr>
                          <w:sz w:val="24"/>
                        </w:rPr>
                        <w:t>utveckling</w:t>
                      </w:r>
                      <w:proofErr w:type="spellEnd"/>
                    </w:p>
                  </w:txbxContent>
                </v:textbox>
              </v:shape>
            </w:pict>
          </mc:Fallback>
        </mc:AlternateContent>
      </w:r>
      <w:r w:rsidR="00F11985" w:rsidRPr="00B80C42">
        <w:rPr>
          <w:rFonts w:ascii="OrigGarmnd BT" w:hAnsi="OrigGarmnd BT"/>
          <w:b/>
          <w:bCs/>
          <w:color w:val="000000"/>
          <w:sz w:val="24"/>
          <w:szCs w:val="24"/>
          <w:lang w:val="sv-SE"/>
        </w:rPr>
        <w:t>REGERINGSKANSLIET</w:t>
      </w:r>
      <w:r w:rsidR="00F11985" w:rsidRPr="00B80C42">
        <w:rPr>
          <w:rFonts w:ascii="OrigGarmnd BT" w:hAnsi="OrigGarmnd BT"/>
          <w:color w:val="000000"/>
          <w:sz w:val="24"/>
          <w:szCs w:val="24"/>
          <w:lang w:val="sv-SE"/>
        </w:rPr>
        <w:tab/>
      </w:r>
      <w:r w:rsidR="00F11985" w:rsidRPr="00B80C42">
        <w:rPr>
          <w:rFonts w:ascii="OrigGarmnd BT" w:hAnsi="OrigGarmnd BT"/>
          <w:color w:val="000000"/>
          <w:sz w:val="24"/>
          <w:szCs w:val="24"/>
          <w:lang w:val="sv-SE"/>
        </w:rPr>
        <w:tab/>
      </w:r>
      <w:r w:rsidR="00F11985" w:rsidRPr="00B80C42">
        <w:rPr>
          <w:rFonts w:ascii="OrigGarmnd BT" w:hAnsi="OrigGarmnd BT"/>
          <w:color w:val="000000"/>
          <w:sz w:val="24"/>
          <w:szCs w:val="24"/>
          <w:lang w:val="sv-SE"/>
        </w:rPr>
        <w:tab/>
      </w:r>
    </w:p>
    <w:p w14:paraId="14396A63" w14:textId="77777777" w:rsidR="00F11985" w:rsidRPr="00B80C42" w:rsidRDefault="00F11985" w:rsidP="00F80C36">
      <w:pPr>
        <w:spacing w:line="276" w:lineRule="auto"/>
        <w:ind w:right="-193"/>
        <w:jc w:val="both"/>
        <w:rPr>
          <w:rFonts w:ascii="OrigGarmnd BT" w:hAnsi="OrigGarmnd BT"/>
          <w:color w:val="000000"/>
          <w:sz w:val="24"/>
          <w:szCs w:val="24"/>
          <w:lang w:val="sv-SE"/>
        </w:rPr>
      </w:pPr>
      <w:r w:rsidRPr="00B80C42">
        <w:rPr>
          <w:rFonts w:ascii="OrigGarmnd BT" w:hAnsi="OrigGarmnd BT"/>
          <w:color w:val="000000"/>
          <w:sz w:val="24"/>
          <w:szCs w:val="24"/>
          <w:lang w:val="sv-SE"/>
        </w:rPr>
        <w:t>Utrikesdepartementet</w:t>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t>Kommenterad dagordning</w:t>
      </w:r>
      <w:r w:rsidRPr="00B80C42">
        <w:rPr>
          <w:rFonts w:ascii="OrigGarmnd BT" w:hAnsi="OrigGarmnd BT"/>
          <w:b/>
          <w:color w:val="000000"/>
          <w:sz w:val="24"/>
          <w:szCs w:val="24"/>
          <w:lang w:val="sv-SE"/>
        </w:rPr>
        <w:t xml:space="preserve"> </w:t>
      </w:r>
    </w:p>
    <w:p w14:paraId="79B3121B" w14:textId="0C0E128C" w:rsidR="00F11985" w:rsidRPr="00B80C42" w:rsidRDefault="00F11985" w:rsidP="00F80C36">
      <w:pPr>
        <w:spacing w:line="276" w:lineRule="auto"/>
        <w:rPr>
          <w:rFonts w:ascii="OrigGarmnd BT" w:hAnsi="OrigGarmnd BT"/>
          <w:color w:val="000000"/>
          <w:sz w:val="24"/>
          <w:szCs w:val="24"/>
          <w:lang w:val="sv-SE"/>
        </w:rPr>
      </w:pP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t>Ministerrådet</w:t>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0047267D">
        <w:rPr>
          <w:rFonts w:ascii="OrigGarmnd BT" w:hAnsi="OrigGarmnd BT"/>
          <w:color w:val="000000"/>
          <w:sz w:val="24"/>
          <w:szCs w:val="24"/>
          <w:lang w:val="sv-SE"/>
        </w:rPr>
        <w:tab/>
      </w:r>
    </w:p>
    <w:tbl>
      <w:tblPr>
        <w:tblpPr w:leftFromText="180" w:rightFromText="180" w:vertAnchor="text" w:horzAnchor="margin" w:tblpY="786"/>
        <w:tblW w:w="0" w:type="auto"/>
        <w:tblLayout w:type="fixed"/>
        <w:tblLook w:val="0000" w:firstRow="0" w:lastRow="0" w:firstColumn="0" w:lastColumn="0" w:noHBand="0" w:noVBand="0"/>
      </w:tblPr>
      <w:tblGrid>
        <w:gridCol w:w="4911"/>
      </w:tblGrid>
      <w:tr w:rsidR="00F11985" w:rsidRPr="00ED7DB9" w14:paraId="27A4C5F1" w14:textId="77777777" w:rsidTr="00F568AF">
        <w:trPr>
          <w:trHeight w:val="284"/>
        </w:trPr>
        <w:tc>
          <w:tcPr>
            <w:tcW w:w="4911" w:type="dxa"/>
          </w:tcPr>
          <w:p w14:paraId="65CA9436" w14:textId="77777777" w:rsidR="00F11985" w:rsidRPr="00B80C42" w:rsidRDefault="00F11985" w:rsidP="00F80C36">
            <w:pPr>
              <w:tabs>
                <w:tab w:val="left" w:pos="284"/>
              </w:tabs>
              <w:spacing w:line="276" w:lineRule="auto"/>
              <w:jc w:val="both"/>
              <w:rPr>
                <w:rFonts w:ascii="OrigGarmnd BT" w:hAnsi="OrigGarmnd BT"/>
                <w:b/>
                <w:bCs/>
                <w:iCs/>
                <w:sz w:val="24"/>
                <w:szCs w:val="24"/>
                <w:lang w:val="sv-SE"/>
              </w:rPr>
            </w:pPr>
          </w:p>
        </w:tc>
      </w:tr>
    </w:tbl>
    <w:p w14:paraId="774A7EB9" w14:textId="77777777" w:rsidR="00F11985" w:rsidRPr="00B80C42" w:rsidRDefault="00F11985" w:rsidP="00F80C36">
      <w:pPr>
        <w:tabs>
          <w:tab w:val="left" w:pos="284"/>
        </w:tabs>
        <w:spacing w:line="276" w:lineRule="auto"/>
        <w:jc w:val="both"/>
        <w:rPr>
          <w:rFonts w:ascii="OrigGarmnd BT" w:hAnsi="OrigGarmnd BT"/>
          <w:color w:val="000000"/>
          <w:sz w:val="24"/>
          <w:szCs w:val="24"/>
          <w:lang w:val="sv-SE"/>
        </w:rPr>
      </w:pPr>
      <w:r w:rsidRPr="00B80C42">
        <w:rPr>
          <w:rFonts w:ascii="OrigGarmnd BT" w:hAnsi="OrigGarmnd BT"/>
          <w:color w:val="000000"/>
          <w:sz w:val="24"/>
          <w:szCs w:val="24"/>
          <w:lang w:val="sv-SE"/>
        </w:rPr>
        <w:t>Enheten för Europeiska unionen</w:t>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p>
    <w:p w14:paraId="7FEC66AE" w14:textId="77777777" w:rsidR="00F11985" w:rsidRPr="00B80C42" w:rsidRDefault="00F11985" w:rsidP="00F80C36">
      <w:pPr>
        <w:spacing w:line="276" w:lineRule="auto"/>
        <w:jc w:val="both"/>
        <w:rPr>
          <w:rFonts w:ascii="OrigGarmnd BT" w:hAnsi="OrigGarmnd BT"/>
          <w:b/>
          <w:sz w:val="24"/>
          <w:szCs w:val="24"/>
          <w:u w:val="single"/>
          <w:lang w:val="sv-SE"/>
        </w:rPr>
      </w:pP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r w:rsidRPr="00B80C42">
        <w:rPr>
          <w:rFonts w:ascii="OrigGarmnd BT" w:hAnsi="OrigGarmnd BT"/>
          <w:color w:val="000000"/>
          <w:sz w:val="24"/>
          <w:szCs w:val="24"/>
          <w:lang w:val="sv-SE"/>
        </w:rPr>
        <w:tab/>
      </w:r>
    </w:p>
    <w:p w14:paraId="2B2C1B92" w14:textId="77777777" w:rsidR="00F11985" w:rsidRPr="00B80C42" w:rsidRDefault="00F11985" w:rsidP="00F80C36">
      <w:pPr>
        <w:pStyle w:val="UDrubrik"/>
        <w:spacing w:line="276" w:lineRule="auto"/>
        <w:ind w:left="1418"/>
        <w:rPr>
          <w:rFonts w:ascii="OrigGarmnd BT" w:hAnsi="OrigGarmnd BT"/>
          <w:sz w:val="24"/>
          <w:szCs w:val="24"/>
          <w:u w:val="single"/>
        </w:rPr>
      </w:pPr>
    </w:p>
    <w:p w14:paraId="562A7B57" w14:textId="77777777" w:rsidR="00F11985" w:rsidRPr="00B80C42" w:rsidRDefault="00F11985" w:rsidP="00F80C36">
      <w:pPr>
        <w:pStyle w:val="UDrubrik"/>
        <w:spacing w:line="276" w:lineRule="auto"/>
        <w:ind w:left="1418"/>
        <w:rPr>
          <w:rFonts w:ascii="OrigGarmnd BT" w:hAnsi="OrigGarmnd BT"/>
          <w:sz w:val="24"/>
          <w:szCs w:val="24"/>
          <w:u w:val="single"/>
        </w:rPr>
      </w:pPr>
    </w:p>
    <w:p w14:paraId="36CAA780" w14:textId="77777777" w:rsidR="00F11985" w:rsidRPr="00213E62" w:rsidRDefault="00F11985" w:rsidP="00F80C36">
      <w:pPr>
        <w:pStyle w:val="UDrubrik"/>
        <w:spacing w:line="276" w:lineRule="auto"/>
        <w:ind w:left="1418"/>
        <w:rPr>
          <w:rFonts w:ascii="OrigGarmnd BT" w:hAnsi="OrigGarmnd BT"/>
          <w:sz w:val="24"/>
          <w:szCs w:val="24"/>
          <w:u w:val="single"/>
        </w:rPr>
      </w:pPr>
      <w:r w:rsidRPr="00B80C42">
        <w:rPr>
          <w:rFonts w:ascii="OrigGarmnd BT" w:hAnsi="OrigGarmnd BT"/>
          <w:sz w:val="24"/>
          <w:szCs w:val="24"/>
          <w:u w:val="single"/>
        </w:rPr>
        <w:t xml:space="preserve"> </w:t>
      </w:r>
    </w:p>
    <w:p w14:paraId="1788ACC0" w14:textId="77777777" w:rsidR="00F11985" w:rsidRPr="00B80C42" w:rsidRDefault="00F11985" w:rsidP="00F80C36">
      <w:pPr>
        <w:pStyle w:val="UDrubrik"/>
        <w:spacing w:line="276" w:lineRule="auto"/>
        <w:jc w:val="center"/>
        <w:rPr>
          <w:rFonts w:ascii="OrigGarmnd BT" w:hAnsi="OrigGarmnd BT"/>
          <w:sz w:val="24"/>
          <w:szCs w:val="24"/>
          <w:u w:val="single"/>
        </w:rPr>
      </w:pPr>
      <w:r w:rsidRPr="00B80C42">
        <w:rPr>
          <w:rFonts w:ascii="OrigGarmnd BT" w:hAnsi="OrigGarmnd BT"/>
          <w:sz w:val="24"/>
          <w:szCs w:val="24"/>
          <w:u w:val="single"/>
        </w:rPr>
        <w:t xml:space="preserve">Kommenterad dagordning för </w:t>
      </w:r>
      <w:r>
        <w:rPr>
          <w:rFonts w:ascii="OrigGarmnd BT" w:hAnsi="OrigGarmnd BT"/>
          <w:sz w:val="24"/>
          <w:szCs w:val="24"/>
          <w:u w:val="single"/>
        </w:rPr>
        <w:t>Rådet för Utrikes frågor</w:t>
      </w:r>
      <w:r w:rsidRPr="00B80C42">
        <w:rPr>
          <w:rFonts w:ascii="OrigGarmnd BT" w:hAnsi="OrigGarmnd BT"/>
          <w:sz w:val="24"/>
          <w:szCs w:val="24"/>
          <w:u w:val="single"/>
        </w:rPr>
        <w:t xml:space="preserve"> </w:t>
      </w:r>
      <w:r>
        <w:rPr>
          <w:rFonts w:ascii="OrigGarmnd BT" w:hAnsi="OrigGarmnd BT"/>
          <w:sz w:val="24"/>
          <w:szCs w:val="24"/>
          <w:u w:val="single"/>
        </w:rPr>
        <w:t>(u</w:t>
      </w:r>
      <w:r w:rsidRPr="00B80C42">
        <w:rPr>
          <w:rFonts w:ascii="OrigGarmnd BT" w:hAnsi="OrigGarmnd BT"/>
          <w:sz w:val="24"/>
          <w:szCs w:val="24"/>
          <w:u w:val="single"/>
        </w:rPr>
        <w:t>tveckling)</w:t>
      </w:r>
    </w:p>
    <w:p w14:paraId="7157EDA8" w14:textId="1DF666A0" w:rsidR="00F11985" w:rsidRPr="00B80C42" w:rsidRDefault="00CA1F85" w:rsidP="00F80C36">
      <w:pPr>
        <w:pStyle w:val="UDrubrik"/>
        <w:spacing w:line="276" w:lineRule="auto"/>
        <w:jc w:val="center"/>
      </w:pPr>
      <w:bookmarkStart w:id="0" w:name="_Toc128393595"/>
      <w:r>
        <w:rPr>
          <w:rFonts w:ascii="OrigGarmnd BT" w:hAnsi="OrigGarmnd BT"/>
          <w:u w:val="single"/>
        </w:rPr>
        <w:t xml:space="preserve">den 26 </w:t>
      </w:r>
      <w:r w:rsidR="00120EFC">
        <w:rPr>
          <w:rFonts w:ascii="OrigGarmnd BT" w:hAnsi="OrigGarmnd BT"/>
          <w:u w:val="single"/>
        </w:rPr>
        <w:t>oktober</w:t>
      </w:r>
      <w:r>
        <w:rPr>
          <w:rFonts w:ascii="OrigGarmnd BT" w:hAnsi="OrigGarmnd BT"/>
          <w:u w:val="single"/>
        </w:rPr>
        <w:t xml:space="preserve"> 2015</w:t>
      </w:r>
    </w:p>
    <w:p w14:paraId="554530CE" w14:textId="77777777" w:rsidR="00F11985" w:rsidRPr="00B80C42" w:rsidRDefault="00F11985" w:rsidP="00F80C36">
      <w:pPr>
        <w:spacing w:line="276" w:lineRule="auto"/>
        <w:rPr>
          <w:rFonts w:ascii="OrigGarmnd BT" w:hAnsi="OrigGarmnd BT"/>
          <w:sz w:val="24"/>
          <w:szCs w:val="24"/>
          <w:lang w:val="sv-SE"/>
        </w:rPr>
      </w:pPr>
      <w:bookmarkStart w:id="1" w:name="_Toc150232148"/>
      <w:bookmarkStart w:id="2" w:name="_Toc150242355"/>
      <w:bookmarkEnd w:id="0"/>
      <w:r>
        <w:rPr>
          <w:rFonts w:ascii="OrigGarmnd BT" w:hAnsi="OrigGarmnd BT"/>
          <w:sz w:val="24"/>
          <w:szCs w:val="24"/>
          <w:lang w:val="sv-SE"/>
        </w:rPr>
        <w:t xml:space="preserve"> </w:t>
      </w:r>
    </w:p>
    <w:p w14:paraId="5A6E2288" w14:textId="77777777" w:rsidR="00F11985" w:rsidRPr="00F14208" w:rsidRDefault="00F11985" w:rsidP="00F80C36">
      <w:pPr>
        <w:spacing w:line="276" w:lineRule="auto"/>
        <w:rPr>
          <w:rFonts w:ascii="OrigGarmnd BT" w:hAnsi="OrigGarmnd BT"/>
          <w:b/>
          <w:bCs/>
          <w:sz w:val="24"/>
          <w:szCs w:val="24"/>
          <w:u w:val="single"/>
          <w:lang w:val="sv-SE"/>
        </w:rPr>
      </w:pPr>
      <w:r w:rsidRPr="00F14208">
        <w:rPr>
          <w:rFonts w:ascii="OrigGarmnd BT" w:hAnsi="OrigGarmnd BT"/>
          <w:b/>
          <w:bCs/>
          <w:sz w:val="24"/>
          <w:szCs w:val="24"/>
          <w:u w:val="single"/>
          <w:lang w:val="sv-SE"/>
        </w:rPr>
        <w:t>Biståndsministrarnas möte</w:t>
      </w:r>
    </w:p>
    <w:p w14:paraId="4E2F9120" w14:textId="77777777" w:rsidR="00F11985" w:rsidRPr="00F14208" w:rsidRDefault="00F11985" w:rsidP="00F80C36">
      <w:pPr>
        <w:spacing w:line="276" w:lineRule="auto"/>
        <w:rPr>
          <w:rFonts w:ascii="OrigGarmnd BT" w:hAnsi="OrigGarmnd BT"/>
          <w:bCs/>
          <w:sz w:val="24"/>
          <w:szCs w:val="24"/>
          <w:lang w:val="sv-SE"/>
        </w:rPr>
      </w:pPr>
    </w:p>
    <w:bookmarkEnd w:id="1"/>
    <w:bookmarkEnd w:id="2"/>
    <w:p w14:paraId="11DF4AAD" w14:textId="77777777" w:rsidR="00F11985" w:rsidRPr="00F14208" w:rsidRDefault="00F11985" w:rsidP="00F80C36">
      <w:pPr>
        <w:overflowPunct/>
        <w:autoSpaceDE/>
        <w:autoSpaceDN/>
        <w:adjustRightInd/>
        <w:spacing w:line="276" w:lineRule="auto"/>
        <w:textAlignment w:val="auto"/>
        <w:rPr>
          <w:rFonts w:ascii="OrigGarmnd BT" w:hAnsi="OrigGarmnd BT"/>
          <w:b/>
          <w:sz w:val="24"/>
          <w:szCs w:val="24"/>
          <w:lang w:val="sv-SE" w:eastAsia="sv-SE"/>
        </w:rPr>
      </w:pPr>
      <w:r w:rsidRPr="00F14208">
        <w:rPr>
          <w:rFonts w:ascii="OrigGarmnd BT" w:hAnsi="OrigGarmnd BT"/>
          <w:b/>
          <w:sz w:val="24"/>
          <w:szCs w:val="24"/>
          <w:lang w:val="sv-SE" w:eastAsia="sv-SE"/>
        </w:rPr>
        <w:t>1. Godkännande av den preliminära dagordningen</w:t>
      </w:r>
    </w:p>
    <w:p w14:paraId="3E407E5A" w14:textId="77777777" w:rsidR="00F11985" w:rsidRPr="00F14208" w:rsidRDefault="00F11985" w:rsidP="00F80C36">
      <w:pPr>
        <w:overflowPunct/>
        <w:autoSpaceDE/>
        <w:autoSpaceDN/>
        <w:adjustRightInd/>
        <w:spacing w:line="276" w:lineRule="auto"/>
        <w:textAlignment w:val="auto"/>
        <w:rPr>
          <w:rFonts w:ascii="OrigGarmnd BT" w:hAnsi="OrigGarmnd BT"/>
          <w:b/>
          <w:sz w:val="24"/>
          <w:szCs w:val="24"/>
          <w:lang w:val="sv-SE" w:eastAsia="sv-SE"/>
        </w:rPr>
      </w:pPr>
    </w:p>
    <w:p w14:paraId="4B3C22AE" w14:textId="77777777" w:rsidR="00F11985" w:rsidRDefault="00F11985" w:rsidP="00F80C36">
      <w:pPr>
        <w:overflowPunct/>
        <w:autoSpaceDE/>
        <w:autoSpaceDN/>
        <w:adjustRightInd/>
        <w:spacing w:line="276" w:lineRule="auto"/>
        <w:textAlignment w:val="auto"/>
        <w:rPr>
          <w:rFonts w:ascii="OrigGarmnd BT" w:hAnsi="OrigGarmnd BT"/>
          <w:b/>
          <w:sz w:val="24"/>
          <w:szCs w:val="24"/>
          <w:lang w:val="sv-SE" w:eastAsia="sv-SE"/>
        </w:rPr>
      </w:pPr>
      <w:r w:rsidRPr="00F14208">
        <w:rPr>
          <w:rFonts w:ascii="OrigGarmnd BT" w:hAnsi="OrigGarmnd BT"/>
          <w:b/>
          <w:sz w:val="24"/>
          <w:szCs w:val="24"/>
          <w:lang w:val="sv-SE" w:eastAsia="sv-SE"/>
        </w:rPr>
        <w:t>2. Godkännande av A-punktslistan</w:t>
      </w:r>
    </w:p>
    <w:p w14:paraId="5D0B3AD6" w14:textId="77777777" w:rsidR="00F11985" w:rsidRDefault="00F11985" w:rsidP="00F80C36">
      <w:pPr>
        <w:overflowPunct/>
        <w:autoSpaceDE/>
        <w:autoSpaceDN/>
        <w:adjustRightInd/>
        <w:spacing w:line="276" w:lineRule="auto"/>
        <w:textAlignment w:val="auto"/>
        <w:rPr>
          <w:rFonts w:ascii="OrigGarmnd BT" w:hAnsi="OrigGarmnd BT"/>
          <w:b/>
          <w:sz w:val="24"/>
          <w:szCs w:val="24"/>
          <w:lang w:val="sv-SE" w:eastAsia="sv-SE"/>
        </w:rPr>
      </w:pPr>
    </w:p>
    <w:p w14:paraId="1D238825" w14:textId="0001A3AD" w:rsidR="0047592C" w:rsidRDefault="0047592C" w:rsidP="00F80C36">
      <w:pPr>
        <w:overflowPunct/>
        <w:autoSpaceDE/>
        <w:autoSpaceDN/>
        <w:adjustRightInd/>
        <w:spacing w:line="276" w:lineRule="auto"/>
        <w:textAlignment w:val="auto"/>
        <w:rPr>
          <w:rFonts w:ascii="OrigGarmnd BT" w:hAnsi="OrigGarmnd BT"/>
          <w:b/>
          <w:sz w:val="24"/>
          <w:szCs w:val="24"/>
          <w:lang w:val="sv-SE" w:eastAsia="sv-SE"/>
        </w:rPr>
      </w:pPr>
      <w:r>
        <w:rPr>
          <w:rFonts w:ascii="OrigGarmnd BT" w:hAnsi="OrigGarmnd BT"/>
          <w:b/>
          <w:sz w:val="24"/>
          <w:szCs w:val="24"/>
          <w:lang w:val="sv-SE" w:eastAsia="sv-SE"/>
        </w:rPr>
        <w:t>3. Post-Cotonou/relationen EU-AVS</w:t>
      </w:r>
    </w:p>
    <w:p w14:paraId="3A919433" w14:textId="77777777" w:rsidR="0047592C" w:rsidRDefault="0047592C" w:rsidP="00F80C36">
      <w:pPr>
        <w:overflowPunct/>
        <w:autoSpaceDE/>
        <w:autoSpaceDN/>
        <w:adjustRightInd/>
        <w:spacing w:line="276" w:lineRule="auto"/>
        <w:textAlignment w:val="auto"/>
        <w:rPr>
          <w:rFonts w:ascii="OrigGarmnd BT" w:hAnsi="OrigGarmnd BT"/>
          <w:b/>
          <w:sz w:val="24"/>
          <w:szCs w:val="24"/>
          <w:lang w:val="sv-SE" w:eastAsia="sv-SE"/>
        </w:rPr>
      </w:pPr>
    </w:p>
    <w:p w14:paraId="5834DF15" w14:textId="77777777" w:rsidR="0047592C" w:rsidRPr="00ED7DB9" w:rsidRDefault="0047592C" w:rsidP="00F80C36">
      <w:pPr>
        <w:spacing w:line="276" w:lineRule="auto"/>
        <w:rPr>
          <w:rFonts w:ascii="OrigGarmnd BT" w:hAnsi="OrigGarmnd BT"/>
          <w:i/>
          <w:iCs/>
          <w:sz w:val="24"/>
          <w:szCs w:val="24"/>
          <w:lang w:val="sv-SE"/>
        </w:rPr>
      </w:pPr>
      <w:r w:rsidRPr="00ED7DB9">
        <w:rPr>
          <w:rFonts w:ascii="OrigGarmnd BT" w:hAnsi="OrigGarmnd BT"/>
          <w:i/>
          <w:iCs/>
          <w:sz w:val="24"/>
          <w:szCs w:val="24"/>
          <w:lang w:val="sv-SE"/>
        </w:rPr>
        <w:t>Diskussionspunkt</w:t>
      </w:r>
    </w:p>
    <w:p w14:paraId="6950B4CC" w14:textId="7F5F14D2" w:rsidR="0047592C" w:rsidRDefault="0047592C" w:rsidP="00F80C36">
      <w:pPr>
        <w:overflowPunct/>
        <w:autoSpaceDE/>
        <w:autoSpaceDN/>
        <w:adjustRightInd/>
        <w:spacing w:line="276" w:lineRule="auto"/>
        <w:textAlignment w:val="auto"/>
        <w:rPr>
          <w:rFonts w:ascii="OrigGarmnd BT" w:hAnsi="OrigGarmnd BT"/>
          <w:b/>
          <w:sz w:val="24"/>
          <w:szCs w:val="24"/>
          <w:lang w:val="sv-SE" w:eastAsia="sv-SE"/>
        </w:rPr>
      </w:pPr>
      <w:r w:rsidRPr="00ED7DB9">
        <w:rPr>
          <w:rFonts w:ascii="OrigGarmnd BT" w:hAnsi="OrigGarmnd BT"/>
          <w:sz w:val="24"/>
          <w:szCs w:val="24"/>
          <w:lang w:val="sv-SE"/>
        </w:rPr>
        <w:t>Ett första tillfälle för biståndsministrarna att diskutera frågan om EU:s framtida relation till länder i Afrika, Karibien och Stillahavsregionen efter det att Cotonouavtalet löper ut år 2020. Frågan diskuterades kort av utrikesministrarna den 12 oktober.</w:t>
      </w:r>
    </w:p>
    <w:p w14:paraId="7DEF33FA" w14:textId="77777777" w:rsidR="0047592C" w:rsidRDefault="0047592C" w:rsidP="00F80C36">
      <w:pPr>
        <w:overflowPunct/>
        <w:autoSpaceDE/>
        <w:autoSpaceDN/>
        <w:adjustRightInd/>
        <w:spacing w:line="276" w:lineRule="auto"/>
        <w:textAlignment w:val="auto"/>
        <w:rPr>
          <w:rFonts w:ascii="OrigGarmnd BT" w:hAnsi="OrigGarmnd BT"/>
          <w:b/>
          <w:sz w:val="24"/>
          <w:szCs w:val="24"/>
          <w:lang w:val="sv-SE" w:eastAsia="sv-SE"/>
        </w:rPr>
      </w:pPr>
    </w:p>
    <w:p w14:paraId="378601B0" w14:textId="77777777" w:rsidR="0047592C" w:rsidRPr="00ED7DB9" w:rsidRDefault="0047592C" w:rsidP="00F80C36">
      <w:pPr>
        <w:spacing w:line="276" w:lineRule="auto"/>
        <w:rPr>
          <w:rFonts w:ascii="OrigGarmnd BT" w:hAnsi="OrigGarmnd BT"/>
          <w:sz w:val="24"/>
          <w:szCs w:val="24"/>
          <w:lang w:val="sv-SE"/>
        </w:rPr>
      </w:pPr>
      <w:r w:rsidRPr="00ED7DB9">
        <w:rPr>
          <w:rFonts w:ascii="OrigGarmnd BT" w:hAnsi="OrigGarmnd BT"/>
          <w:sz w:val="24"/>
          <w:szCs w:val="24"/>
          <w:u w:val="single"/>
          <w:lang w:val="sv-SE"/>
        </w:rPr>
        <w:t>Regeringens ståndpunkt</w:t>
      </w:r>
    </w:p>
    <w:p w14:paraId="2AFB816C" w14:textId="1C306089" w:rsidR="0047592C" w:rsidRPr="00ED7DB9" w:rsidRDefault="0047592C" w:rsidP="00F80C36">
      <w:pPr>
        <w:spacing w:line="276" w:lineRule="auto"/>
        <w:rPr>
          <w:rFonts w:ascii="OrigGarmnd BT" w:hAnsi="OrigGarmnd BT"/>
          <w:sz w:val="24"/>
          <w:szCs w:val="24"/>
          <w:lang w:val="sv-SE"/>
        </w:rPr>
      </w:pPr>
      <w:r w:rsidRPr="00ED7DB9">
        <w:rPr>
          <w:rFonts w:ascii="OrigGarmnd BT" w:hAnsi="OrigGarmnd BT"/>
          <w:sz w:val="24"/>
          <w:szCs w:val="24"/>
          <w:lang w:val="sv-SE"/>
        </w:rPr>
        <w:t>Regeringen avser förorda att ett bredare politiskt partnerskap etableras mellan EU och AVS-länderna efter 2020 för att bidra till att skapa jämbördiga relationer baserat på ömsesidiga intressen. Samarbetet bör spänna över samtliga politikområden. Regeringen anser att Cotonou-avtalet inte bör förnyas i sin nuvarande form, vilket dock inte innebär en nedprioritering av relationern</w:t>
      </w:r>
      <w:r w:rsidR="007B6A40" w:rsidRPr="00ED7DB9">
        <w:rPr>
          <w:rFonts w:ascii="OrigGarmnd BT" w:hAnsi="OrigGarmnd BT"/>
          <w:sz w:val="24"/>
          <w:szCs w:val="24"/>
          <w:lang w:val="sv-SE"/>
        </w:rPr>
        <w:t>a. Ett framtida partnerskap bör</w:t>
      </w:r>
      <w:r w:rsidRPr="00ED7DB9">
        <w:rPr>
          <w:rFonts w:ascii="OrigGarmnd BT" w:hAnsi="OrigGarmnd BT"/>
          <w:sz w:val="24"/>
          <w:szCs w:val="24"/>
          <w:lang w:val="sv-SE"/>
        </w:rPr>
        <w:t xml:space="preserve"> bland annat bygga på genomförandet av Agenda 2030 (de nya hållbarhetsmålen) som inte bara inkluderar AVS-länderna utan också EU. </w:t>
      </w:r>
    </w:p>
    <w:p w14:paraId="0DA0E6D3" w14:textId="77777777" w:rsidR="0047592C" w:rsidRPr="00ED7DB9" w:rsidRDefault="0047592C" w:rsidP="00F80C36">
      <w:pPr>
        <w:spacing w:line="276" w:lineRule="auto"/>
        <w:ind w:left="425"/>
        <w:rPr>
          <w:rFonts w:ascii="OrigGarmnd BT" w:hAnsi="OrigGarmnd BT"/>
          <w:sz w:val="24"/>
          <w:szCs w:val="24"/>
          <w:lang w:val="sv-SE"/>
        </w:rPr>
      </w:pPr>
    </w:p>
    <w:p w14:paraId="0B3CD362" w14:textId="2B29CD07" w:rsidR="0047592C" w:rsidRPr="00ED7DB9" w:rsidRDefault="0047592C" w:rsidP="00F80C36">
      <w:pPr>
        <w:overflowPunct/>
        <w:autoSpaceDE/>
        <w:autoSpaceDN/>
        <w:adjustRightInd/>
        <w:spacing w:line="276" w:lineRule="auto"/>
        <w:textAlignment w:val="auto"/>
        <w:rPr>
          <w:rFonts w:ascii="OrigGarmnd BT" w:hAnsi="OrigGarmnd BT"/>
          <w:sz w:val="24"/>
          <w:szCs w:val="24"/>
          <w:lang w:val="sv-SE"/>
        </w:rPr>
      </w:pPr>
      <w:r w:rsidRPr="00ED7DB9">
        <w:rPr>
          <w:rFonts w:ascii="OrigGarmnd BT" w:hAnsi="OrigGarmnd BT"/>
          <w:sz w:val="24"/>
          <w:szCs w:val="24"/>
          <w:lang w:val="sv-SE"/>
        </w:rPr>
        <w:t xml:space="preserve">EU behöver tydliggöra en differentiering som beaktar ländernas olikheter. Hur detta bäst bör göras kommer </w:t>
      </w:r>
      <w:r w:rsidRPr="00ED7DB9">
        <w:rPr>
          <w:rFonts w:ascii="OrigGarmnd BT" w:hAnsi="OrigGarmnd BT"/>
          <w:sz w:val="24"/>
          <w:szCs w:val="24"/>
          <w:lang w:val="sv-SE"/>
        </w:rPr>
        <w:lastRenderedPageBreak/>
        <w:t xml:space="preserve">att diskuteras senare i processen. Politisk dialog med AVS-länderna kommer fortsatt att vara viktig. Regeringen anser vidare </w:t>
      </w:r>
      <w:r w:rsidR="007B6A40" w:rsidRPr="00ED7DB9">
        <w:rPr>
          <w:rFonts w:ascii="OrigGarmnd BT" w:hAnsi="OrigGarmnd BT"/>
          <w:sz w:val="24"/>
          <w:szCs w:val="24"/>
          <w:lang w:val="sv-SE"/>
        </w:rPr>
        <w:t>att det är</w:t>
      </w:r>
      <w:r w:rsidRPr="00ED7DB9">
        <w:rPr>
          <w:rFonts w:ascii="OrigGarmnd BT" w:hAnsi="OrigGarmnd BT"/>
          <w:sz w:val="24"/>
          <w:szCs w:val="24"/>
          <w:lang w:val="sv-SE"/>
        </w:rPr>
        <w:t xml:space="preserve"> viktigt att AVS-länderna konsulteras löpande under processen så att deras ägarskap säkerställs. Viktigt att EEAS och KOM har ett nära samarbete för att säkerställa att ansatsen blir bred. </w:t>
      </w:r>
    </w:p>
    <w:p w14:paraId="28F25BB3" w14:textId="77777777" w:rsidR="0047592C" w:rsidRPr="00ED7DB9" w:rsidRDefault="0047592C" w:rsidP="00F80C36">
      <w:pPr>
        <w:overflowPunct/>
        <w:autoSpaceDE/>
        <w:autoSpaceDN/>
        <w:adjustRightInd/>
        <w:spacing w:line="276" w:lineRule="auto"/>
        <w:textAlignment w:val="auto"/>
        <w:rPr>
          <w:rFonts w:ascii="OrigGarmnd BT" w:hAnsi="OrigGarmnd BT"/>
          <w:sz w:val="24"/>
          <w:szCs w:val="24"/>
          <w:lang w:val="sv-SE"/>
        </w:rPr>
      </w:pPr>
      <w:bookmarkStart w:id="3" w:name="_GoBack"/>
      <w:bookmarkEnd w:id="3"/>
    </w:p>
    <w:p w14:paraId="2FF719C6" w14:textId="772AA890" w:rsidR="0047592C" w:rsidRDefault="0047592C" w:rsidP="00F80C36">
      <w:pPr>
        <w:overflowPunct/>
        <w:autoSpaceDE/>
        <w:autoSpaceDN/>
        <w:adjustRightInd/>
        <w:spacing w:line="276" w:lineRule="auto"/>
        <w:textAlignment w:val="auto"/>
        <w:rPr>
          <w:rFonts w:ascii="OrigGarmnd BT" w:hAnsi="OrigGarmnd BT"/>
          <w:b/>
          <w:sz w:val="24"/>
          <w:szCs w:val="24"/>
          <w:lang w:val="sv-SE" w:eastAsia="sv-SE"/>
        </w:rPr>
      </w:pPr>
      <w:r>
        <w:rPr>
          <w:rFonts w:ascii="OrigGarmnd BT" w:hAnsi="OrigGarmnd BT"/>
          <w:b/>
          <w:sz w:val="24"/>
          <w:szCs w:val="24"/>
          <w:lang w:val="sv-SE" w:eastAsia="sv-SE"/>
        </w:rPr>
        <w:t>4</w:t>
      </w:r>
      <w:r w:rsidR="00240268">
        <w:rPr>
          <w:rFonts w:ascii="OrigGarmnd BT" w:hAnsi="OrigGarmnd BT"/>
          <w:b/>
          <w:sz w:val="24"/>
          <w:szCs w:val="24"/>
          <w:lang w:val="sv-SE" w:eastAsia="sv-SE"/>
        </w:rPr>
        <w:t xml:space="preserve">. </w:t>
      </w:r>
      <w:r>
        <w:rPr>
          <w:rFonts w:ascii="OrigGarmnd BT" w:hAnsi="OrigGarmnd BT"/>
          <w:b/>
          <w:sz w:val="24"/>
          <w:szCs w:val="24"/>
          <w:lang w:val="sv-SE" w:eastAsia="sv-SE"/>
        </w:rPr>
        <w:t xml:space="preserve">Humanitära frågor </w:t>
      </w:r>
    </w:p>
    <w:p w14:paraId="7407BB4A" w14:textId="35A47CB9" w:rsidR="00240268" w:rsidRDefault="0047592C" w:rsidP="00F80C36">
      <w:pPr>
        <w:overflowPunct/>
        <w:autoSpaceDE/>
        <w:autoSpaceDN/>
        <w:adjustRightInd/>
        <w:spacing w:line="276" w:lineRule="auto"/>
        <w:textAlignment w:val="auto"/>
        <w:rPr>
          <w:rFonts w:ascii="OrigGarmnd BT" w:hAnsi="OrigGarmnd BT"/>
          <w:b/>
          <w:sz w:val="24"/>
          <w:szCs w:val="24"/>
          <w:lang w:val="sv-SE" w:eastAsia="sv-SE"/>
        </w:rPr>
      </w:pPr>
      <w:r>
        <w:rPr>
          <w:rFonts w:ascii="OrigGarmnd BT" w:hAnsi="OrigGarmnd BT"/>
          <w:b/>
          <w:sz w:val="24"/>
          <w:szCs w:val="24"/>
          <w:lang w:val="sv-SE" w:eastAsia="sv-SE"/>
        </w:rPr>
        <w:t>(</w:t>
      </w:r>
      <w:r w:rsidRPr="0047592C">
        <w:rPr>
          <w:rFonts w:ascii="OrigGarmnd BT" w:hAnsi="OrigGarmnd BT"/>
          <w:b/>
          <w:sz w:val="24"/>
          <w:szCs w:val="24"/>
          <w:lang w:val="sv-SE" w:eastAsia="sv-SE"/>
        </w:rPr>
        <w:t xml:space="preserve">förberedelse inför världshumanitära toppmötet (WHS) och </w:t>
      </w:r>
      <w:r>
        <w:rPr>
          <w:rFonts w:ascii="OrigGarmnd BT" w:hAnsi="OrigGarmnd BT"/>
          <w:b/>
          <w:sz w:val="24"/>
          <w:szCs w:val="24"/>
          <w:lang w:val="sv-SE" w:eastAsia="sv-SE"/>
        </w:rPr>
        <w:t xml:space="preserve">presentation kring </w:t>
      </w:r>
      <w:r w:rsidRPr="0047592C">
        <w:rPr>
          <w:rFonts w:ascii="OrigGarmnd BT" w:hAnsi="OrigGarmnd BT"/>
          <w:b/>
          <w:sz w:val="24"/>
          <w:szCs w:val="24"/>
          <w:lang w:val="sv-SE" w:eastAsia="sv-SE"/>
        </w:rPr>
        <w:t>FN:s generalsekreterares högnivåpanel om humanitär finansiering</w:t>
      </w:r>
      <w:r>
        <w:rPr>
          <w:rFonts w:ascii="OrigGarmnd BT" w:hAnsi="OrigGarmnd BT"/>
          <w:b/>
          <w:sz w:val="24"/>
          <w:szCs w:val="24"/>
          <w:lang w:val="sv-SE" w:eastAsia="sv-SE"/>
        </w:rPr>
        <w:t>)</w:t>
      </w:r>
    </w:p>
    <w:p w14:paraId="6A475A7F" w14:textId="77777777" w:rsidR="0047592C" w:rsidRDefault="0047592C" w:rsidP="00F80C36">
      <w:pPr>
        <w:overflowPunct/>
        <w:autoSpaceDE/>
        <w:autoSpaceDN/>
        <w:adjustRightInd/>
        <w:spacing w:line="276" w:lineRule="auto"/>
        <w:contextualSpacing/>
        <w:textAlignment w:val="auto"/>
        <w:rPr>
          <w:rFonts w:ascii="OrigGarmnd BT" w:hAnsi="OrigGarmnd BT" w:cs="Calibri"/>
          <w:i/>
          <w:sz w:val="24"/>
          <w:szCs w:val="24"/>
          <w:lang w:val="sv-SE"/>
        </w:rPr>
      </w:pPr>
    </w:p>
    <w:p w14:paraId="0EDD5642" w14:textId="5FEF0F26" w:rsidR="0047592C" w:rsidRPr="0047592C" w:rsidRDefault="00287F8E" w:rsidP="00F80C36">
      <w:pPr>
        <w:overflowPunct/>
        <w:autoSpaceDE/>
        <w:autoSpaceDN/>
        <w:adjustRightInd/>
        <w:spacing w:line="276" w:lineRule="auto"/>
        <w:contextualSpacing/>
        <w:textAlignment w:val="auto"/>
        <w:rPr>
          <w:rFonts w:ascii="OrigGarmnd BT" w:hAnsi="OrigGarmnd BT" w:cs="Calibri"/>
          <w:sz w:val="24"/>
          <w:szCs w:val="24"/>
          <w:lang w:val="sv-SE"/>
        </w:rPr>
      </w:pPr>
      <w:r w:rsidRPr="00287F8E">
        <w:rPr>
          <w:rFonts w:ascii="OrigGarmnd BT" w:hAnsi="OrigGarmnd BT" w:cs="Calibri"/>
          <w:i/>
          <w:sz w:val="24"/>
          <w:szCs w:val="24"/>
          <w:lang w:val="sv-SE"/>
        </w:rPr>
        <w:t>Diskussionspunkt</w:t>
      </w:r>
      <w:r w:rsidRPr="00287F8E">
        <w:rPr>
          <w:rFonts w:ascii="OrigGarmnd BT" w:hAnsi="OrigGarmnd BT" w:cs="Calibri"/>
          <w:i/>
          <w:sz w:val="24"/>
          <w:szCs w:val="24"/>
          <w:lang w:val="sv-SE"/>
        </w:rPr>
        <w:br/>
      </w:r>
      <w:r w:rsidR="0047592C" w:rsidRPr="0047592C">
        <w:rPr>
          <w:rFonts w:ascii="OrigGarmnd BT" w:hAnsi="OrigGarmnd BT" w:cs="Calibri"/>
          <w:sz w:val="24"/>
          <w:szCs w:val="24"/>
          <w:lang w:val="sv-SE"/>
        </w:rPr>
        <w:t xml:space="preserve">Det av FN:s generalsekreterare utlysta världshumanitära toppmötet (World </w:t>
      </w:r>
      <w:proofErr w:type="spellStart"/>
      <w:r w:rsidR="0047592C" w:rsidRPr="0047592C">
        <w:rPr>
          <w:rFonts w:ascii="OrigGarmnd BT" w:hAnsi="OrigGarmnd BT" w:cs="Calibri"/>
          <w:sz w:val="24"/>
          <w:szCs w:val="24"/>
          <w:lang w:val="sv-SE"/>
        </w:rPr>
        <w:t>Humanitarian</w:t>
      </w:r>
      <w:proofErr w:type="spellEnd"/>
      <w:r w:rsidR="0047592C" w:rsidRPr="0047592C">
        <w:rPr>
          <w:rFonts w:ascii="OrigGarmnd BT" w:hAnsi="OrigGarmnd BT" w:cs="Calibri"/>
          <w:sz w:val="24"/>
          <w:szCs w:val="24"/>
          <w:lang w:val="sv-SE"/>
        </w:rPr>
        <w:t xml:space="preserve"> Summit, WHS) äger rum i Istanbul 23-24 maj 2016. En två år lång inkluderande förberedelseprocess avslutas i Genève den 14-16 oktober då de globala konsultationerna hålls. </w:t>
      </w:r>
      <w:r w:rsidR="00F16A78">
        <w:rPr>
          <w:rFonts w:ascii="OrigGarmnd BT" w:hAnsi="OrigGarmnd BT" w:cs="Calibri"/>
          <w:sz w:val="24"/>
          <w:szCs w:val="24"/>
          <w:lang w:val="sv-SE"/>
        </w:rPr>
        <w:t>Diskussionen vid FAC (</w:t>
      </w:r>
      <w:proofErr w:type="spellStart"/>
      <w:r w:rsidR="00F16A78">
        <w:rPr>
          <w:rFonts w:ascii="OrigGarmnd BT" w:hAnsi="OrigGarmnd BT" w:cs="Calibri"/>
          <w:sz w:val="24"/>
          <w:szCs w:val="24"/>
          <w:lang w:val="sv-SE"/>
        </w:rPr>
        <w:t>utv</w:t>
      </w:r>
      <w:proofErr w:type="spellEnd"/>
      <w:r w:rsidR="00F16A78">
        <w:rPr>
          <w:rFonts w:ascii="OrigGarmnd BT" w:hAnsi="OrigGarmnd BT" w:cs="Calibri"/>
          <w:sz w:val="24"/>
          <w:szCs w:val="24"/>
          <w:lang w:val="sv-SE"/>
        </w:rPr>
        <w:t>)</w:t>
      </w:r>
      <w:r w:rsidR="0047592C" w:rsidRPr="0047592C">
        <w:rPr>
          <w:rFonts w:ascii="OrigGarmnd BT" w:hAnsi="OrigGarmnd BT" w:cs="Calibri"/>
          <w:sz w:val="24"/>
          <w:szCs w:val="24"/>
          <w:lang w:val="sv-SE"/>
        </w:rPr>
        <w:t xml:space="preserve"> är första diskussionen på ministernivå i EU-kretsen och avsikten är att den ska ta form</w:t>
      </w:r>
      <w:r w:rsidR="00F16A78">
        <w:rPr>
          <w:rFonts w:ascii="OrigGarmnd BT" w:hAnsi="OrigGarmnd BT" w:cs="Calibri"/>
          <w:sz w:val="24"/>
          <w:szCs w:val="24"/>
          <w:lang w:val="sv-SE"/>
        </w:rPr>
        <w:t>en</w:t>
      </w:r>
      <w:r w:rsidR="0047592C" w:rsidRPr="0047592C">
        <w:rPr>
          <w:rFonts w:ascii="OrigGarmnd BT" w:hAnsi="OrigGarmnd BT" w:cs="Calibri"/>
          <w:sz w:val="24"/>
          <w:szCs w:val="24"/>
          <w:lang w:val="sv-SE"/>
        </w:rPr>
        <w:t xml:space="preserve"> av en policydebatt under vilken </w:t>
      </w:r>
      <w:r w:rsidR="00F16A78">
        <w:rPr>
          <w:rFonts w:ascii="OrigGarmnd BT" w:hAnsi="OrigGarmnd BT" w:cs="Calibri"/>
          <w:sz w:val="24"/>
          <w:szCs w:val="24"/>
          <w:lang w:val="sv-SE"/>
        </w:rPr>
        <w:t>medlemsstaterna</w:t>
      </w:r>
      <w:r w:rsidR="0047592C" w:rsidRPr="0047592C">
        <w:rPr>
          <w:rFonts w:ascii="OrigGarmnd BT" w:hAnsi="OrigGarmnd BT" w:cs="Calibri"/>
          <w:sz w:val="24"/>
          <w:szCs w:val="24"/>
          <w:lang w:val="sv-SE"/>
        </w:rPr>
        <w:t xml:space="preserve"> förväntas presentera sina respektive prioriteringar. EU:s roll i den fortsatta förberedelseprocessen förväntas också bli föremål för diskussion. </w:t>
      </w:r>
      <w:proofErr w:type="spellStart"/>
      <w:r w:rsidR="0047592C" w:rsidRPr="0047592C">
        <w:rPr>
          <w:rFonts w:ascii="OrigGarmnd BT" w:hAnsi="OrigGarmnd BT" w:cs="Calibri"/>
          <w:sz w:val="24"/>
          <w:szCs w:val="24"/>
          <w:lang w:val="sv-SE"/>
        </w:rPr>
        <w:t>Rådsslutsatser</w:t>
      </w:r>
      <w:proofErr w:type="spellEnd"/>
      <w:r w:rsidR="0047592C" w:rsidRPr="0047592C">
        <w:rPr>
          <w:rFonts w:ascii="OrigGarmnd BT" w:hAnsi="OrigGarmnd BT" w:cs="Calibri"/>
          <w:sz w:val="24"/>
          <w:szCs w:val="24"/>
          <w:lang w:val="sv-SE"/>
        </w:rPr>
        <w:t xml:space="preserve"> förväntas </w:t>
      </w:r>
      <w:r w:rsidR="00F16A78">
        <w:rPr>
          <w:rFonts w:ascii="OrigGarmnd BT" w:hAnsi="OrigGarmnd BT" w:cs="Calibri"/>
          <w:sz w:val="24"/>
          <w:szCs w:val="24"/>
          <w:lang w:val="sv-SE"/>
        </w:rPr>
        <w:t>antas</w:t>
      </w:r>
      <w:r w:rsidR="0047592C" w:rsidRPr="0047592C">
        <w:rPr>
          <w:rFonts w:ascii="OrigGarmnd BT" w:hAnsi="OrigGarmnd BT" w:cs="Calibri"/>
          <w:sz w:val="24"/>
          <w:szCs w:val="24"/>
          <w:lang w:val="sv-SE"/>
        </w:rPr>
        <w:t xml:space="preserve"> senare under hösten.</w:t>
      </w:r>
    </w:p>
    <w:p w14:paraId="52212FA0" w14:textId="77777777" w:rsidR="00F16A78" w:rsidRDefault="00F16A78" w:rsidP="00F80C36">
      <w:pPr>
        <w:overflowPunct/>
        <w:autoSpaceDE/>
        <w:autoSpaceDN/>
        <w:adjustRightInd/>
        <w:spacing w:line="276" w:lineRule="auto"/>
        <w:contextualSpacing/>
        <w:textAlignment w:val="auto"/>
        <w:rPr>
          <w:rFonts w:ascii="OrigGarmnd BT" w:hAnsi="OrigGarmnd BT" w:cs="Calibri"/>
          <w:sz w:val="24"/>
          <w:szCs w:val="24"/>
          <w:lang w:val="sv-SE"/>
        </w:rPr>
      </w:pPr>
    </w:p>
    <w:p w14:paraId="2DF58FC4" w14:textId="120CB2A0" w:rsidR="00287F8E" w:rsidRPr="00287F8E" w:rsidRDefault="0047592C" w:rsidP="00F80C36">
      <w:pPr>
        <w:overflowPunct/>
        <w:autoSpaceDE/>
        <w:autoSpaceDN/>
        <w:adjustRightInd/>
        <w:spacing w:line="276" w:lineRule="auto"/>
        <w:contextualSpacing/>
        <w:textAlignment w:val="auto"/>
        <w:rPr>
          <w:rFonts w:ascii="OrigGarmnd BT" w:hAnsi="OrigGarmnd BT" w:cs="Calibri"/>
          <w:sz w:val="24"/>
          <w:szCs w:val="24"/>
          <w:lang w:val="sv-SE"/>
        </w:rPr>
      </w:pPr>
      <w:r w:rsidRPr="0047592C">
        <w:rPr>
          <w:rFonts w:ascii="OrigGarmnd BT" w:hAnsi="OrigGarmnd BT" w:cs="Calibri"/>
          <w:sz w:val="24"/>
          <w:szCs w:val="24"/>
          <w:lang w:val="sv-SE"/>
        </w:rPr>
        <w:t xml:space="preserve">Vidare ska kommissionär Georgieva informera om arbetet med högnivåpanelen för humanitär finansiering. Hon förväntas beskriva vilket fokus panelens slutrapport </w:t>
      </w:r>
      <w:r w:rsidR="007B6A40">
        <w:rPr>
          <w:rFonts w:ascii="OrigGarmnd BT" w:hAnsi="OrigGarmnd BT" w:cs="Calibri"/>
          <w:sz w:val="24"/>
          <w:szCs w:val="24"/>
          <w:lang w:val="sv-SE"/>
        </w:rPr>
        <w:t xml:space="preserve">kommer få. Slutrapporten </w:t>
      </w:r>
      <w:r w:rsidRPr="0047592C">
        <w:rPr>
          <w:rFonts w:ascii="OrigGarmnd BT" w:hAnsi="OrigGarmnd BT" w:cs="Calibri"/>
          <w:sz w:val="24"/>
          <w:szCs w:val="24"/>
          <w:lang w:val="sv-SE"/>
        </w:rPr>
        <w:t xml:space="preserve">är ett officiellt inspel till </w:t>
      </w:r>
      <w:r w:rsidR="00F16A78">
        <w:rPr>
          <w:rFonts w:ascii="OrigGarmnd BT" w:hAnsi="OrigGarmnd BT" w:cs="Calibri"/>
          <w:sz w:val="24"/>
          <w:szCs w:val="24"/>
          <w:lang w:val="sv-SE"/>
        </w:rPr>
        <w:t>generalsekreterarens</w:t>
      </w:r>
      <w:r w:rsidRPr="0047592C">
        <w:rPr>
          <w:rFonts w:ascii="OrigGarmnd BT" w:hAnsi="OrigGarmnd BT" w:cs="Calibri"/>
          <w:sz w:val="24"/>
          <w:szCs w:val="24"/>
          <w:lang w:val="sv-SE"/>
        </w:rPr>
        <w:t xml:space="preserve"> rapport inför WHS och</w:t>
      </w:r>
      <w:r w:rsidR="007B6A40">
        <w:rPr>
          <w:rFonts w:ascii="OrigGarmnd BT" w:hAnsi="OrigGarmnd BT" w:cs="Calibri"/>
          <w:sz w:val="24"/>
          <w:szCs w:val="24"/>
          <w:lang w:val="sv-SE"/>
        </w:rPr>
        <w:t xml:space="preserve"> som presenteras i januari 2016.</w:t>
      </w:r>
      <w:r w:rsidRPr="0047592C">
        <w:rPr>
          <w:rFonts w:ascii="OrigGarmnd BT" w:hAnsi="OrigGarmnd BT" w:cs="Calibri"/>
          <w:sz w:val="24"/>
          <w:szCs w:val="24"/>
          <w:lang w:val="sv-SE"/>
        </w:rPr>
        <w:t xml:space="preserve"> Sverige är det enda land som har en minister i panelen (</w:t>
      </w:r>
      <w:r w:rsidR="00391DD7">
        <w:rPr>
          <w:rFonts w:ascii="OrigGarmnd BT" w:hAnsi="OrigGarmnd BT" w:cs="Calibri"/>
          <w:sz w:val="24"/>
          <w:szCs w:val="24"/>
          <w:lang w:val="sv-SE"/>
        </w:rPr>
        <w:t xml:space="preserve">utrikesminister Margot Wallström som deltar </w:t>
      </w:r>
      <w:r w:rsidRPr="0047592C">
        <w:rPr>
          <w:rFonts w:ascii="OrigGarmnd BT" w:hAnsi="OrigGarmnd BT" w:cs="Calibri"/>
          <w:sz w:val="24"/>
          <w:szCs w:val="24"/>
          <w:lang w:val="sv-SE"/>
        </w:rPr>
        <w:t>i personlig kapacitet) och får därmed en särs</w:t>
      </w:r>
      <w:r>
        <w:rPr>
          <w:rFonts w:ascii="OrigGarmnd BT" w:hAnsi="OrigGarmnd BT" w:cs="Calibri"/>
          <w:sz w:val="24"/>
          <w:szCs w:val="24"/>
          <w:lang w:val="sv-SE"/>
        </w:rPr>
        <w:t>kilt viktig roll i diskussionen</w:t>
      </w:r>
      <w:r w:rsidR="00287F8E" w:rsidRPr="00287F8E">
        <w:rPr>
          <w:rFonts w:ascii="OrigGarmnd BT" w:hAnsi="OrigGarmnd BT" w:cs="Calibri"/>
          <w:sz w:val="24"/>
          <w:szCs w:val="24"/>
          <w:lang w:val="sv-SE"/>
        </w:rPr>
        <w:t xml:space="preserve">. </w:t>
      </w:r>
    </w:p>
    <w:p w14:paraId="6F173E96" w14:textId="77777777" w:rsidR="00287F8E" w:rsidRDefault="00287F8E" w:rsidP="00F80C36">
      <w:pPr>
        <w:overflowPunct/>
        <w:autoSpaceDE/>
        <w:autoSpaceDN/>
        <w:adjustRightInd/>
        <w:spacing w:line="276" w:lineRule="auto"/>
        <w:contextualSpacing/>
        <w:textAlignment w:val="auto"/>
        <w:rPr>
          <w:rFonts w:ascii="OrigGarmnd BT" w:hAnsi="OrigGarmnd BT" w:cs="Calibri"/>
          <w:i/>
          <w:sz w:val="24"/>
          <w:szCs w:val="24"/>
          <w:lang w:val="sv-SE"/>
        </w:rPr>
      </w:pPr>
    </w:p>
    <w:p w14:paraId="67A906FB" w14:textId="02E677CB" w:rsidR="00240268" w:rsidRPr="00287F8E" w:rsidRDefault="00287F8E" w:rsidP="00F80C36">
      <w:pPr>
        <w:overflowPunct/>
        <w:autoSpaceDE/>
        <w:autoSpaceDN/>
        <w:adjustRightInd/>
        <w:spacing w:line="276" w:lineRule="auto"/>
        <w:contextualSpacing/>
        <w:textAlignment w:val="auto"/>
        <w:rPr>
          <w:rFonts w:ascii="OrigGarmnd BT" w:hAnsi="OrigGarmnd BT"/>
          <w:b/>
          <w:sz w:val="24"/>
          <w:szCs w:val="24"/>
          <w:lang w:val="sv-SE" w:eastAsia="sv-SE"/>
        </w:rPr>
      </w:pPr>
      <w:r w:rsidRPr="00F80C36">
        <w:rPr>
          <w:rFonts w:ascii="OrigGarmnd BT" w:hAnsi="OrigGarmnd BT" w:cs="Calibri"/>
          <w:sz w:val="24"/>
          <w:szCs w:val="24"/>
          <w:u w:val="single"/>
          <w:lang w:val="sv-SE"/>
        </w:rPr>
        <w:t>Regeringens ståndpunkt</w:t>
      </w:r>
      <w:r w:rsidRPr="00287F8E">
        <w:rPr>
          <w:rFonts w:ascii="OrigGarmnd BT" w:hAnsi="OrigGarmnd BT" w:cs="Calibri"/>
          <w:i/>
          <w:sz w:val="24"/>
          <w:szCs w:val="24"/>
          <w:lang w:val="sv-SE"/>
        </w:rPr>
        <w:br/>
      </w:r>
      <w:r w:rsidR="0047592C" w:rsidRPr="0047592C">
        <w:rPr>
          <w:rFonts w:ascii="OrigGarmnd BT" w:hAnsi="OrigGarmnd BT" w:cs="Calibri"/>
          <w:sz w:val="24"/>
          <w:szCs w:val="24"/>
          <w:lang w:val="sv-SE"/>
        </w:rPr>
        <w:t>Regeringen vill understryka vikten av att det världshumanitära toppmötet utnyttjas till fullo för att komma vidare i arbetet med att bemöta de utmaningar som det humanitära systemet står inför. Arrangörerna bör tillämpa ett tydligt ledarskap och ge besked om uttryckliga mål</w:t>
      </w:r>
      <w:r w:rsidR="00F16A78">
        <w:rPr>
          <w:rFonts w:ascii="OrigGarmnd BT" w:hAnsi="OrigGarmnd BT" w:cs="Calibri"/>
          <w:sz w:val="24"/>
          <w:szCs w:val="24"/>
          <w:lang w:val="sv-SE"/>
        </w:rPr>
        <w:t xml:space="preserve"> för toppmötet</w:t>
      </w:r>
      <w:r w:rsidR="0047592C" w:rsidRPr="0047592C">
        <w:rPr>
          <w:rFonts w:ascii="OrigGarmnd BT" w:hAnsi="OrigGarmnd BT" w:cs="Calibri"/>
          <w:sz w:val="24"/>
          <w:szCs w:val="24"/>
          <w:lang w:val="sv-SE"/>
        </w:rPr>
        <w:t xml:space="preserve">, annars kommer substansdiskussionerna att försvåras ytterligare. WHS är också </w:t>
      </w:r>
      <w:r w:rsidR="0047592C" w:rsidRPr="0047592C">
        <w:rPr>
          <w:rFonts w:ascii="OrigGarmnd BT" w:hAnsi="OrigGarmnd BT" w:cs="Calibri"/>
          <w:sz w:val="24"/>
          <w:szCs w:val="24"/>
          <w:lang w:val="sv-SE"/>
        </w:rPr>
        <w:lastRenderedPageBreak/>
        <w:t>en möjlighet att inkludera fler icke-traditionella aktörer och uppmuntra redan aktiva</w:t>
      </w:r>
      <w:r w:rsidR="00E2714E">
        <w:rPr>
          <w:rFonts w:ascii="OrigGarmnd BT" w:hAnsi="OrigGarmnd BT" w:cs="Calibri"/>
          <w:sz w:val="24"/>
          <w:szCs w:val="24"/>
          <w:lang w:val="sv-SE"/>
        </w:rPr>
        <w:t xml:space="preserve"> givare</w:t>
      </w:r>
      <w:r w:rsidR="0047592C" w:rsidRPr="0047592C">
        <w:rPr>
          <w:rFonts w:ascii="OrigGarmnd BT" w:hAnsi="OrigGarmnd BT" w:cs="Calibri"/>
          <w:sz w:val="24"/>
          <w:szCs w:val="24"/>
          <w:lang w:val="sv-SE"/>
        </w:rPr>
        <w:t xml:space="preserve"> att göra mer. </w:t>
      </w:r>
      <w:r w:rsidR="00391DD7">
        <w:rPr>
          <w:rFonts w:ascii="OrigGarmnd BT" w:hAnsi="OrigGarmnd BT" w:cs="Calibri"/>
          <w:sz w:val="24"/>
          <w:szCs w:val="24"/>
          <w:lang w:val="sv-SE"/>
        </w:rPr>
        <w:t>Regeringen</w:t>
      </w:r>
      <w:r w:rsidR="0047592C" w:rsidRPr="0047592C">
        <w:rPr>
          <w:rFonts w:ascii="OrigGarmnd BT" w:hAnsi="OrigGarmnd BT" w:cs="Calibri"/>
          <w:sz w:val="24"/>
          <w:szCs w:val="24"/>
          <w:lang w:val="sv-SE"/>
        </w:rPr>
        <w:t xml:space="preserve"> önskar se att EU i dialog med FN verkar för en tydlig process fram till toppmötet och </w:t>
      </w:r>
      <w:r w:rsidR="00391DD7">
        <w:rPr>
          <w:rFonts w:ascii="OrigGarmnd BT" w:hAnsi="OrigGarmnd BT" w:cs="Calibri"/>
          <w:sz w:val="24"/>
          <w:szCs w:val="24"/>
          <w:lang w:val="sv-SE"/>
        </w:rPr>
        <w:t>f</w:t>
      </w:r>
      <w:r w:rsidR="0047592C" w:rsidRPr="0047592C">
        <w:rPr>
          <w:rFonts w:ascii="OrigGarmnd BT" w:hAnsi="OrigGarmnd BT" w:cs="Calibri"/>
          <w:sz w:val="24"/>
          <w:szCs w:val="24"/>
          <w:lang w:val="sv-SE"/>
        </w:rPr>
        <w:t>rämja</w:t>
      </w:r>
      <w:r w:rsidR="00391DD7">
        <w:rPr>
          <w:rFonts w:ascii="OrigGarmnd BT" w:hAnsi="OrigGarmnd BT" w:cs="Calibri"/>
          <w:sz w:val="24"/>
          <w:szCs w:val="24"/>
          <w:lang w:val="sv-SE"/>
        </w:rPr>
        <w:t>r</w:t>
      </w:r>
      <w:r w:rsidR="0047592C" w:rsidRPr="0047592C">
        <w:rPr>
          <w:rFonts w:ascii="OrigGarmnd BT" w:hAnsi="OrigGarmnd BT" w:cs="Calibri"/>
          <w:sz w:val="24"/>
          <w:szCs w:val="24"/>
          <w:lang w:val="sv-SE"/>
        </w:rPr>
        <w:t xml:space="preserve"> en substansdiskussion i syfte att WHS blir en inkluderande plattform för humanitära diskussioner. Regeringens prioriteringar är en reformerad finansieringsstruktur, respekt och efterlevnad av de humanitära principerna och internationell humanitär rätt samt att stärka drabbade befolkningar och öka lokala aktörers delaktighet</w:t>
      </w:r>
      <w:r w:rsidR="00B25466">
        <w:rPr>
          <w:rFonts w:ascii="OrigGarmnd BT" w:hAnsi="OrigGarmnd BT" w:cs="Calibri"/>
          <w:sz w:val="24"/>
          <w:szCs w:val="24"/>
          <w:lang w:val="sv-SE"/>
        </w:rPr>
        <w:t>, inte minst kvinnors deltagande</w:t>
      </w:r>
      <w:r w:rsidR="000D1B87" w:rsidRPr="00287F8E">
        <w:rPr>
          <w:rFonts w:ascii="OrigGarmnd BT" w:eastAsiaTheme="minorHAnsi" w:hAnsi="OrigGarmnd BT"/>
          <w:bCs/>
          <w:sz w:val="24"/>
          <w:szCs w:val="24"/>
          <w:lang w:val="sv-SE" w:eastAsia="sv-SE"/>
        </w:rPr>
        <w:t>.</w:t>
      </w:r>
      <w:r w:rsidR="008F55EB">
        <w:rPr>
          <w:rFonts w:ascii="OrigGarmnd BT" w:eastAsiaTheme="minorHAnsi" w:hAnsi="OrigGarmnd BT"/>
          <w:bCs/>
          <w:sz w:val="24"/>
          <w:szCs w:val="24"/>
          <w:lang w:val="sv-SE" w:eastAsia="sv-SE"/>
        </w:rPr>
        <w:t xml:space="preserve"> </w:t>
      </w:r>
      <w:r w:rsidR="008F55EB" w:rsidRPr="008F55EB">
        <w:rPr>
          <w:rFonts w:ascii="OrigGarmnd BT" w:eastAsiaTheme="minorHAnsi" w:hAnsi="OrigGarmnd BT"/>
          <w:bCs/>
          <w:sz w:val="24"/>
          <w:szCs w:val="24"/>
          <w:lang w:val="sv-SE" w:eastAsia="sv-SE"/>
        </w:rPr>
        <w:t xml:space="preserve">Det är också viktigt att reformeringen av det humanitära systemet sker i linje med den nya 2030-agendan och att ett hållbart </w:t>
      </w:r>
      <w:proofErr w:type="gramStart"/>
      <w:r w:rsidR="008F55EB" w:rsidRPr="008F55EB">
        <w:rPr>
          <w:rFonts w:ascii="OrigGarmnd BT" w:eastAsiaTheme="minorHAnsi" w:hAnsi="OrigGarmnd BT"/>
          <w:bCs/>
          <w:sz w:val="24"/>
          <w:szCs w:val="24"/>
          <w:lang w:val="sv-SE" w:eastAsia="sv-SE"/>
        </w:rPr>
        <w:t>utvecklingsperspektiv följer åt diskussionerna.</w:t>
      </w:r>
      <w:proofErr w:type="gramEnd"/>
    </w:p>
    <w:p w14:paraId="452A4505" w14:textId="77777777" w:rsidR="00A65DEA" w:rsidRDefault="00A65DEA" w:rsidP="00F80C36">
      <w:pPr>
        <w:overflowPunct/>
        <w:autoSpaceDE/>
        <w:autoSpaceDN/>
        <w:adjustRightInd/>
        <w:spacing w:line="276" w:lineRule="auto"/>
        <w:textAlignment w:val="auto"/>
        <w:rPr>
          <w:rFonts w:ascii="OrigGarmnd BT" w:hAnsi="OrigGarmnd BT"/>
          <w:b/>
          <w:sz w:val="24"/>
          <w:szCs w:val="24"/>
          <w:lang w:val="sv-SE" w:eastAsia="sv-SE"/>
        </w:rPr>
      </w:pPr>
    </w:p>
    <w:p w14:paraId="4BDFAC43" w14:textId="77777777" w:rsidR="00B975BB" w:rsidRDefault="00B975BB" w:rsidP="00F80C36">
      <w:pPr>
        <w:overflowPunct/>
        <w:autoSpaceDE/>
        <w:autoSpaceDN/>
        <w:adjustRightInd/>
        <w:spacing w:line="276" w:lineRule="auto"/>
        <w:textAlignment w:val="auto"/>
        <w:rPr>
          <w:rFonts w:ascii="OrigGarmnd BT" w:hAnsi="OrigGarmnd BT"/>
          <w:b/>
          <w:sz w:val="24"/>
          <w:szCs w:val="24"/>
          <w:lang w:val="sv-SE" w:eastAsia="sv-SE"/>
        </w:rPr>
      </w:pPr>
    </w:p>
    <w:p w14:paraId="702D45D5" w14:textId="77777777" w:rsidR="00B975BB" w:rsidRDefault="00B975BB" w:rsidP="00F80C36">
      <w:pPr>
        <w:overflowPunct/>
        <w:autoSpaceDE/>
        <w:autoSpaceDN/>
        <w:adjustRightInd/>
        <w:spacing w:line="276" w:lineRule="auto"/>
        <w:textAlignment w:val="auto"/>
        <w:rPr>
          <w:rFonts w:ascii="OrigGarmnd BT" w:hAnsi="OrigGarmnd BT"/>
          <w:b/>
          <w:sz w:val="24"/>
          <w:szCs w:val="24"/>
          <w:lang w:val="sv-SE" w:eastAsia="sv-SE"/>
        </w:rPr>
      </w:pPr>
    </w:p>
    <w:p w14:paraId="2C97FC06" w14:textId="77777777" w:rsidR="00B975BB" w:rsidRDefault="00B975BB" w:rsidP="00F80C36">
      <w:pPr>
        <w:overflowPunct/>
        <w:autoSpaceDE/>
        <w:autoSpaceDN/>
        <w:adjustRightInd/>
        <w:spacing w:line="276" w:lineRule="auto"/>
        <w:textAlignment w:val="auto"/>
        <w:rPr>
          <w:rFonts w:ascii="OrigGarmnd BT" w:hAnsi="OrigGarmnd BT"/>
          <w:b/>
          <w:sz w:val="24"/>
          <w:szCs w:val="24"/>
          <w:lang w:val="sv-SE" w:eastAsia="sv-SE"/>
        </w:rPr>
      </w:pPr>
    </w:p>
    <w:p w14:paraId="1A0BEA41" w14:textId="77777777" w:rsidR="0047592C" w:rsidRPr="0047592C" w:rsidRDefault="0047592C" w:rsidP="00F80C36">
      <w:pPr>
        <w:overflowPunct/>
        <w:autoSpaceDE/>
        <w:autoSpaceDN/>
        <w:adjustRightInd/>
        <w:spacing w:line="276" w:lineRule="auto"/>
        <w:textAlignment w:val="auto"/>
        <w:rPr>
          <w:rFonts w:ascii="OrigGarmnd BT" w:hAnsi="OrigGarmnd BT"/>
          <w:b/>
          <w:sz w:val="24"/>
          <w:szCs w:val="24"/>
          <w:lang w:val="sv-SE" w:eastAsia="sv-SE"/>
        </w:rPr>
      </w:pPr>
      <w:r w:rsidRPr="0047592C">
        <w:rPr>
          <w:rFonts w:ascii="OrigGarmnd BT" w:hAnsi="OrigGarmnd BT"/>
          <w:b/>
          <w:sz w:val="24"/>
          <w:szCs w:val="24"/>
          <w:lang w:val="sv-SE" w:eastAsia="sv-SE"/>
        </w:rPr>
        <w:t>5</w:t>
      </w:r>
      <w:r w:rsidR="00A65DEA" w:rsidRPr="0047592C">
        <w:rPr>
          <w:rFonts w:ascii="OrigGarmnd BT" w:hAnsi="OrigGarmnd BT"/>
          <w:b/>
          <w:sz w:val="24"/>
          <w:szCs w:val="24"/>
          <w:lang w:val="sv-SE" w:eastAsia="sv-SE"/>
        </w:rPr>
        <w:t xml:space="preserve">. </w:t>
      </w:r>
      <w:r w:rsidRPr="0047592C">
        <w:rPr>
          <w:rFonts w:ascii="OrigGarmnd BT" w:hAnsi="OrigGarmnd BT"/>
          <w:b/>
          <w:sz w:val="24"/>
          <w:szCs w:val="24"/>
          <w:lang w:val="sv-SE" w:eastAsia="sv-SE"/>
        </w:rPr>
        <w:t>Migration och utveckling</w:t>
      </w:r>
    </w:p>
    <w:p w14:paraId="1FC04100" w14:textId="77777777" w:rsidR="0047592C" w:rsidRDefault="0047592C" w:rsidP="00F80C36">
      <w:pPr>
        <w:overflowPunct/>
        <w:autoSpaceDE/>
        <w:autoSpaceDN/>
        <w:adjustRightInd/>
        <w:spacing w:line="276" w:lineRule="auto"/>
        <w:textAlignment w:val="auto"/>
        <w:rPr>
          <w:rFonts w:ascii="OrigGarmnd BT" w:hAnsi="OrigGarmnd BT"/>
          <w:b/>
          <w:sz w:val="24"/>
          <w:szCs w:val="24"/>
          <w:highlight w:val="yellow"/>
          <w:lang w:val="sv-SE" w:eastAsia="sv-SE"/>
        </w:rPr>
      </w:pPr>
    </w:p>
    <w:p w14:paraId="1B1952CF" w14:textId="77777777" w:rsidR="00C70BFD" w:rsidRDefault="00C70BFD" w:rsidP="00F80C36">
      <w:pPr>
        <w:spacing w:line="276" w:lineRule="auto"/>
        <w:rPr>
          <w:rFonts w:ascii="OrigGarmnd BT" w:hAnsi="OrigGarmnd BT" w:cs="Calibri"/>
          <w:i/>
          <w:sz w:val="24"/>
          <w:szCs w:val="24"/>
          <w:lang w:val="sv-SE"/>
        </w:rPr>
      </w:pPr>
      <w:r>
        <w:rPr>
          <w:rFonts w:ascii="OrigGarmnd BT" w:hAnsi="OrigGarmnd BT" w:cs="Calibri"/>
          <w:i/>
          <w:sz w:val="24"/>
          <w:szCs w:val="24"/>
          <w:lang w:val="sv-SE"/>
        </w:rPr>
        <w:t xml:space="preserve">Diskussionspunkt </w:t>
      </w:r>
    </w:p>
    <w:p w14:paraId="358A98DB" w14:textId="6D567C02" w:rsidR="00C70BFD" w:rsidRDefault="00C70BFD" w:rsidP="00F80C36">
      <w:pPr>
        <w:pStyle w:val="RKnormal"/>
        <w:spacing w:line="276" w:lineRule="auto"/>
      </w:pPr>
      <w:r>
        <w:t xml:space="preserve">Externa aspekter av migration diskuterades vid FAC </w:t>
      </w:r>
      <w:r w:rsidR="00391DD7">
        <w:t>(u</w:t>
      </w:r>
      <w:r>
        <w:t>trikes</w:t>
      </w:r>
      <w:r w:rsidR="00391DD7">
        <w:t>)</w:t>
      </w:r>
      <w:r>
        <w:t xml:space="preserve"> den 12 oktober. Vid FAC (utveckling) den 26 oktober kommer diskussionen troligtvis att handla om kommissionens plan för uppföljning av </w:t>
      </w:r>
      <w:proofErr w:type="spellStart"/>
      <w:r>
        <w:t>rådsslutsatser</w:t>
      </w:r>
      <w:proofErr w:type="spellEnd"/>
      <w:r>
        <w:t xml:space="preserve"> om migration och utveckling från december 2014. Utvecklingsrelaterade aspekter av förberedelserna för högnivåkonferensen i Valletta i november kan även komma upp. </w:t>
      </w:r>
    </w:p>
    <w:p w14:paraId="2116D23E" w14:textId="77777777" w:rsidR="00C70BFD" w:rsidRDefault="00C70BFD" w:rsidP="00F80C36">
      <w:pPr>
        <w:pStyle w:val="RKnormal"/>
        <w:spacing w:line="276" w:lineRule="auto"/>
      </w:pPr>
    </w:p>
    <w:p w14:paraId="038C4F59" w14:textId="15B5050B" w:rsidR="00C70BFD" w:rsidRDefault="00C70BFD" w:rsidP="00F80C36">
      <w:pPr>
        <w:pStyle w:val="RKnormal"/>
        <w:spacing w:line="276" w:lineRule="auto"/>
      </w:pPr>
      <w:r>
        <w:rPr>
          <w:u w:val="single"/>
        </w:rPr>
        <w:t>Regeringens ståndpunkt</w:t>
      </w:r>
    </w:p>
    <w:p w14:paraId="329EC9DE" w14:textId="593773FC" w:rsidR="004943AD" w:rsidRDefault="00C70BFD" w:rsidP="00F80C36">
      <w:pPr>
        <w:overflowPunct/>
        <w:autoSpaceDE/>
        <w:autoSpaceDN/>
        <w:adjustRightInd/>
        <w:spacing w:line="276" w:lineRule="auto"/>
        <w:textAlignment w:val="auto"/>
        <w:rPr>
          <w:rFonts w:ascii="OrigGarmnd BT" w:hAnsi="OrigGarmnd BT"/>
          <w:sz w:val="24"/>
          <w:szCs w:val="24"/>
          <w:lang w:val="sv-SE"/>
        </w:rPr>
      </w:pPr>
      <w:r>
        <w:rPr>
          <w:rFonts w:ascii="OrigGarmnd BT" w:hAnsi="OrigGarmnd BT"/>
          <w:sz w:val="24"/>
          <w:szCs w:val="24"/>
          <w:lang w:val="sv-SE"/>
        </w:rPr>
        <w:t>Regeringen framhåller vikten av att intensifiera arbetet på europeisk och internationell nivå med att angripa grundorsakerna som driver människor på flykt. Biståndet kan i detta avseende bidra till fattigdomsbekämpning, stärka det konfliktförebyggande arbetet</w:t>
      </w:r>
      <w:r w:rsidRPr="00F32311">
        <w:rPr>
          <w:rFonts w:ascii="OrigGarmnd BT" w:hAnsi="OrigGarmnd BT"/>
          <w:sz w:val="24"/>
          <w:szCs w:val="24"/>
          <w:lang w:val="sv-SE"/>
        </w:rPr>
        <w:t xml:space="preserve">, </w:t>
      </w:r>
      <w:r w:rsidRPr="00ED7DB9">
        <w:rPr>
          <w:rFonts w:ascii="OrigGarmnd BT" w:hAnsi="OrigGarmnd BT"/>
          <w:sz w:val="24"/>
          <w:szCs w:val="24"/>
          <w:lang w:val="sv-SE"/>
        </w:rPr>
        <w:t xml:space="preserve">förbättra skyddet för mänskliga rättigheter </w:t>
      </w:r>
      <w:r w:rsidR="00340848" w:rsidRPr="00ED7DB9">
        <w:rPr>
          <w:rFonts w:ascii="OrigGarmnd BT" w:hAnsi="OrigGarmnd BT"/>
          <w:sz w:val="24"/>
          <w:szCs w:val="24"/>
          <w:lang w:val="sv-SE"/>
        </w:rPr>
        <w:t>och demokrati</w:t>
      </w:r>
      <w:r w:rsidRPr="00F32311">
        <w:rPr>
          <w:rFonts w:ascii="OrigGarmnd BT" w:hAnsi="OrigGarmnd BT"/>
          <w:sz w:val="24"/>
          <w:szCs w:val="24"/>
          <w:lang w:val="sv-SE"/>
        </w:rPr>
        <w:t xml:space="preserve"> </w:t>
      </w:r>
      <w:r>
        <w:rPr>
          <w:rFonts w:ascii="OrigGarmnd BT" w:hAnsi="OrigGarmnd BT"/>
          <w:sz w:val="24"/>
          <w:szCs w:val="24"/>
          <w:lang w:val="sv-SE"/>
        </w:rPr>
        <w:t xml:space="preserve">och satsa mer på institutions- och kapacitetsbyggande. </w:t>
      </w:r>
      <w:r w:rsidR="00034F02">
        <w:rPr>
          <w:rFonts w:ascii="OrigGarmnd BT" w:hAnsi="OrigGarmnd BT"/>
          <w:sz w:val="24"/>
          <w:szCs w:val="24"/>
          <w:lang w:val="sv-SE"/>
        </w:rPr>
        <w:t xml:space="preserve">Det är viktigt att i flykting- och migrationssammanhang vara tydlig med att bistånd inte ska villkoras utanför länders utvecklingsplaner, </w:t>
      </w:r>
      <w:proofErr w:type="gramStart"/>
      <w:r w:rsidR="00034F02">
        <w:rPr>
          <w:rFonts w:ascii="OrigGarmnd BT" w:hAnsi="OrigGarmnd BT"/>
          <w:sz w:val="24"/>
          <w:szCs w:val="24"/>
          <w:lang w:val="sv-SE"/>
        </w:rPr>
        <w:t>dvs</w:t>
      </w:r>
      <w:proofErr w:type="gramEnd"/>
      <w:r w:rsidR="00034F02">
        <w:rPr>
          <w:rFonts w:ascii="OrigGarmnd BT" w:hAnsi="OrigGarmnd BT"/>
          <w:sz w:val="24"/>
          <w:szCs w:val="24"/>
          <w:lang w:val="sv-SE"/>
        </w:rPr>
        <w:t xml:space="preserve"> i enlighet med tidigare internationella åtaganden om biståndseffektivitet. </w:t>
      </w:r>
      <w:r w:rsidR="007E22F4" w:rsidRPr="00ED7DB9">
        <w:rPr>
          <w:rFonts w:ascii="OrigGarmnd BT" w:hAnsi="OrigGarmnd BT"/>
          <w:bCs/>
          <w:sz w:val="24"/>
          <w:szCs w:val="24"/>
          <w:lang w:val="sv-SE"/>
        </w:rPr>
        <w:t xml:space="preserve">Centralt är att säkerställa att biståndsmedel går </w:t>
      </w:r>
      <w:r w:rsidR="007E22F4" w:rsidRPr="00ED7DB9">
        <w:rPr>
          <w:rFonts w:ascii="OrigGarmnd BT" w:hAnsi="OrigGarmnd BT"/>
          <w:bCs/>
          <w:sz w:val="24"/>
          <w:szCs w:val="24"/>
          <w:lang w:val="sv-SE"/>
        </w:rPr>
        <w:lastRenderedPageBreak/>
        <w:t>till att minska grundorsakerna till fattigdom, konflikter och migration, inte till att finansiera kortsiktiga migrationsstävjande åtgärder som exempelvis olika typer av säkerhetsåtgärder för gränsbevakning.</w:t>
      </w:r>
      <w:r w:rsidR="007E22F4" w:rsidRPr="00ED7DB9">
        <w:rPr>
          <w:rFonts w:ascii="OrigGarmnd BT" w:hAnsi="OrigGarmnd BT"/>
          <w:sz w:val="24"/>
          <w:szCs w:val="24"/>
          <w:lang w:val="sv-SE"/>
        </w:rPr>
        <w:t xml:space="preserve"> </w:t>
      </w:r>
      <w:r>
        <w:rPr>
          <w:rFonts w:ascii="OrigGarmnd BT" w:hAnsi="OrigGarmnd BT"/>
          <w:sz w:val="24"/>
          <w:szCs w:val="24"/>
          <w:lang w:val="sv-SE"/>
        </w:rPr>
        <w:t>Därtill är regeringens inställning att migration utgör en stark drivkraft för utveckling och är ett verktyg för att bekämpa fattigdom</w:t>
      </w:r>
      <w:r w:rsidR="00436C1F">
        <w:rPr>
          <w:rFonts w:ascii="OrigGarmnd BT" w:hAnsi="OrigGarmnd BT"/>
          <w:sz w:val="24"/>
          <w:szCs w:val="24"/>
          <w:lang w:val="sv-SE"/>
        </w:rPr>
        <w:t>, t.ex. genom remitteringar och kunskapsöverföring</w:t>
      </w:r>
      <w:r>
        <w:rPr>
          <w:rFonts w:ascii="OrigGarmnd BT" w:hAnsi="OrigGarmnd BT"/>
          <w:sz w:val="24"/>
          <w:szCs w:val="24"/>
          <w:lang w:val="sv-SE"/>
        </w:rPr>
        <w:t>.</w:t>
      </w:r>
      <w:r w:rsidR="004943AD">
        <w:rPr>
          <w:rFonts w:ascii="OrigGarmnd BT" w:hAnsi="OrigGarmnd BT"/>
          <w:sz w:val="24"/>
          <w:szCs w:val="24"/>
          <w:lang w:val="sv-SE"/>
        </w:rPr>
        <w:t xml:space="preserve"> </w:t>
      </w:r>
    </w:p>
    <w:p w14:paraId="40CA6216" w14:textId="77777777" w:rsidR="004943AD" w:rsidRDefault="004943AD" w:rsidP="00F80C36">
      <w:pPr>
        <w:overflowPunct/>
        <w:autoSpaceDE/>
        <w:autoSpaceDN/>
        <w:adjustRightInd/>
        <w:spacing w:line="276" w:lineRule="auto"/>
        <w:textAlignment w:val="auto"/>
        <w:rPr>
          <w:rFonts w:ascii="OrigGarmnd BT" w:hAnsi="OrigGarmnd BT"/>
          <w:sz w:val="24"/>
          <w:szCs w:val="24"/>
          <w:lang w:val="sv-SE"/>
        </w:rPr>
      </w:pPr>
    </w:p>
    <w:p w14:paraId="59E15521" w14:textId="16D40AD5" w:rsidR="007D69EA" w:rsidRDefault="004943AD" w:rsidP="00F80C36">
      <w:pPr>
        <w:overflowPunct/>
        <w:autoSpaceDE/>
        <w:autoSpaceDN/>
        <w:adjustRightInd/>
        <w:spacing w:line="276" w:lineRule="auto"/>
        <w:textAlignment w:val="auto"/>
        <w:rPr>
          <w:rFonts w:ascii="OrigGarmnd BT" w:hAnsi="OrigGarmnd BT"/>
          <w:sz w:val="24"/>
          <w:szCs w:val="24"/>
          <w:lang w:val="sv-SE"/>
        </w:rPr>
      </w:pPr>
      <w:r w:rsidRPr="00ED7DB9">
        <w:rPr>
          <w:rFonts w:ascii="OrigGarmnd BT" w:hAnsi="OrigGarmnd BT"/>
          <w:sz w:val="24"/>
          <w:szCs w:val="24"/>
          <w:lang w:val="sv-SE" w:eastAsia="sv-SE"/>
        </w:rPr>
        <w:t xml:space="preserve">Regeringen </w:t>
      </w:r>
      <w:r w:rsidR="00034F02" w:rsidRPr="00ED7DB9">
        <w:rPr>
          <w:rFonts w:ascii="OrigGarmnd BT" w:hAnsi="OrigGarmnd BT"/>
          <w:sz w:val="24"/>
          <w:szCs w:val="24"/>
          <w:lang w:val="sv-SE" w:eastAsia="sv-SE"/>
        </w:rPr>
        <w:t>ber</w:t>
      </w:r>
      <w:r w:rsidRPr="00ED7DB9">
        <w:rPr>
          <w:rFonts w:ascii="OrigGarmnd BT" w:hAnsi="OrigGarmnd BT"/>
          <w:sz w:val="24"/>
          <w:szCs w:val="24"/>
          <w:lang w:val="sv-SE" w:eastAsia="sv-SE"/>
        </w:rPr>
        <w:t>eder för närvarande frågan om eventuellt stöd</w:t>
      </w:r>
      <w:r w:rsidRPr="00ED7DB9">
        <w:rPr>
          <w:rFonts w:ascii="OrigGarmnd BT" w:hAnsi="OrigGarmnd BT"/>
          <w:sz w:val="24"/>
          <w:szCs w:val="24"/>
          <w:lang w:val="sv-SE"/>
        </w:rPr>
        <w:t xml:space="preserve"> till EU Trust </w:t>
      </w:r>
      <w:proofErr w:type="spellStart"/>
      <w:r w:rsidRPr="00ED7DB9">
        <w:rPr>
          <w:rFonts w:ascii="OrigGarmnd BT" w:hAnsi="OrigGarmnd BT"/>
          <w:sz w:val="24"/>
          <w:szCs w:val="24"/>
          <w:lang w:val="sv-SE"/>
        </w:rPr>
        <w:t>Fund</w:t>
      </w:r>
      <w:proofErr w:type="spellEnd"/>
      <w:r w:rsidRPr="00ED7DB9">
        <w:rPr>
          <w:rFonts w:ascii="OrigGarmnd BT" w:hAnsi="OrigGarmnd BT"/>
          <w:sz w:val="24"/>
          <w:szCs w:val="24"/>
          <w:lang w:val="sv-SE"/>
        </w:rPr>
        <w:t xml:space="preserve"> Valletta för insatser </w:t>
      </w:r>
      <w:r w:rsidR="00770FF9" w:rsidRPr="00ED7DB9">
        <w:rPr>
          <w:rFonts w:ascii="OrigGarmnd BT" w:hAnsi="OrigGarmnd BT"/>
          <w:sz w:val="24"/>
          <w:szCs w:val="24"/>
          <w:lang w:val="sv-SE"/>
        </w:rPr>
        <w:t xml:space="preserve">som avser </w:t>
      </w:r>
      <w:r w:rsidR="003C1588" w:rsidRPr="00ED7DB9">
        <w:rPr>
          <w:rFonts w:ascii="OrigGarmnd BT" w:hAnsi="OrigGarmnd BT"/>
          <w:sz w:val="24"/>
          <w:szCs w:val="24"/>
          <w:lang w:val="sv-SE"/>
        </w:rPr>
        <w:t>stabilitet, utveckling</w:t>
      </w:r>
      <w:r w:rsidR="00770FF9" w:rsidRPr="00ED7DB9">
        <w:rPr>
          <w:rFonts w:ascii="OrigGarmnd BT" w:hAnsi="OrigGarmnd BT"/>
          <w:sz w:val="24"/>
          <w:szCs w:val="24"/>
          <w:lang w:val="sv-SE"/>
        </w:rPr>
        <w:t xml:space="preserve"> och att öka kapaciteten för att hantera migration i delar av Afrika, inklusive Nordafrika.</w:t>
      </w:r>
      <w:r w:rsidRPr="00ED7DB9">
        <w:rPr>
          <w:rFonts w:ascii="OrigGarmnd BT" w:hAnsi="OrigGarmnd BT"/>
          <w:sz w:val="24"/>
          <w:szCs w:val="24"/>
          <w:lang w:val="sv-SE"/>
        </w:rPr>
        <w:t xml:space="preserve"> </w:t>
      </w:r>
      <w:r w:rsidR="00770FF9" w:rsidRPr="00ED7DB9">
        <w:rPr>
          <w:rFonts w:ascii="OrigGarmnd BT" w:hAnsi="OrigGarmnd BT"/>
          <w:sz w:val="24"/>
          <w:szCs w:val="24"/>
          <w:lang w:val="sv-SE" w:eastAsia="sv-SE"/>
        </w:rPr>
        <w:t xml:space="preserve">Regeringen </w:t>
      </w:r>
      <w:r w:rsidR="00034F02" w:rsidRPr="00ED7DB9">
        <w:rPr>
          <w:rFonts w:ascii="OrigGarmnd BT" w:hAnsi="OrigGarmnd BT"/>
          <w:sz w:val="24"/>
          <w:szCs w:val="24"/>
          <w:lang w:val="sv-SE" w:eastAsia="sv-SE"/>
        </w:rPr>
        <w:t>ber</w:t>
      </w:r>
      <w:r w:rsidR="00770FF9" w:rsidRPr="00ED7DB9">
        <w:rPr>
          <w:rFonts w:ascii="OrigGarmnd BT" w:hAnsi="OrigGarmnd BT"/>
          <w:sz w:val="24"/>
          <w:szCs w:val="24"/>
          <w:lang w:val="sv-SE" w:eastAsia="sv-SE"/>
        </w:rPr>
        <w:t>eder även ett eventuellt stöd</w:t>
      </w:r>
      <w:r w:rsidR="00770FF9" w:rsidRPr="00ED7DB9">
        <w:rPr>
          <w:rFonts w:ascii="OrigGarmnd BT" w:hAnsi="OrigGarmnd BT"/>
          <w:sz w:val="24"/>
          <w:szCs w:val="24"/>
          <w:lang w:val="sv-SE"/>
        </w:rPr>
        <w:t xml:space="preserve"> till </w:t>
      </w:r>
      <w:r w:rsidRPr="00ED7DB9">
        <w:rPr>
          <w:rFonts w:ascii="OrigGarmnd BT" w:hAnsi="OrigGarmnd BT"/>
          <w:sz w:val="24"/>
          <w:szCs w:val="24"/>
          <w:lang w:val="sv-SE"/>
        </w:rPr>
        <w:t xml:space="preserve">den </w:t>
      </w:r>
      <w:proofErr w:type="spellStart"/>
      <w:proofErr w:type="gramStart"/>
      <w:r w:rsidRPr="00ED7DB9">
        <w:rPr>
          <w:rFonts w:ascii="OrigGarmnd BT" w:hAnsi="OrigGarmnd BT"/>
          <w:sz w:val="24"/>
          <w:szCs w:val="24"/>
          <w:lang w:val="sv-SE"/>
        </w:rPr>
        <w:t>sk</w:t>
      </w:r>
      <w:proofErr w:type="spellEnd"/>
      <w:proofErr w:type="gramEnd"/>
      <w:r w:rsidRPr="00ED7DB9">
        <w:rPr>
          <w:rFonts w:ascii="OrigGarmnd BT" w:hAnsi="OrigGarmnd BT"/>
          <w:sz w:val="24"/>
          <w:szCs w:val="24"/>
          <w:lang w:val="sv-SE"/>
        </w:rPr>
        <w:t xml:space="preserve"> </w:t>
      </w:r>
      <w:proofErr w:type="spellStart"/>
      <w:r w:rsidRPr="00ED7DB9">
        <w:rPr>
          <w:rFonts w:ascii="OrigGarmnd BT" w:hAnsi="OrigGarmnd BT"/>
          <w:sz w:val="24"/>
          <w:szCs w:val="24"/>
          <w:lang w:val="sv-SE"/>
        </w:rPr>
        <w:t>Madadfonden</w:t>
      </w:r>
      <w:proofErr w:type="spellEnd"/>
      <w:r w:rsidRPr="00ED7DB9">
        <w:rPr>
          <w:rFonts w:ascii="OrigGarmnd BT" w:hAnsi="OrigGarmnd BT"/>
          <w:sz w:val="24"/>
          <w:szCs w:val="24"/>
          <w:lang w:val="sv-SE"/>
        </w:rPr>
        <w:t xml:space="preserve"> för insatser med anledning av krisen i Syrien. Regeringen anser att EU:s förvaltningsfonder (EU Trust </w:t>
      </w:r>
      <w:proofErr w:type="spellStart"/>
      <w:r w:rsidRPr="00ED7DB9">
        <w:rPr>
          <w:rFonts w:ascii="OrigGarmnd BT" w:hAnsi="OrigGarmnd BT"/>
          <w:sz w:val="24"/>
          <w:szCs w:val="24"/>
          <w:lang w:val="sv-SE"/>
        </w:rPr>
        <w:t>Funds</w:t>
      </w:r>
      <w:proofErr w:type="spellEnd"/>
      <w:r w:rsidRPr="00ED7DB9">
        <w:rPr>
          <w:rFonts w:ascii="OrigGarmnd BT" w:hAnsi="OrigGarmnd BT"/>
          <w:sz w:val="24"/>
          <w:szCs w:val="24"/>
          <w:lang w:val="sv-SE"/>
        </w:rPr>
        <w:t xml:space="preserve">) ska ha ett tydligt mervärde om de upprättas, att </w:t>
      </w:r>
      <w:r w:rsidR="00770FF9" w:rsidRPr="00ED7DB9">
        <w:rPr>
          <w:rFonts w:ascii="OrigGarmnd BT" w:hAnsi="OrigGarmnd BT"/>
          <w:sz w:val="24"/>
          <w:szCs w:val="24"/>
          <w:lang w:val="sv-SE"/>
        </w:rPr>
        <w:t xml:space="preserve">de inte bör duplicera redan existerande instrument, att medlemsstaterna inte </w:t>
      </w:r>
      <w:r w:rsidR="00633335" w:rsidRPr="00ED7DB9">
        <w:rPr>
          <w:rFonts w:ascii="OrigGarmnd BT" w:hAnsi="OrigGarmnd BT"/>
          <w:sz w:val="24"/>
          <w:szCs w:val="24"/>
          <w:lang w:val="sv-SE"/>
        </w:rPr>
        <w:t>bör förlora</w:t>
      </w:r>
      <w:r w:rsidR="00770FF9" w:rsidRPr="00ED7DB9">
        <w:rPr>
          <w:rFonts w:ascii="OrigGarmnd BT" w:hAnsi="OrigGarmnd BT"/>
          <w:sz w:val="24"/>
          <w:szCs w:val="24"/>
          <w:lang w:val="sv-SE"/>
        </w:rPr>
        <w:t xml:space="preserve"> kontrollen över medlen, att administrativa kostnader </w:t>
      </w:r>
      <w:r w:rsidR="00633335" w:rsidRPr="00ED7DB9">
        <w:rPr>
          <w:rFonts w:ascii="OrigGarmnd BT" w:hAnsi="OrigGarmnd BT"/>
          <w:sz w:val="24"/>
          <w:szCs w:val="24"/>
          <w:lang w:val="sv-SE"/>
        </w:rPr>
        <w:t xml:space="preserve">ska </w:t>
      </w:r>
      <w:r w:rsidR="00770FF9" w:rsidRPr="00ED7DB9">
        <w:rPr>
          <w:rFonts w:ascii="OrigGarmnd BT" w:hAnsi="OrigGarmnd BT"/>
          <w:sz w:val="24"/>
          <w:szCs w:val="24"/>
          <w:lang w:val="sv-SE"/>
        </w:rPr>
        <w:t>håll</w:t>
      </w:r>
      <w:r w:rsidR="00633335" w:rsidRPr="00ED7DB9">
        <w:rPr>
          <w:rFonts w:ascii="OrigGarmnd BT" w:hAnsi="OrigGarmnd BT"/>
          <w:sz w:val="24"/>
          <w:szCs w:val="24"/>
          <w:lang w:val="sv-SE"/>
        </w:rPr>
        <w:t>a</w:t>
      </w:r>
      <w:r w:rsidR="00770FF9" w:rsidRPr="00ED7DB9">
        <w:rPr>
          <w:rFonts w:ascii="OrigGarmnd BT" w:hAnsi="OrigGarmnd BT"/>
          <w:sz w:val="24"/>
          <w:szCs w:val="24"/>
          <w:lang w:val="sv-SE"/>
        </w:rPr>
        <w:t xml:space="preserve">s nere och att </w:t>
      </w:r>
      <w:r w:rsidR="0056364A" w:rsidRPr="00ED7DB9">
        <w:rPr>
          <w:rFonts w:ascii="OrigGarmnd BT" w:hAnsi="OrigGarmnd BT"/>
          <w:sz w:val="24"/>
          <w:szCs w:val="24"/>
          <w:lang w:val="sv-SE"/>
        </w:rPr>
        <w:t xml:space="preserve">biståndsmedel </w:t>
      </w:r>
      <w:r w:rsidR="00633335" w:rsidRPr="00ED7DB9">
        <w:rPr>
          <w:rFonts w:ascii="OrigGarmnd BT" w:hAnsi="OrigGarmnd BT"/>
          <w:sz w:val="24"/>
          <w:szCs w:val="24"/>
          <w:lang w:val="sv-SE"/>
        </w:rPr>
        <w:t xml:space="preserve">ska </w:t>
      </w:r>
      <w:r w:rsidR="0056364A" w:rsidRPr="00ED7DB9">
        <w:rPr>
          <w:rFonts w:ascii="OrigGarmnd BT" w:hAnsi="OrigGarmnd BT"/>
          <w:sz w:val="24"/>
          <w:szCs w:val="24"/>
          <w:lang w:val="sv-SE"/>
        </w:rPr>
        <w:t>används i enl</w:t>
      </w:r>
      <w:r w:rsidR="003C1588" w:rsidRPr="00ED7DB9">
        <w:rPr>
          <w:rFonts w:ascii="OrigGarmnd BT" w:hAnsi="OrigGarmnd BT"/>
          <w:sz w:val="24"/>
          <w:szCs w:val="24"/>
          <w:lang w:val="sv-SE"/>
        </w:rPr>
        <w:t>ighet med OECD-DAC:s regelverk.</w:t>
      </w:r>
      <w:r w:rsidRPr="00ED7DB9">
        <w:rPr>
          <w:rFonts w:ascii="OrigGarmnd BT" w:hAnsi="OrigGarmnd BT"/>
          <w:sz w:val="24"/>
          <w:szCs w:val="24"/>
          <w:lang w:val="sv-SE"/>
        </w:rPr>
        <w:t xml:space="preserve"> </w:t>
      </w:r>
    </w:p>
    <w:p w14:paraId="0FD18B9E" w14:textId="77777777" w:rsidR="007D69EA" w:rsidRDefault="007D69EA" w:rsidP="00F80C36">
      <w:pPr>
        <w:overflowPunct/>
        <w:autoSpaceDE/>
        <w:autoSpaceDN/>
        <w:adjustRightInd/>
        <w:spacing w:line="276" w:lineRule="auto"/>
        <w:textAlignment w:val="auto"/>
        <w:rPr>
          <w:rFonts w:ascii="OrigGarmnd BT" w:hAnsi="OrigGarmnd BT"/>
          <w:sz w:val="24"/>
          <w:szCs w:val="24"/>
          <w:lang w:val="sv-SE"/>
        </w:rPr>
      </w:pPr>
    </w:p>
    <w:p w14:paraId="6318B99C" w14:textId="493B3E60" w:rsidR="00CA4E9B" w:rsidRPr="0047592C" w:rsidRDefault="0047592C" w:rsidP="00F80C36">
      <w:pPr>
        <w:overflowPunct/>
        <w:autoSpaceDE/>
        <w:autoSpaceDN/>
        <w:adjustRightInd/>
        <w:spacing w:line="276" w:lineRule="auto"/>
        <w:textAlignment w:val="auto"/>
        <w:rPr>
          <w:rFonts w:ascii="OrigGarmnd BT" w:hAnsi="OrigGarmnd BT"/>
          <w:b/>
          <w:sz w:val="24"/>
          <w:szCs w:val="24"/>
          <w:lang w:val="sv-SE" w:eastAsia="sv-SE"/>
        </w:rPr>
      </w:pPr>
      <w:r w:rsidRPr="0047592C">
        <w:rPr>
          <w:rFonts w:ascii="OrigGarmnd BT" w:hAnsi="OrigGarmnd BT"/>
          <w:b/>
          <w:sz w:val="24"/>
          <w:szCs w:val="24"/>
          <w:lang w:val="sv-SE" w:eastAsia="sv-SE"/>
        </w:rPr>
        <w:t>6</w:t>
      </w:r>
      <w:r>
        <w:rPr>
          <w:rFonts w:ascii="OrigGarmnd BT" w:hAnsi="OrigGarmnd BT"/>
          <w:b/>
          <w:sz w:val="24"/>
          <w:szCs w:val="24"/>
          <w:lang w:val="sv-SE" w:eastAsia="sv-SE"/>
        </w:rPr>
        <w:t>. EU:s handlingsplan för j</w:t>
      </w:r>
      <w:r w:rsidRPr="0047592C">
        <w:rPr>
          <w:rFonts w:ascii="OrigGarmnd BT" w:hAnsi="OrigGarmnd BT"/>
          <w:b/>
          <w:sz w:val="24"/>
          <w:szCs w:val="24"/>
          <w:lang w:val="sv-SE" w:eastAsia="sv-SE"/>
        </w:rPr>
        <w:t>ämställdhet och utveckling</w:t>
      </w:r>
    </w:p>
    <w:p w14:paraId="4793551B" w14:textId="77777777" w:rsidR="00CA4E9B" w:rsidRDefault="00CA4E9B" w:rsidP="00F80C36">
      <w:pPr>
        <w:overflowPunct/>
        <w:autoSpaceDE/>
        <w:autoSpaceDN/>
        <w:adjustRightInd/>
        <w:spacing w:line="276" w:lineRule="auto"/>
        <w:textAlignment w:val="auto"/>
        <w:rPr>
          <w:rFonts w:ascii="OrigGarmnd BT" w:hAnsi="OrigGarmnd BT"/>
          <w:b/>
          <w:sz w:val="24"/>
          <w:szCs w:val="24"/>
          <w:highlight w:val="yellow"/>
          <w:lang w:val="sv-SE" w:eastAsia="sv-SE"/>
        </w:rPr>
      </w:pPr>
    </w:p>
    <w:p w14:paraId="022DDE84" w14:textId="77777777" w:rsidR="007D69EA" w:rsidRPr="007D69EA" w:rsidRDefault="007D69EA" w:rsidP="00F80C36">
      <w:pPr>
        <w:overflowPunct/>
        <w:autoSpaceDE/>
        <w:autoSpaceDN/>
        <w:adjustRightInd/>
        <w:spacing w:line="276" w:lineRule="auto"/>
        <w:textAlignment w:val="auto"/>
        <w:rPr>
          <w:rFonts w:ascii="OrigGarmnd BT" w:hAnsi="OrigGarmnd BT"/>
          <w:sz w:val="24"/>
          <w:szCs w:val="24"/>
          <w:lang w:val="sv-SE" w:eastAsia="sv-SE"/>
        </w:rPr>
      </w:pPr>
      <w:r w:rsidRPr="007D69EA">
        <w:rPr>
          <w:rFonts w:ascii="OrigGarmnd BT" w:hAnsi="OrigGarmnd BT"/>
          <w:i/>
          <w:sz w:val="24"/>
          <w:szCs w:val="24"/>
          <w:lang w:val="sv-SE" w:eastAsia="sv-SE"/>
        </w:rPr>
        <w:t>Diskussionspunkt och beslutspunkt</w:t>
      </w:r>
    </w:p>
    <w:p w14:paraId="34BE2780" w14:textId="77777777" w:rsidR="007D69EA" w:rsidRPr="007D69EA" w:rsidRDefault="007D69EA" w:rsidP="00F80C36">
      <w:pPr>
        <w:overflowPunct/>
        <w:autoSpaceDE/>
        <w:autoSpaceDN/>
        <w:adjustRightInd/>
        <w:spacing w:line="276" w:lineRule="auto"/>
        <w:textAlignment w:val="auto"/>
        <w:rPr>
          <w:rFonts w:ascii="OrigGarmnd BT" w:hAnsi="OrigGarmnd BT"/>
          <w:sz w:val="24"/>
          <w:szCs w:val="24"/>
          <w:lang w:val="sv-SE" w:eastAsia="sv-SE"/>
        </w:rPr>
      </w:pPr>
      <w:r w:rsidRPr="007D69EA">
        <w:rPr>
          <w:rFonts w:ascii="OrigGarmnd BT" w:hAnsi="OrigGarmnd BT"/>
          <w:sz w:val="24"/>
          <w:szCs w:val="24"/>
          <w:lang w:val="sv-SE" w:eastAsia="sv-SE"/>
        </w:rPr>
        <w:t>En ny handlingsplan för jämställdhet antogs nyligen inom EU</w:t>
      </w:r>
      <w:r w:rsidRPr="007D69EA">
        <w:rPr>
          <w:rFonts w:ascii="OrigGarmnd BT" w:hAnsi="OrigGarmnd BT"/>
          <w:sz w:val="24"/>
          <w:szCs w:val="24"/>
          <w:vertAlign w:val="superscript"/>
          <w:lang w:val="sv-SE" w:eastAsia="sv-SE"/>
        </w:rPr>
        <w:footnoteReference w:id="1"/>
      </w:r>
      <w:r w:rsidRPr="007D69EA">
        <w:rPr>
          <w:rFonts w:ascii="OrigGarmnd BT" w:hAnsi="OrigGarmnd BT"/>
          <w:sz w:val="24"/>
          <w:szCs w:val="24"/>
          <w:lang w:val="sv-SE" w:eastAsia="sv-SE"/>
        </w:rPr>
        <w:t xml:space="preserve">. </w:t>
      </w:r>
      <w:proofErr w:type="spellStart"/>
      <w:r w:rsidRPr="007D69EA">
        <w:rPr>
          <w:rFonts w:ascii="OrigGarmnd BT" w:hAnsi="OrigGarmnd BT"/>
          <w:sz w:val="24"/>
          <w:szCs w:val="24"/>
          <w:lang w:val="sv-SE" w:eastAsia="sv-SE"/>
        </w:rPr>
        <w:t>Rådsslutsatser</w:t>
      </w:r>
      <w:proofErr w:type="spellEnd"/>
      <w:r w:rsidRPr="007D69EA">
        <w:rPr>
          <w:rFonts w:ascii="OrigGarmnd BT" w:hAnsi="OrigGarmnd BT"/>
          <w:sz w:val="24"/>
          <w:szCs w:val="24"/>
          <w:lang w:val="sv-SE" w:eastAsia="sv-SE"/>
        </w:rPr>
        <w:t xml:space="preserve"> som syftar till att välkomna handlingsplanen och säkerställa ett effektivt genomförande förväntas antas utan diskussion vid mötet. Med anledning av den nya handlingsplanen ges biståndsministrarna möjlighet att göra inlägg på temat jämställdhet och utveckling.     </w:t>
      </w:r>
    </w:p>
    <w:p w14:paraId="4D9BEB9E" w14:textId="77777777" w:rsidR="00B975BB" w:rsidRDefault="00B975BB" w:rsidP="00F80C36">
      <w:pPr>
        <w:overflowPunct/>
        <w:autoSpaceDE/>
        <w:autoSpaceDN/>
        <w:adjustRightInd/>
        <w:spacing w:line="276" w:lineRule="auto"/>
        <w:textAlignment w:val="auto"/>
        <w:rPr>
          <w:rFonts w:ascii="OrigGarmnd BT" w:hAnsi="OrigGarmnd BT"/>
          <w:sz w:val="24"/>
          <w:szCs w:val="24"/>
          <w:u w:val="single"/>
          <w:lang w:val="sv-SE" w:eastAsia="sv-SE"/>
        </w:rPr>
      </w:pPr>
    </w:p>
    <w:p w14:paraId="19249A64" w14:textId="7B68B51C" w:rsidR="007D69EA" w:rsidRPr="007D69EA" w:rsidRDefault="00F80C36" w:rsidP="00F80C36">
      <w:pPr>
        <w:overflowPunct/>
        <w:autoSpaceDE/>
        <w:autoSpaceDN/>
        <w:adjustRightInd/>
        <w:spacing w:line="276" w:lineRule="auto"/>
        <w:textAlignment w:val="auto"/>
        <w:rPr>
          <w:rFonts w:ascii="OrigGarmnd BT" w:hAnsi="OrigGarmnd BT"/>
          <w:sz w:val="24"/>
          <w:szCs w:val="24"/>
          <w:u w:val="single"/>
          <w:lang w:val="sv-SE" w:eastAsia="sv-SE"/>
        </w:rPr>
      </w:pPr>
      <w:r>
        <w:rPr>
          <w:rFonts w:ascii="OrigGarmnd BT" w:hAnsi="OrigGarmnd BT"/>
          <w:sz w:val="24"/>
          <w:szCs w:val="24"/>
          <w:u w:val="single"/>
          <w:lang w:val="sv-SE" w:eastAsia="sv-SE"/>
        </w:rPr>
        <w:t>Regeringens ståndpunkt</w:t>
      </w:r>
      <w:r w:rsidR="007D69EA" w:rsidRPr="007D69EA">
        <w:rPr>
          <w:rFonts w:ascii="OrigGarmnd BT" w:hAnsi="OrigGarmnd BT"/>
          <w:sz w:val="24"/>
          <w:szCs w:val="24"/>
          <w:u w:val="single"/>
          <w:lang w:val="sv-SE" w:eastAsia="sv-SE"/>
        </w:rPr>
        <w:t xml:space="preserve"> </w:t>
      </w:r>
    </w:p>
    <w:p w14:paraId="2C43AB8C" w14:textId="0A381E0C" w:rsidR="007D69EA" w:rsidRPr="007D69EA" w:rsidRDefault="007D69EA" w:rsidP="00F80C36">
      <w:pPr>
        <w:overflowPunct/>
        <w:autoSpaceDE/>
        <w:autoSpaceDN/>
        <w:adjustRightInd/>
        <w:spacing w:line="276" w:lineRule="auto"/>
        <w:textAlignment w:val="auto"/>
        <w:rPr>
          <w:rFonts w:ascii="OrigGarmnd BT" w:hAnsi="OrigGarmnd BT"/>
          <w:sz w:val="24"/>
          <w:szCs w:val="24"/>
          <w:lang w:val="sv-SE" w:eastAsia="sv-SE"/>
        </w:rPr>
      </w:pPr>
      <w:r w:rsidRPr="007D69EA">
        <w:rPr>
          <w:rFonts w:ascii="OrigGarmnd BT" w:hAnsi="OrigGarmnd BT"/>
          <w:sz w:val="24"/>
          <w:szCs w:val="24"/>
          <w:lang w:val="sv-SE" w:eastAsia="sv-SE"/>
        </w:rPr>
        <w:t>EU:s jämställdhetsplan för 2016-2020 är ett viktigt genombrott för EU:s jämställdhetsarbete. Jämställdhet och alla kvinnors och flickors åtnjutande av de mänskliga rättigheterna</w:t>
      </w:r>
      <w:r w:rsidR="00B25466">
        <w:rPr>
          <w:rFonts w:ascii="OrigGarmnd BT" w:hAnsi="OrigGarmnd BT"/>
          <w:sz w:val="24"/>
          <w:szCs w:val="24"/>
          <w:lang w:val="sv-SE" w:eastAsia="sv-SE"/>
        </w:rPr>
        <w:t>, inklusive SRHR,</w:t>
      </w:r>
      <w:r w:rsidRPr="007D69EA">
        <w:rPr>
          <w:rFonts w:ascii="OrigGarmnd BT" w:hAnsi="OrigGarmnd BT"/>
          <w:sz w:val="24"/>
          <w:szCs w:val="24"/>
          <w:lang w:val="sv-SE" w:eastAsia="sv-SE"/>
        </w:rPr>
        <w:t xml:space="preserve"> ska vara en integrerad del av EU:s gemensamma utrikes- och säkerhetspolitik och i allt EU-arbete, det gäller inte bara utvecklingssamarbetet. Regeringen vill verka för ett effektivt rättighetsbaserat genomförande av den nya </w:t>
      </w:r>
      <w:r w:rsidRPr="007D69EA">
        <w:rPr>
          <w:rFonts w:ascii="OrigGarmnd BT" w:hAnsi="OrigGarmnd BT"/>
          <w:sz w:val="24"/>
          <w:szCs w:val="24"/>
          <w:lang w:val="sv-SE" w:eastAsia="sv-SE"/>
        </w:rPr>
        <w:lastRenderedPageBreak/>
        <w:t>handlingsplanen och lägger stor vikt vid uppföljning och utvärdering av planen. Ett framgångsrikt genomförande förutsätter att ledarskap och ansvarsutkrävande stärks på alla nivåer och tillräckliga resurser, finansiella liksom personella, avsätts för jämställdhetsarbetet.</w:t>
      </w:r>
    </w:p>
    <w:p w14:paraId="3B18DCB2" w14:textId="77777777" w:rsidR="007D69EA" w:rsidRPr="007D69EA" w:rsidRDefault="007D69EA" w:rsidP="00F80C36">
      <w:pPr>
        <w:overflowPunct/>
        <w:autoSpaceDE/>
        <w:autoSpaceDN/>
        <w:adjustRightInd/>
        <w:spacing w:line="276" w:lineRule="auto"/>
        <w:textAlignment w:val="auto"/>
        <w:rPr>
          <w:rFonts w:ascii="OrigGarmnd BT" w:hAnsi="OrigGarmnd BT"/>
          <w:sz w:val="24"/>
          <w:szCs w:val="24"/>
          <w:lang w:val="sv-SE" w:eastAsia="sv-SE"/>
        </w:rPr>
      </w:pPr>
    </w:p>
    <w:p w14:paraId="43D77367" w14:textId="77777777" w:rsidR="007D69EA" w:rsidRPr="007D69EA" w:rsidRDefault="007D69EA" w:rsidP="00F80C36">
      <w:pPr>
        <w:overflowPunct/>
        <w:autoSpaceDE/>
        <w:autoSpaceDN/>
        <w:adjustRightInd/>
        <w:spacing w:line="276" w:lineRule="auto"/>
        <w:textAlignment w:val="auto"/>
        <w:rPr>
          <w:rFonts w:ascii="OrigGarmnd BT" w:hAnsi="OrigGarmnd BT"/>
          <w:sz w:val="24"/>
          <w:szCs w:val="24"/>
          <w:lang w:val="sv-SE" w:eastAsia="sv-SE"/>
        </w:rPr>
      </w:pPr>
      <w:r w:rsidRPr="007D69EA">
        <w:rPr>
          <w:rFonts w:ascii="OrigGarmnd BT" w:hAnsi="OrigGarmnd BT"/>
          <w:sz w:val="24"/>
          <w:szCs w:val="24"/>
          <w:lang w:val="sv-SE" w:eastAsia="sv-SE"/>
        </w:rPr>
        <w:t xml:space="preserve">Regeringen vill betona vikten av att EU:s arbete för jämställdhet vägleds av ett samstämmigt agerande, internt och externt, i enlighet med 2030-agendan och de globala målen för hållbar utveckling. </w:t>
      </w:r>
    </w:p>
    <w:p w14:paraId="15F0ABEA" w14:textId="77777777" w:rsidR="007D69EA" w:rsidRPr="005E701A" w:rsidRDefault="007D69EA" w:rsidP="00F80C36">
      <w:pPr>
        <w:overflowPunct/>
        <w:autoSpaceDE/>
        <w:autoSpaceDN/>
        <w:adjustRightInd/>
        <w:spacing w:line="276" w:lineRule="auto"/>
        <w:textAlignment w:val="auto"/>
        <w:rPr>
          <w:rFonts w:ascii="OrigGarmnd BT" w:hAnsi="OrigGarmnd BT"/>
          <w:b/>
          <w:sz w:val="24"/>
          <w:szCs w:val="24"/>
          <w:highlight w:val="yellow"/>
          <w:lang w:val="sv-SE" w:eastAsia="sv-SE"/>
        </w:rPr>
      </w:pPr>
    </w:p>
    <w:p w14:paraId="3938C2D8" w14:textId="77777777" w:rsidR="00E2714E" w:rsidRDefault="00E2714E" w:rsidP="00F80C36">
      <w:pPr>
        <w:overflowPunct/>
        <w:autoSpaceDE/>
        <w:autoSpaceDN/>
        <w:adjustRightInd/>
        <w:spacing w:line="276" w:lineRule="auto"/>
        <w:textAlignment w:val="auto"/>
        <w:rPr>
          <w:rFonts w:ascii="OrigGarmnd BT" w:hAnsi="OrigGarmnd BT"/>
          <w:b/>
          <w:sz w:val="24"/>
          <w:szCs w:val="24"/>
          <w:u w:val="single"/>
          <w:lang w:val="sv-SE" w:eastAsia="sv-SE"/>
        </w:rPr>
      </w:pPr>
    </w:p>
    <w:p w14:paraId="408F95AD" w14:textId="77777777" w:rsidR="00E2714E" w:rsidRDefault="00E2714E" w:rsidP="00F80C36">
      <w:pPr>
        <w:overflowPunct/>
        <w:autoSpaceDE/>
        <w:autoSpaceDN/>
        <w:adjustRightInd/>
        <w:spacing w:line="276" w:lineRule="auto"/>
        <w:textAlignment w:val="auto"/>
        <w:rPr>
          <w:rFonts w:ascii="OrigGarmnd BT" w:hAnsi="OrigGarmnd BT"/>
          <w:b/>
          <w:sz w:val="24"/>
          <w:szCs w:val="24"/>
          <w:u w:val="single"/>
          <w:lang w:val="sv-SE" w:eastAsia="sv-SE"/>
        </w:rPr>
      </w:pPr>
    </w:p>
    <w:p w14:paraId="028EC63C" w14:textId="51979DDA" w:rsidR="008D49A5" w:rsidRPr="00E2714E" w:rsidRDefault="00B02791" w:rsidP="00F80C36">
      <w:pPr>
        <w:overflowPunct/>
        <w:autoSpaceDE/>
        <w:autoSpaceDN/>
        <w:adjustRightInd/>
        <w:spacing w:line="276" w:lineRule="auto"/>
        <w:textAlignment w:val="auto"/>
        <w:rPr>
          <w:rFonts w:ascii="OrigGarmnd BT" w:hAnsi="OrigGarmnd BT"/>
          <w:b/>
          <w:sz w:val="24"/>
          <w:szCs w:val="24"/>
          <w:u w:val="single"/>
          <w:lang w:val="sv-SE" w:eastAsia="sv-SE"/>
        </w:rPr>
      </w:pPr>
      <w:r w:rsidRPr="00E2714E">
        <w:rPr>
          <w:rFonts w:ascii="OrigGarmnd BT" w:hAnsi="OrigGarmnd BT"/>
          <w:b/>
          <w:sz w:val="24"/>
          <w:szCs w:val="24"/>
          <w:u w:val="single"/>
          <w:lang w:val="sv-SE" w:eastAsia="sv-SE"/>
        </w:rPr>
        <w:t>I anslutning till FAC (utveckling)</w:t>
      </w:r>
      <w:r w:rsidR="008C5D49" w:rsidRPr="00E2714E">
        <w:rPr>
          <w:rFonts w:ascii="OrigGarmnd BT" w:hAnsi="OrigGarmnd BT"/>
          <w:b/>
          <w:sz w:val="24"/>
          <w:szCs w:val="24"/>
          <w:u w:val="single"/>
          <w:lang w:val="sv-SE" w:eastAsia="sv-SE"/>
        </w:rPr>
        <w:t xml:space="preserve"> men </w:t>
      </w:r>
      <w:proofErr w:type="gramStart"/>
      <w:r w:rsidR="008C5D49" w:rsidRPr="00E2714E">
        <w:rPr>
          <w:rFonts w:ascii="OrigGarmnd BT" w:hAnsi="OrigGarmnd BT"/>
          <w:b/>
          <w:sz w:val="24"/>
          <w:szCs w:val="24"/>
          <w:u w:val="single"/>
          <w:lang w:val="sv-SE" w:eastAsia="sv-SE"/>
        </w:rPr>
        <w:t>ej</w:t>
      </w:r>
      <w:proofErr w:type="gramEnd"/>
      <w:r w:rsidR="008C5D49" w:rsidRPr="00E2714E">
        <w:rPr>
          <w:rFonts w:ascii="OrigGarmnd BT" w:hAnsi="OrigGarmnd BT"/>
          <w:b/>
          <w:sz w:val="24"/>
          <w:szCs w:val="24"/>
          <w:u w:val="single"/>
          <w:lang w:val="sv-SE" w:eastAsia="sv-SE"/>
        </w:rPr>
        <w:t xml:space="preserve"> på rådets dagordning</w:t>
      </w:r>
    </w:p>
    <w:p w14:paraId="4CA4DF2F" w14:textId="77777777" w:rsidR="00947368" w:rsidRPr="005E701A" w:rsidRDefault="00947368" w:rsidP="00F80C36">
      <w:pPr>
        <w:pStyle w:val="RKnormal"/>
        <w:spacing w:line="276" w:lineRule="auto"/>
        <w:rPr>
          <w:highlight w:val="yellow"/>
        </w:rPr>
      </w:pPr>
    </w:p>
    <w:p w14:paraId="430CA2B9" w14:textId="7868580A" w:rsidR="003D5D6E" w:rsidRPr="0050398E" w:rsidRDefault="003D5D6E" w:rsidP="00F80C36">
      <w:pPr>
        <w:overflowPunct/>
        <w:autoSpaceDE/>
        <w:autoSpaceDN/>
        <w:adjustRightInd/>
        <w:spacing w:line="276" w:lineRule="auto"/>
        <w:textAlignment w:val="auto"/>
        <w:rPr>
          <w:rFonts w:ascii="OrigGarmnd BT" w:hAnsi="OrigGarmnd BT"/>
          <w:b/>
          <w:sz w:val="24"/>
          <w:szCs w:val="24"/>
          <w:u w:val="single"/>
          <w:lang w:val="sv-SE" w:eastAsia="sv-SE"/>
        </w:rPr>
      </w:pPr>
      <w:r w:rsidRPr="0050398E">
        <w:rPr>
          <w:rFonts w:ascii="OrigGarmnd BT" w:hAnsi="OrigGarmnd BT"/>
          <w:b/>
          <w:sz w:val="24"/>
          <w:szCs w:val="24"/>
          <w:u w:val="single"/>
          <w:lang w:val="sv-SE" w:eastAsia="sv-SE"/>
        </w:rPr>
        <w:t>Gemensam arbetslunch med miljöministrarna för att diskutera Agenda 2030</w:t>
      </w:r>
    </w:p>
    <w:p w14:paraId="40C68169" w14:textId="77777777" w:rsidR="003D5D6E" w:rsidRPr="0050398E" w:rsidRDefault="003D5D6E" w:rsidP="00F80C36">
      <w:pPr>
        <w:overflowPunct/>
        <w:autoSpaceDE/>
        <w:autoSpaceDN/>
        <w:adjustRightInd/>
        <w:spacing w:line="276" w:lineRule="auto"/>
        <w:textAlignment w:val="auto"/>
        <w:rPr>
          <w:rFonts w:ascii="OrigGarmnd BT" w:hAnsi="OrigGarmnd BT"/>
          <w:iCs/>
          <w:sz w:val="24"/>
          <w:szCs w:val="24"/>
          <w:lang w:val="sv-SE" w:eastAsia="sv-SE"/>
        </w:rPr>
      </w:pPr>
    </w:p>
    <w:p w14:paraId="1758B94A" w14:textId="2CC4FC27" w:rsidR="003D5D6E" w:rsidRPr="00E2714E" w:rsidRDefault="0050398E" w:rsidP="0050398E">
      <w:pPr>
        <w:overflowPunct/>
        <w:autoSpaceDE/>
        <w:autoSpaceDN/>
        <w:adjustRightInd/>
        <w:spacing w:line="276" w:lineRule="auto"/>
        <w:textAlignment w:val="auto"/>
        <w:rPr>
          <w:rFonts w:ascii="OrigGarmnd BT" w:hAnsi="OrigGarmnd BT"/>
          <w:iCs/>
          <w:sz w:val="24"/>
          <w:szCs w:val="24"/>
          <w:lang w:val="sv-SE" w:eastAsia="sv-SE"/>
        </w:rPr>
      </w:pPr>
      <w:r w:rsidRPr="0050398E">
        <w:rPr>
          <w:rFonts w:ascii="OrigGarmnd BT" w:hAnsi="OrigGarmnd BT"/>
          <w:iCs/>
          <w:sz w:val="24"/>
          <w:szCs w:val="24"/>
          <w:lang w:val="sv-SE" w:eastAsia="sv-SE"/>
        </w:rPr>
        <w:t xml:space="preserve">I samband med FAC (utveckling) har biståndsministrarna en arbetslunch med miljöministrarna. Överlag finns Sveriges och EU:s prioriteringar mycket väl representerade i </w:t>
      </w:r>
      <w:r w:rsidR="001C7202">
        <w:rPr>
          <w:rFonts w:ascii="OrigGarmnd BT" w:hAnsi="OrigGarmnd BT"/>
          <w:iCs/>
          <w:sz w:val="24"/>
          <w:szCs w:val="24"/>
          <w:lang w:val="sv-SE" w:eastAsia="sv-SE"/>
        </w:rPr>
        <w:t>2030-</w:t>
      </w:r>
      <w:r w:rsidRPr="0050398E">
        <w:rPr>
          <w:rFonts w:ascii="OrigGarmnd BT" w:hAnsi="OrigGarmnd BT"/>
          <w:iCs/>
          <w:sz w:val="24"/>
          <w:szCs w:val="24"/>
          <w:lang w:val="sv-SE" w:eastAsia="sv-SE"/>
        </w:rPr>
        <w:t>agendan</w:t>
      </w:r>
      <w:r w:rsidR="002C235C">
        <w:rPr>
          <w:rFonts w:ascii="OrigGarmnd BT" w:hAnsi="OrigGarmnd BT"/>
          <w:iCs/>
          <w:sz w:val="24"/>
          <w:szCs w:val="24"/>
          <w:lang w:val="sv-SE" w:eastAsia="sv-SE"/>
        </w:rPr>
        <w:t xml:space="preserve">, där de </w:t>
      </w:r>
      <w:r w:rsidR="002C235C" w:rsidRPr="0050398E">
        <w:rPr>
          <w:rFonts w:ascii="OrigGarmnd BT" w:hAnsi="OrigGarmnd BT"/>
          <w:sz w:val="24"/>
          <w:szCs w:val="24"/>
          <w:lang w:val="sv-SE" w:eastAsia="sv-SE"/>
        </w:rPr>
        <w:t>globala målen för hållbar utveckling</w:t>
      </w:r>
      <w:r w:rsidR="002C235C">
        <w:rPr>
          <w:rFonts w:ascii="OrigGarmnd BT" w:hAnsi="OrigGarmnd BT"/>
          <w:sz w:val="24"/>
          <w:szCs w:val="24"/>
          <w:lang w:val="sv-SE" w:eastAsia="sv-SE"/>
        </w:rPr>
        <w:t xml:space="preserve"> inkluderas</w:t>
      </w:r>
      <w:r w:rsidRPr="0050398E">
        <w:rPr>
          <w:rFonts w:ascii="OrigGarmnd BT" w:hAnsi="OrigGarmnd BT"/>
          <w:iCs/>
          <w:sz w:val="24"/>
          <w:szCs w:val="24"/>
          <w:lang w:val="sv-SE" w:eastAsia="sv-SE"/>
        </w:rPr>
        <w:t>. Avsikten är att diskutera genomförande</w:t>
      </w:r>
      <w:r w:rsidR="001C7202">
        <w:rPr>
          <w:rFonts w:ascii="OrigGarmnd BT" w:hAnsi="OrigGarmnd BT"/>
          <w:iCs/>
          <w:sz w:val="24"/>
          <w:szCs w:val="24"/>
          <w:lang w:val="sv-SE" w:eastAsia="sv-SE"/>
        </w:rPr>
        <w:t>t</w:t>
      </w:r>
      <w:r w:rsidRPr="0050398E">
        <w:rPr>
          <w:rFonts w:ascii="OrigGarmnd BT" w:hAnsi="OrigGarmnd BT"/>
          <w:iCs/>
          <w:sz w:val="24"/>
          <w:szCs w:val="24"/>
          <w:lang w:val="sv-SE" w:eastAsia="sv-SE"/>
        </w:rPr>
        <w:t xml:space="preserve"> av agendan.</w:t>
      </w:r>
      <w:r w:rsidR="00E2714E">
        <w:rPr>
          <w:rFonts w:ascii="OrigGarmnd BT" w:hAnsi="OrigGarmnd BT"/>
          <w:iCs/>
          <w:sz w:val="24"/>
          <w:szCs w:val="24"/>
          <w:lang w:val="sv-SE" w:eastAsia="sv-SE"/>
        </w:rPr>
        <w:t xml:space="preserve"> </w:t>
      </w:r>
      <w:r w:rsidRPr="0050398E">
        <w:rPr>
          <w:rFonts w:ascii="OrigGarmnd BT" w:hAnsi="OrigGarmnd BT"/>
          <w:iCs/>
          <w:sz w:val="24"/>
          <w:szCs w:val="24"/>
          <w:lang w:val="sv-SE" w:eastAsia="sv-SE"/>
        </w:rPr>
        <w:t>Inga förhandlingar eller beslut sker vid arbetslunchen</w:t>
      </w:r>
      <w:r w:rsidR="003D5D6E" w:rsidRPr="0050398E">
        <w:rPr>
          <w:rFonts w:ascii="OrigGarmnd BT" w:hAnsi="OrigGarmnd BT"/>
          <w:sz w:val="24"/>
          <w:szCs w:val="24"/>
          <w:lang w:val="sv-SE" w:eastAsia="sv-SE"/>
        </w:rPr>
        <w:t xml:space="preserve">. </w:t>
      </w:r>
    </w:p>
    <w:p w14:paraId="41C911F1" w14:textId="77777777" w:rsidR="003D5D6E" w:rsidRPr="0050398E" w:rsidRDefault="003D5D6E" w:rsidP="00F80C36">
      <w:pPr>
        <w:overflowPunct/>
        <w:autoSpaceDE/>
        <w:autoSpaceDN/>
        <w:adjustRightInd/>
        <w:spacing w:line="276" w:lineRule="auto"/>
        <w:textAlignment w:val="auto"/>
        <w:rPr>
          <w:rFonts w:ascii="OrigGarmnd BT" w:hAnsi="OrigGarmnd BT"/>
          <w:sz w:val="24"/>
          <w:szCs w:val="24"/>
          <w:u w:val="single"/>
          <w:lang w:val="sv-SE" w:eastAsia="sv-SE"/>
        </w:rPr>
      </w:pPr>
    </w:p>
    <w:p w14:paraId="59C21E05" w14:textId="13846F2C" w:rsidR="003D5D6E" w:rsidRPr="0050398E" w:rsidRDefault="003D5D6E" w:rsidP="00F80C36">
      <w:pPr>
        <w:overflowPunct/>
        <w:autoSpaceDE/>
        <w:autoSpaceDN/>
        <w:adjustRightInd/>
        <w:spacing w:line="276" w:lineRule="auto"/>
        <w:textAlignment w:val="auto"/>
        <w:rPr>
          <w:rFonts w:ascii="OrigGarmnd BT" w:hAnsi="OrigGarmnd BT"/>
          <w:sz w:val="24"/>
          <w:szCs w:val="24"/>
          <w:lang w:val="sv-SE" w:eastAsia="sv-SE"/>
        </w:rPr>
      </w:pPr>
      <w:r w:rsidRPr="0050398E">
        <w:rPr>
          <w:rFonts w:ascii="OrigGarmnd BT" w:hAnsi="OrigGarmnd BT"/>
          <w:sz w:val="24"/>
          <w:szCs w:val="24"/>
          <w:u w:val="single"/>
          <w:lang w:val="sv-SE" w:eastAsia="sv-SE"/>
        </w:rPr>
        <w:t>Regeringens ståndpunkt</w:t>
      </w:r>
    </w:p>
    <w:p w14:paraId="4587F886" w14:textId="17569E07" w:rsidR="0050398E" w:rsidRPr="0050398E" w:rsidRDefault="0050398E" w:rsidP="0050398E">
      <w:pPr>
        <w:overflowPunct/>
        <w:autoSpaceDE/>
        <w:autoSpaceDN/>
        <w:adjustRightInd/>
        <w:spacing w:line="276" w:lineRule="auto"/>
        <w:textAlignment w:val="auto"/>
        <w:rPr>
          <w:rFonts w:ascii="OrigGarmnd BT" w:hAnsi="OrigGarmnd BT"/>
          <w:sz w:val="24"/>
          <w:szCs w:val="24"/>
          <w:lang w:val="sv-SE" w:eastAsia="sv-SE"/>
        </w:rPr>
      </w:pPr>
      <w:r w:rsidRPr="0050398E">
        <w:rPr>
          <w:rFonts w:ascii="OrigGarmnd BT" w:hAnsi="OrigGarmnd BT"/>
          <w:sz w:val="24"/>
          <w:szCs w:val="24"/>
          <w:lang w:val="sv-SE" w:eastAsia="sv-SE"/>
        </w:rPr>
        <w:t>Regeringen har en hög ambition för genomförande</w:t>
      </w:r>
      <w:r w:rsidR="00A3198B">
        <w:rPr>
          <w:rFonts w:ascii="OrigGarmnd BT" w:hAnsi="OrigGarmnd BT"/>
          <w:sz w:val="24"/>
          <w:szCs w:val="24"/>
          <w:lang w:val="sv-SE" w:eastAsia="sv-SE"/>
        </w:rPr>
        <w:t>t</w:t>
      </w:r>
      <w:r w:rsidRPr="0050398E">
        <w:rPr>
          <w:rFonts w:ascii="OrigGarmnd BT" w:hAnsi="OrigGarmnd BT"/>
          <w:sz w:val="24"/>
          <w:szCs w:val="24"/>
          <w:lang w:val="sv-SE" w:eastAsia="sv-SE"/>
        </w:rPr>
        <w:t xml:space="preserve"> av </w:t>
      </w:r>
      <w:r w:rsidR="00A3198B">
        <w:rPr>
          <w:rFonts w:ascii="OrigGarmnd BT" w:hAnsi="OrigGarmnd BT"/>
          <w:sz w:val="24"/>
          <w:szCs w:val="24"/>
          <w:lang w:val="sv-SE" w:eastAsia="sv-SE"/>
        </w:rPr>
        <w:t>Agenda 2030</w:t>
      </w:r>
      <w:r w:rsidRPr="0050398E">
        <w:rPr>
          <w:rFonts w:ascii="OrigGarmnd BT" w:hAnsi="OrigGarmnd BT"/>
          <w:sz w:val="24"/>
          <w:szCs w:val="24"/>
          <w:lang w:val="sv-SE" w:eastAsia="sv-SE"/>
        </w:rPr>
        <w:t xml:space="preserve">. Regeringen vill se ett brett engagemang för genomförande både på nationell och internationell nivå där </w:t>
      </w:r>
      <w:r w:rsidR="00A3198B">
        <w:rPr>
          <w:rFonts w:ascii="OrigGarmnd BT" w:hAnsi="OrigGarmnd BT"/>
          <w:sz w:val="24"/>
          <w:szCs w:val="24"/>
          <w:lang w:val="sv-SE" w:eastAsia="sv-SE"/>
        </w:rPr>
        <w:t xml:space="preserve">deltagande från en bredd av aktörer </w:t>
      </w:r>
      <w:r w:rsidRPr="0050398E">
        <w:rPr>
          <w:rFonts w:ascii="OrigGarmnd BT" w:hAnsi="OrigGarmnd BT"/>
          <w:sz w:val="24"/>
          <w:szCs w:val="24"/>
          <w:lang w:val="sv-SE" w:eastAsia="sv-SE"/>
        </w:rPr>
        <w:t xml:space="preserve">främjas. </w:t>
      </w:r>
      <w:r w:rsidR="00B25466">
        <w:rPr>
          <w:rFonts w:ascii="OrigGarmnd BT" w:hAnsi="OrigGarmnd BT"/>
          <w:sz w:val="24"/>
          <w:szCs w:val="24"/>
          <w:lang w:val="sv-SE" w:eastAsia="sv-SE"/>
        </w:rPr>
        <w:t>Sverige var med att driva igenom att bland annat målen om fredliga samhällen,</w:t>
      </w:r>
      <w:r w:rsidR="00D01E86">
        <w:rPr>
          <w:rFonts w:ascii="OrigGarmnd BT" w:hAnsi="OrigGarmnd BT"/>
          <w:sz w:val="24"/>
          <w:szCs w:val="24"/>
          <w:lang w:val="sv-SE" w:eastAsia="sv-SE"/>
        </w:rPr>
        <w:t xml:space="preserve"> miljö,</w:t>
      </w:r>
      <w:r w:rsidR="00B25466">
        <w:rPr>
          <w:rFonts w:ascii="OrigGarmnd BT" w:hAnsi="OrigGarmnd BT"/>
          <w:sz w:val="24"/>
          <w:szCs w:val="24"/>
          <w:lang w:val="sv-SE" w:eastAsia="sv-SE"/>
        </w:rPr>
        <w:t xml:space="preserve"> jämställdhet</w:t>
      </w:r>
      <w:r w:rsidR="00D01E86">
        <w:rPr>
          <w:rFonts w:ascii="OrigGarmnd BT" w:hAnsi="OrigGarmnd BT"/>
          <w:sz w:val="24"/>
          <w:szCs w:val="24"/>
          <w:lang w:val="sv-SE" w:eastAsia="sv-SE"/>
        </w:rPr>
        <w:t xml:space="preserve">, </w:t>
      </w:r>
      <w:r w:rsidR="00B25466">
        <w:rPr>
          <w:rFonts w:ascii="OrigGarmnd BT" w:hAnsi="OrigGarmnd BT"/>
          <w:sz w:val="24"/>
          <w:szCs w:val="24"/>
          <w:lang w:val="sv-SE" w:eastAsia="sv-SE"/>
        </w:rPr>
        <w:t xml:space="preserve">och delmålen om SRHR finns med och kommer med kraft verka för dess genomförande. </w:t>
      </w:r>
      <w:r w:rsidRPr="0050398E">
        <w:rPr>
          <w:rFonts w:ascii="OrigGarmnd BT" w:hAnsi="OrigGarmnd BT"/>
          <w:sz w:val="24"/>
          <w:szCs w:val="24"/>
          <w:lang w:val="sv-SE" w:eastAsia="sv-SE"/>
        </w:rPr>
        <w:t>Sveriges politik för global utveckling (2002/03:122) kommer vara ett viktigt verktyg för genomförande</w:t>
      </w:r>
      <w:r w:rsidR="001C7202">
        <w:rPr>
          <w:rFonts w:ascii="OrigGarmnd BT" w:hAnsi="OrigGarmnd BT"/>
          <w:sz w:val="24"/>
          <w:szCs w:val="24"/>
          <w:lang w:val="sv-SE" w:eastAsia="sv-SE"/>
        </w:rPr>
        <w:t>t</w:t>
      </w:r>
      <w:r w:rsidRPr="0050398E">
        <w:rPr>
          <w:rFonts w:ascii="OrigGarmnd BT" w:hAnsi="OrigGarmnd BT"/>
          <w:sz w:val="24"/>
          <w:szCs w:val="24"/>
          <w:lang w:val="sv-SE" w:eastAsia="sv-SE"/>
        </w:rPr>
        <w:t xml:space="preserve"> av Agenda 2030 och dess mål, i det att den betonar vikten av samstämmighet mellan politikområden och hållbarhetsaspekter för en global rättvis hållbar utveckling. Också det nya policyramverket för utvecklingssamarbete formuleras nu för att följa </w:t>
      </w:r>
      <w:r w:rsidR="00A3198B">
        <w:rPr>
          <w:rFonts w:ascii="OrigGarmnd BT" w:hAnsi="OrigGarmnd BT"/>
          <w:sz w:val="24"/>
          <w:szCs w:val="24"/>
          <w:lang w:val="sv-SE" w:eastAsia="sv-SE"/>
        </w:rPr>
        <w:t>Agenda 2030</w:t>
      </w:r>
      <w:r w:rsidRPr="0050398E">
        <w:rPr>
          <w:rFonts w:ascii="OrigGarmnd BT" w:hAnsi="OrigGarmnd BT"/>
          <w:sz w:val="24"/>
          <w:szCs w:val="24"/>
          <w:lang w:val="sv-SE" w:eastAsia="sv-SE"/>
        </w:rPr>
        <w:t>.</w:t>
      </w:r>
    </w:p>
    <w:p w14:paraId="0C560E51" w14:textId="77777777" w:rsidR="0050398E" w:rsidRPr="0050398E" w:rsidRDefault="0050398E" w:rsidP="0050398E">
      <w:pPr>
        <w:overflowPunct/>
        <w:autoSpaceDE/>
        <w:autoSpaceDN/>
        <w:adjustRightInd/>
        <w:spacing w:line="276" w:lineRule="auto"/>
        <w:textAlignment w:val="auto"/>
        <w:rPr>
          <w:rFonts w:ascii="OrigGarmnd BT" w:hAnsi="OrigGarmnd BT"/>
          <w:sz w:val="24"/>
          <w:szCs w:val="24"/>
          <w:lang w:val="sv-SE" w:eastAsia="sv-SE"/>
        </w:rPr>
      </w:pPr>
    </w:p>
    <w:p w14:paraId="5C6FE089" w14:textId="4289C568" w:rsidR="0050398E" w:rsidRPr="0050398E" w:rsidRDefault="0050398E" w:rsidP="0050398E">
      <w:pPr>
        <w:overflowPunct/>
        <w:autoSpaceDE/>
        <w:autoSpaceDN/>
        <w:adjustRightInd/>
        <w:spacing w:line="276" w:lineRule="auto"/>
        <w:textAlignment w:val="auto"/>
        <w:rPr>
          <w:rFonts w:ascii="OrigGarmnd BT" w:hAnsi="OrigGarmnd BT"/>
          <w:sz w:val="24"/>
          <w:szCs w:val="24"/>
          <w:lang w:val="sv-SE" w:eastAsia="sv-SE"/>
        </w:rPr>
      </w:pPr>
      <w:r w:rsidRPr="0050398E">
        <w:rPr>
          <w:rFonts w:ascii="OrigGarmnd BT" w:hAnsi="OrigGarmnd BT"/>
          <w:sz w:val="24"/>
          <w:szCs w:val="24"/>
          <w:lang w:val="sv-SE" w:eastAsia="sv-SE"/>
        </w:rPr>
        <w:lastRenderedPageBreak/>
        <w:t>Regeringen vill även b</w:t>
      </w:r>
      <w:r w:rsidRPr="00ED7DB9">
        <w:rPr>
          <w:rFonts w:ascii="OrigGarmnd BT" w:hAnsi="OrigGarmnd BT"/>
          <w:sz w:val="24"/>
          <w:szCs w:val="24"/>
          <w:lang w:val="sv-SE" w:eastAsia="sv-SE"/>
        </w:rPr>
        <w:t>etona att EU: s medlemsstater och EU-institutionerna måste stå fast vid sina ODA-åtaganden men också att ODA endast är ett av flera medel för genomförande</w:t>
      </w:r>
      <w:r w:rsidR="001C7202" w:rsidRPr="00ED7DB9">
        <w:rPr>
          <w:rFonts w:ascii="OrigGarmnd BT" w:hAnsi="OrigGarmnd BT"/>
          <w:sz w:val="24"/>
          <w:szCs w:val="24"/>
          <w:lang w:val="sv-SE" w:eastAsia="sv-SE"/>
        </w:rPr>
        <w:t>t</w:t>
      </w:r>
      <w:r w:rsidR="00A3198B" w:rsidRPr="00ED7DB9">
        <w:rPr>
          <w:rFonts w:ascii="OrigGarmnd BT" w:hAnsi="OrigGarmnd BT"/>
          <w:sz w:val="24"/>
          <w:szCs w:val="24"/>
          <w:lang w:val="sv-SE" w:eastAsia="sv-SE"/>
        </w:rPr>
        <w:t xml:space="preserve"> av agendan</w:t>
      </w:r>
      <w:r w:rsidRPr="00ED7DB9">
        <w:rPr>
          <w:rFonts w:ascii="OrigGarmnd BT" w:hAnsi="OrigGarmnd BT"/>
          <w:sz w:val="24"/>
          <w:szCs w:val="24"/>
          <w:lang w:val="sv-SE" w:eastAsia="sv-SE"/>
        </w:rPr>
        <w:t>. EU:s</w:t>
      </w:r>
      <w:r w:rsidR="00A3198B" w:rsidRPr="00ED7DB9">
        <w:rPr>
          <w:rFonts w:ascii="OrigGarmnd BT" w:hAnsi="OrigGarmnd BT"/>
          <w:sz w:val="24"/>
          <w:szCs w:val="24"/>
          <w:lang w:val="sv-SE" w:eastAsia="sv-SE"/>
        </w:rPr>
        <w:t xml:space="preserve"> samstämmighetspolitik (</w:t>
      </w:r>
      <w:r w:rsidRPr="00ED7DB9">
        <w:rPr>
          <w:rFonts w:ascii="OrigGarmnd BT" w:hAnsi="OrigGarmnd BT"/>
          <w:i/>
          <w:sz w:val="24"/>
          <w:szCs w:val="24"/>
          <w:lang w:val="sv-SE" w:eastAsia="sv-SE"/>
        </w:rPr>
        <w:t xml:space="preserve">Policy </w:t>
      </w:r>
      <w:proofErr w:type="spellStart"/>
      <w:r w:rsidRPr="00ED7DB9">
        <w:rPr>
          <w:rFonts w:ascii="OrigGarmnd BT" w:hAnsi="OrigGarmnd BT"/>
          <w:i/>
          <w:sz w:val="24"/>
          <w:szCs w:val="24"/>
          <w:lang w:val="sv-SE" w:eastAsia="sv-SE"/>
        </w:rPr>
        <w:t>Coherence</w:t>
      </w:r>
      <w:proofErr w:type="spellEnd"/>
      <w:r w:rsidRPr="00ED7DB9">
        <w:rPr>
          <w:rFonts w:ascii="OrigGarmnd BT" w:hAnsi="OrigGarmnd BT"/>
          <w:i/>
          <w:sz w:val="24"/>
          <w:szCs w:val="24"/>
          <w:lang w:val="sv-SE" w:eastAsia="sv-SE"/>
        </w:rPr>
        <w:t xml:space="preserve"> for </w:t>
      </w:r>
      <w:proofErr w:type="spellStart"/>
      <w:r w:rsidRPr="00ED7DB9">
        <w:rPr>
          <w:rFonts w:ascii="OrigGarmnd BT" w:hAnsi="OrigGarmnd BT"/>
          <w:i/>
          <w:sz w:val="24"/>
          <w:szCs w:val="24"/>
          <w:lang w:val="sv-SE" w:eastAsia="sv-SE"/>
        </w:rPr>
        <w:t>Development</w:t>
      </w:r>
      <w:proofErr w:type="spellEnd"/>
      <w:r w:rsidR="00A3198B" w:rsidRPr="00ED7DB9">
        <w:rPr>
          <w:rFonts w:ascii="OrigGarmnd BT" w:hAnsi="OrigGarmnd BT"/>
          <w:i/>
          <w:sz w:val="24"/>
          <w:szCs w:val="24"/>
          <w:lang w:val="sv-SE" w:eastAsia="sv-SE"/>
        </w:rPr>
        <w:t>, PCD)</w:t>
      </w:r>
      <w:r w:rsidRPr="00ED7DB9">
        <w:rPr>
          <w:rFonts w:ascii="OrigGarmnd BT" w:hAnsi="OrigGarmnd BT"/>
          <w:sz w:val="24"/>
          <w:szCs w:val="24"/>
          <w:lang w:val="sv-SE" w:eastAsia="sv-SE"/>
        </w:rPr>
        <w:t xml:space="preserve"> måste vara ett nyckelverktyg i genomförandet. </w:t>
      </w:r>
    </w:p>
    <w:p w14:paraId="4B05E0EE" w14:textId="77777777" w:rsidR="0050398E" w:rsidRPr="0050398E" w:rsidRDefault="0050398E" w:rsidP="0050398E">
      <w:pPr>
        <w:overflowPunct/>
        <w:autoSpaceDE/>
        <w:autoSpaceDN/>
        <w:adjustRightInd/>
        <w:spacing w:line="276" w:lineRule="auto"/>
        <w:textAlignment w:val="auto"/>
        <w:rPr>
          <w:rFonts w:ascii="OrigGarmnd BT" w:hAnsi="OrigGarmnd BT"/>
          <w:sz w:val="24"/>
          <w:szCs w:val="24"/>
          <w:lang w:val="sv-SE" w:eastAsia="sv-SE"/>
        </w:rPr>
      </w:pPr>
    </w:p>
    <w:p w14:paraId="6F90BDF9" w14:textId="168A6CAB" w:rsidR="003D5D6E" w:rsidRPr="0050398E" w:rsidRDefault="0050398E" w:rsidP="0050398E">
      <w:pPr>
        <w:overflowPunct/>
        <w:autoSpaceDE/>
        <w:autoSpaceDN/>
        <w:adjustRightInd/>
        <w:spacing w:line="276" w:lineRule="auto"/>
        <w:textAlignment w:val="auto"/>
        <w:rPr>
          <w:rFonts w:ascii="OrigGarmnd BT" w:hAnsi="OrigGarmnd BT"/>
          <w:sz w:val="24"/>
          <w:szCs w:val="24"/>
          <w:lang w:val="sv-SE" w:eastAsia="sv-SE"/>
        </w:rPr>
      </w:pPr>
      <w:r w:rsidRPr="0050398E">
        <w:rPr>
          <w:rFonts w:ascii="OrigGarmnd BT" w:hAnsi="OrigGarmnd BT"/>
          <w:sz w:val="24"/>
          <w:szCs w:val="24"/>
          <w:lang w:val="sv-SE" w:eastAsia="sv-SE"/>
        </w:rPr>
        <w:t>Regeringen framhåller att det är viktigt att upprätthålla ett integrerat angreppssätt när vi går mot genomförandet</w:t>
      </w:r>
      <w:r w:rsidR="003D5D6E" w:rsidRPr="0050398E">
        <w:rPr>
          <w:rFonts w:ascii="OrigGarmnd BT" w:hAnsi="OrigGarmnd BT"/>
          <w:sz w:val="24"/>
          <w:szCs w:val="24"/>
          <w:lang w:val="sv-SE" w:eastAsia="sv-SE"/>
        </w:rPr>
        <w:t>.</w:t>
      </w:r>
    </w:p>
    <w:p w14:paraId="5C921AEB" w14:textId="08AF2AE1" w:rsidR="008C5D49" w:rsidRPr="005E701A" w:rsidRDefault="008C5D49" w:rsidP="00F80C36">
      <w:pPr>
        <w:overflowPunct/>
        <w:autoSpaceDE/>
        <w:autoSpaceDN/>
        <w:adjustRightInd/>
        <w:spacing w:line="276" w:lineRule="auto"/>
        <w:textAlignment w:val="auto"/>
        <w:rPr>
          <w:rFonts w:ascii="OrigGarmnd BT" w:hAnsi="OrigGarmnd BT"/>
          <w:b/>
          <w:sz w:val="24"/>
          <w:szCs w:val="24"/>
          <w:highlight w:val="yellow"/>
          <w:lang w:val="sv-SE" w:eastAsia="sv-SE"/>
        </w:rPr>
      </w:pPr>
    </w:p>
    <w:p w14:paraId="10500D47" w14:textId="7B423665" w:rsidR="008B73A5" w:rsidRPr="00DD2039" w:rsidRDefault="008B73A5" w:rsidP="00F80C36">
      <w:pPr>
        <w:spacing w:line="276" w:lineRule="auto"/>
        <w:rPr>
          <w:rFonts w:ascii="OrigGarmnd BT" w:hAnsi="OrigGarmnd BT"/>
          <w:b/>
          <w:sz w:val="24"/>
          <w:szCs w:val="24"/>
          <w:lang w:val="sv-SE" w:eastAsia="sv-SE"/>
        </w:rPr>
      </w:pPr>
    </w:p>
    <w:p w14:paraId="6A1A26D2" w14:textId="77777777" w:rsidR="008B73A5" w:rsidRPr="00DD2039" w:rsidRDefault="008B73A5" w:rsidP="00F80C36">
      <w:pPr>
        <w:overflowPunct/>
        <w:autoSpaceDE/>
        <w:autoSpaceDN/>
        <w:adjustRightInd/>
        <w:spacing w:line="276" w:lineRule="auto"/>
        <w:textAlignment w:val="auto"/>
        <w:rPr>
          <w:rFonts w:ascii="OrigGarmnd BT" w:hAnsi="OrigGarmnd BT"/>
          <w:b/>
          <w:sz w:val="24"/>
          <w:szCs w:val="24"/>
          <w:lang w:val="sv-SE" w:eastAsia="sv-SE"/>
        </w:rPr>
      </w:pPr>
    </w:p>
    <w:p w14:paraId="085031D1" w14:textId="77777777" w:rsidR="008B73A5" w:rsidRDefault="008B73A5" w:rsidP="00F80C36">
      <w:pPr>
        <w:overflowPunct/>
        <w:autoSpaceDE/>
        <w:autoSpaceDN/>
        <w:adjustRightInd/>
        <w:spacing w:line="276" w:lineRule="auto"/>
        <w:textAlignment w:val="auto"/>
        <w:rPr>
          <w:rFonts w:ascii="OrigGarmnd BT" w:hAnsi="OrigGarmnd BT"/>
          <w:b/>
          <w:sz w:val="24"/>
          <w:szCs w:val="24"/>
          <w:lang w:val="sv-SE" w:eastAsia="sv-SE"/>
        </w:rPr>
      </w:pPr>
    </w:p>
    <w:p w14:paraId="2CC1855C" w14:textId="77777777" w:rsidR="0058270F" w:rsidRDefault="0058270F" w:rsidP="00F80C36">
      <w:pPr>
        <w:overflowPunct/>
        <w:autoSpaceDE/>
        <w:autoSpaceDN/>
        <w:adjustRightInd/>
        <w:spacing w:line="276" w:lineRule="auto"/>
        <w:textAlignment w:val="auto"/>
        <w:rPr>
          <w:rFonts w:ascii="OrigGarmnd BT" w:hAnsi="OrigGarmnd BT"/>
          <w:b/>
          <w:sz w:val="24"/>
          <w:szCs w:val="24"/>
          <w:lang w:val="sv-SE" w:eastAsia="sv-SE"/>
        </w:rPr>
      </w:pPr>
    </w:p>
    <w:p w14:paraId="1725D9BD" w14:textId="77777777" w:rsidR="0058270F" w:rsidRDefault="0058270F" w:rsidP="00F80C36">
      <w:pPr>
        <w:overflowPunct/>
        <w:autoSpaceDE/>
        <w:autoSpaceDN/>
        <w:adjustRightInd/>
        <w:spacing w:line="276" w:lineRule="auto"/>
        <w:textAlignment w:val="auto"/>
        <w:rPr>
          <w:rFonts w:ascii="OrigGarmnd BT" w:hAnsi="OrigGarmnd BT"/>
          <w:b/>
          <w:sz w:val="24"/>
          <w:szCs w:val="24"/>
          <w:lang w:val="sv-SE" w:eastAsia="sv-SE"/>
        </w:rPr>
      </w:pPr>
    </w:p>
    <w:p w14:paraId="5A7DCA30" w14:textId="77777777" w:rsidR="00240268" w:rsidRDefault="00240268" w:rsidP="00F80C36">
      <w:pPr>
        <w:overflowPunct/>
        <w:autoSpaceDE/>
        <w:autoSpaceDN/>
        <w:adjustRightInd/>
        <w:spacing w:line="276" w:lineRule="auto"/>
        <w:textAlignment w:val="auto"/>
        <w:rPr>
          <w:rFonts w:ascii="OrigGarmnd BT" w:hAnsi="OrigGarmnd BT"/>
          <w:b/>
          <w:sz w:val="24"/>
          <w:szCs w:val="24"/>
          <w:lang w:val="sv-SE" w:eastAsia="sv-SE"/>
        </w:rPr>
      </w:pPr>
    </w:p>
    <w:p w14:paraId="26C268B5" w14:textId="77777777" w:rsidR="00240268" w:rsidRDefault="00240268" w:rsidP="00F80C36">
      <w:pPr>
        <w:overflowPunct/>
        <w:autoSpaceDE/>
        <w:autoSpaceDN/>
        <w:adjustRightInd/>
        <w:spacing w:line="276" w:lineRule="auto"/>
        <w:textAlignment w:val="auto"/>
        <w:rPr>
          <w:rFonts w:ascii="OrigGarmnd BT" w:hAnsi="OrigGarmnd BT"/>
          <w:b/>
          <w:sz w:val="24"/>
          <w:szCs w:val="24"/>
          <w:lang w:val="sv-SE" w:eastAsia="sv-SE"/>
        </w:rPr>
      </w:pPr>
    </w:p>
    <w:p w14:paraId="0BC2967A" w14:textId="77777777" w:rsidR="00F30B0F" w:rsidRPr="00F11985" w:rsidRDefault="00F30B0F" w:rsidP="00F80C36">
      <w:pPr>
        <w:spacing w:line="276" w:lineRule="auto"/>
        <w:rPr>
          <w:lang w:val="sv-SE"/>
        </w:rPr>
      </w:pPr>
    </w:p>
    <w:sectPr w:rsidR="00F30B0F" w:rsidRPr="00F11985">
      <w:footerReference w:type="even" r:id="rId14"/>
      <w:footerReference w:type="default" r:id="rId15"/>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C1122" w14:textId="77777777" w:rsidR="008B1714" w:rsidRDefault="008B1714">
      <w:r>
        <w:separator/>
      </w:r>
    </w:p>
  </w:endnote>
  <w:endnote w:type="continuationSeparator" w:id="0">
    <w:p w14:paraId="166793D9" w14:textId="77777777" w:rsidR="008B1714" w:rsidRDefault="008B1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26E99" w14:textId="77777777" w:rsidR="008B1714" w:rsidRDefault="008B1714" w:rsidP="00DC6E0D">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21A9AA9E" w14:textId="77777777" w:rsidR="008B1714" w:rsidRDefault="008B1714" w:rsidP="00DC6E0D">
    <w:pPr>
      <w:pStyle w:val="Sidfo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D301D" w14:textId="77777777" w:rsidR="008B1714" w:rsidRDefault="008B1714" w:rsidP="00DC6E0D">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954E0">
      <w:rPr>
        <w:rStyle w:val="Sidnummer"/>
        <w:noProof/>
      </w:rPr>
      <w:t>5</w:t>
    </w:r>
    <w:r>
      <w:rPr>
        <w:rStyle w:val="Sidnummer"/>
      </w:rPr>
      <w:fldChar w:fldCharType="end"/>
    </w:r>
  </w:p>
  <w:p w14:paraId="0EABABD2" w14:textId="77777777" w:rsidR="008B1714" w:rsidRDefault="008B1714" w:rsidP="00DC6E0D">
    <w:pPr>
      <w:pStyle w:val="Sidfot"/>
      <w:ind w:right="360"/>
    </w:pPr>
    <w:r>
      <w:rPr>
        <w:rStyle w:val="Sidnummer"/>
      </w:rPr>
      <w:tab/>
    </w:r>
    <w:r>
      <w:rPr>
        <w:rStyle w:val="Sidnumm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8F7D7" w14:textId="77777777" w:rsidR="008B1714" w:rsidRDefault="008B1714">
      <w:r>
        <w:separator/>
      </w:r>
    </w:p>
  </w:footnote>
  <w:footnote w:type="continuationSeparator" w:id="0">
    <w:p w14:paraId="7226A096" w14:textId="77777777" w:rsidR="008B1714" w:rsidRDefault="008B1714">
      <w:r>
        <w:continuationSeparator/>
      </w:r>
    </w:p>
  </w:footnote>
  <w:footnote w:id="1">
    <w:p w14:paraId="3B730EFC" w14:textId="77777777" w:rsidR="007D69EA" w:rsidRDefault="007D69EA" w:rsidP="007D69EA">
      <w:pPr>
        <w:pStyle w:val="Fotnotstext"/>
      </w:pPr>
      <w:r>
        <w:rPr>
          <w:rStyle w:val="Fotnotsreferens"/>
        </w:rPr>
        <w:footnoteRef/>
      </w:r>
      <w:r>
        <w:t xml:space="preserve"> </w:t>
      </w:r>
      <w:r>
        <w:rPr>
          <w:szCs w:val="24"/>
        </w:rPr>
        <w:t>Gender Action Plan 2016-2020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E0414"/>
    <w:multiLevelType w:val="hybridMultilevel"/>
    <w:tmpl w:val="D00019C4"/>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93D0EE1"/>
    <w:multiLevelType w:val="hybridMultilevel"/>
    <w:tmpl w:val="4A6A2AF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C2E6242"/>
    <w:multiLevelType w:val="hybridMultilevel"/>
    <w:tmpl w:val="979EEF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E296AF3"/>
    <w:multiLevelType w:val="hybridMultilevel"/>
    <w:tmpl w:val="88B88314"/>
    <w:lvl w:ilvl="0" w:tplc="FF60AEBA">
      <w:start w:val="2015"/>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B4C3A83"/>
    <w:multiLevelType w:val="hybridMultilevel"/>
    <w:tmpl w:val="67EAD196"/>
    <w:lvl w:ilvl="0" w:tplc="0136C134">
      <w:start w:val="3"/>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09B4D37"/>
    <w:multiLevelType w:val="hybridMultilevel"/>
    <w:tmpl w:val="1562AD6C"/>
    <w:lvl w:ilvl="0" w:tplc="87DC727E">
      <w:start w:val="2013"/>
      <w:numFmt w:val="bullet"/>
      <w:lvlText w:val="-"/>
      <w:lvlJc w:val="left"/>
      <w:pPr>
        <w:ind w:left="1429" w:hanging="360"/>
      </w:pPr>
      <w:rPr>
        <w:rFonts w:ascii="Calibri" w:eastAsia="Calibri" w:hAnsi="Calibri" w:cs="Calibri" w:hint="default"/>
      </w:rPr>
    </w:lvl>
    <w:lvl w:ilvl="1" w:tplc="041D0003">
      <w:start w:val="1"/>
      <w:numFmt w:val="bullet"/>
      <w:lvlText w:val="o"/>
      <w:lvlJc w:val="left"/>
      <w:pPr>
        <w:ind w:left="2149" w:hanging="360"/>
      </w:pPr>
      <w:rPr>
        <w:rFonts w:ascii="Courier New" w:hAnsi="Courier New" w:cs="Courier New" w:hint="default"/>
      </w:rPr>
    </w:lvl>
    <w:lvl w:ilvl="2" w:tplc="041D0005">
      <w:start w:val="1"/>
      <w:numFmt w:val="bullet"/>
      <w:lvlText w:val=""/>
      <w:lvlJc w:val="left"/>
      <w:pPr>
        <w:ind w:left="2869" w:hanging="360"/>
      </w:pPr>
      <w:rPr>
        <w:rFonts w:ascii="Wingdings" w:hAnsi="Wingdings" w:hint="default"/>
      </w:rPr>
    </w:lvl>
    <w:lvl w:ilvl="3" w:tplc="041D0001">
      <w:start w:val="1"/>
      <w:numFmt w:val="bullet"/>
      <w:lvlText w:val=""/>
      <w:lvlJc w:val="left"/>
      <w:pPr>
        <w:ind w:left="3589" w:hanging="360"/>
      </w:pPr>
      <w:rPr>
        <w:rFonts w:ascii="Symbol" w:hAnsi="Symbol" w:hint="default"/>
      </w:rPr>
    </w:lvl>
    <w:lvl w:ilvl="4" w:tplc="041D0003">
      <w:start w:val="1"/>
      <w:numFmt w:val="bullet"/>
      <w:lvlText w:val="o"/>
      <w:lvlJc w:val="left"/>
      <w:pPr>
        <w:ind w:left="4309" w:hanging="360"/>
      </w:pPr>
      <w:rPr>
        <w:rFonts w:ascii="Courier New" w:hAnsi="Courier New" w:cs="Courier New" w:hint="default"/>
      </w:rPr>
    </w:lvl>
    <w:lvl w:ilvl="5" w:tplc="041D0005">
      <w:start w:val="1"/>
      <w:numFmt w:val="bullet"/>
      <w:lvlText w:val=""/>
      <w:lvlJc w:val="left"/>
      <w:pPr>
        <w:ind w:left="5029" w:hanging="360"/>
      </w:pPr>
      <w:rPr>
        <w:rFonts w:ascii="Wingdings" w:hAnsi="Wingdings" w:hint="default"/>
      </w:rPr>
    </w:lvl>
    <w:lvl w:ilvl="6" w:tplc="041D0001">
      <w:start w:val="1"/>
      <w:numFmt w:val="bullet"/>
      <w:lvlText w:val=""/>
      <w:lvlJc w:val="left"/>
      <w:pPr>
        <w:ind w:left="5749" w:hanging="360"/>
      </w:pPr>
      <w:rPr>
        <w:rFonts w:ascii="Symbol" w:hAnsi="Symbol" w:hint="default"/>
      </w:rPr>
    </w:lvl>
    <w:lvl w:ilvl="7" w:tplc="041D0003">
      <w:start w:val="1"/>
      <w:numFmt w:val="bullet"/>
      <w:lvlText w:val="o"/>
      <w:lvlJc w:val="left"/>
      <w:pPr>
        <w:ind w:left="6469" w:hanging="360"/>
      </w:pPr>
      <w:rPr>
        <w:rFonts w:ascii="Courier New" w:hAnsi="Courier New" w:cs="Courier New" w:hint="default"/>
      </w:rPr>
    </w:lvl>
    <w:lvl w:ilvl="8" w:tplc="041D0005">
      <w:start w:val="1"/>
      <w:numFmt w:val="bullet"/>
      <w:lvlText w:val=""/>
      <w:lvlJc w:val="left"/>
      <w:pPr>
        <w:ind w:left="7189" w:hanging="360"/>
      </w:pPr>
      <w:rPr>
        <w:rFonts w:ascii="Wingdings" w:hAnsi="Wingdings" w:hint="default"/>
      </w:rPr>
    </w:lvl>
  </w:abstractNum>
  <w:abstractNum w:abstractNumId="6" w15:restartNumberingAfterBreak="0">
    <w:nsid w:val="72F277CE"/>
    <w:multiLevelType w:val="hybridMultilevel"/>
    <w:tmpl w:val="50EE4006"/>
    <w:lvl w:ilvl="0" w:tplc="15CC9F5E">
      <w:start w:val="2"/>
      <w:numFmt w:val="bullet"/>
      <w:lvlText w:val="-"/>
      <w:lvlJc w:val="left"/>
      <w:pPr>
        <w:ind w:left="720" w:hanging="360"/>
      </w:pPr>
      <w:rPr>
        <w:rFonts w:ascii="OrigGarmnd BT" w:eastAsia="Calibri" w:hAnsi="OrigGarmnd BT"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7FD713F"/>
    <w:multiLevelType w:val="hybridMultilevel"/>
    <w:tmpl w:val="0CF21A7A"/>
    <w:lvl w:ilvl="0" w:tplc="E7F2D280">
      <w:numFmt w:val="bullet"/>
      <w:lvlText w:val="-"/>
      <w:lvlJc w:val="left"/>
      <w:pPr>
        <w:ind w:left="360" w:hanging="360"/>
      </w:pPr>
      <w:rPr>
        <w:rFonts w:ascii="Calibri" w:eastAsia="Calibri" w:hAnsi="Calibri" w:cs="Calibri"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7"/>
  </w:num>
  <w:num w:numId="4">
    <w:abstractNumId w:val="0"/>
  </w:num>
  <w:num w:numId="5">
    <w:abstractNumId w:val="1"/>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C82"/>
    <w:rsid w:val="00002353"/>
    <w:rsid w:val="000029E8"/>
    <w:rsid w:val="00006220"/>
    <w:rsid w:val="000063F6"/>
    <w:rsid w:val="000071DA"/>
    <w:rsid w:val="0003087B"/>
    <w:rsid w:val="00031A9C"/>
    <w:rsid w:val="00034A56"/>
    <w:rsid w:val="00034F02"/>
    <w:rsid w:val="0004456E"/>
    <w:rsid w:val="00045713"/>
    <w:rsid w:val="00047CF5"/>
    <w:rsid w:val="0005087F"/>
    <w:rsid w:val="00050A73"/>
    <w:rsid w:val="000511E4"/>
    <w:rsid w:val="00051FB3"/>
    <w:rsid w:val="00055C86"/>
    <w:rsid w:val="00055D55"/>
    <w:rsid w:val="000632B5"/>
    <w:rsid w:val="000640B5"/>
    <w:rsid w:val="00065831"/>
    <w:rsid w:val="00071B7D"/>
    <w:rsid w:val="0007423F"/>
    <w:rsid w:val="00075A80"/>
    <w:rsid w:val="00075C51"/>
    <w:rsid w:val="00080232"/>
    <w:rsid w:val="000864DD"/>
    <w:rsid w:val="0009414F"/>
    <w:rsid w:val="000A2B2D"/>
    <w:rsid w:val="000A4A5B"/>
    <w:rsid w:val="000B48CA"/>
    <w:rsid w:val="000B4A7F"/>
    <w:rsid w:val="000C0793"/>
    <w:rsid w:val="000C08E5"/>
    <w:rsid w:val="000C73A2"/>
    <w:rsid w:val="000D1B87"/>
    <w:rsid w:val="000D694C"/>
    <w:rsid w:val="000E39FB"/>
    <w:rsid w:val="000F49B6"/>
    <w:rsid w:val="001058B1"/>
    <w:rsid w:val="00113A71"/>
    <w:rsid w:val="001177BC"/>
    <w:rsid w:val="00120959"/>
    <w:rsid w:val="00120EFC"/>
    <w:rsid w:val="00121063"/>
    <w:rsid w:val="001244F0"/>
    <w:rsid w:val="001301D1"/>
    <w:rsid w:val="00131861"/>
    <w:rsid w:val="001361BA"/>
    <w:rsid w:val="00136537"/>
    <w:rsid w:val="0014019F"/>
    <w:rsid w:val="00141765"/>
    <w:rsid w:val="001417B7"/>
    <w:rsid w:val="0014272F"/>
    <w:rsid w:val="00143178"/>
    <w:rsid w:val="00147F2D"/>
    <w:rsid w:val="00150ED6"/>
    <w:rsid w:val="00152EB0"/>
    <w:rsid w:val="001530DF"/>
    <w:rsid w:val="001628D5"/>
    <w:rsid w:val="001646FF"/>
    <w:rsid w:val="00164AB5"/>
    <w:rsid w:val="00172364"/>
    <w:rsid w:val="00174A90"/>
    <w:rsid w:val="001755F3"/>
    <w:rsid w:val="00180457"/>
    <w:rsid w:val="00183846"/>
    <w:rsid w:val="00184D52"/>
    <w:rsid w:val="0019091A"/>
    <w:rsid w:val="001A3574"/>
    <w:rsid w:val="001B5D6A"/>
    <w:rsid w:val="001B6BE9"/>
    <w:rsid w:val="001C21ED"/>
    <w:rsid w:val="001C3089"/>
    <w:rsid w:val="001C7202"/>
    <w:rsid w:val="001D1F6A"/>
    <w:rsid w:val="001D26EE"/>
    <w:rsid w:val="001E1332"/>
    <w:rsid w:val="001E27DC"/>
    <w:rsid w:val="001E3F30"/>
    <w:rsid w:val="001F2190"/>
    <w:rsid w:val="001F2505"/>
    <w:rsid w:val="001F5AEB"/>
    <w:rsid w:val="00201EAF"/>
    <w:rsid w:val="00203560"/>
    <w:rsid w:val="00207C22"/>
    <w:rsid w:val="00211158"/>
    <w:rsid w:val="00213E62"/>
    <w:rsid w:val="0021719E"/>
    <w:rsid w:val="00223B0E"/>
    <w:rsid w:val="00223C11"/>
    <w:rsid w:val="00225A8B"/>
    <w:rsid w:val="002318E9"/>
    <w:rsid w:val="00236302"/>
    <w:rsid w:val="00240268"/>
    <w:rsid w:val="002419A3"/>
    <w:rsid w:val="00247139"/>
    <w:rsid w:val="002472C2"/>
    <w:rsid w:val="00250143"/>
    <w:rsid w:val="00251E98"/>
    <w:rsid w:val="00256935"/>
    <w:rsid w:val="00260CEE"/>
    <w:rsid w:val="00260FD8"/>
    <w:rsid w:val="00262BBA"/>
    <w:rsid w:val="002645AC"/>
    <w:rsid w:val="00264E50"/>
    <w:rsid w:val="00270054"/>
    <w:rsid w:val="0027407F"/>
    <w:rsid w:val="00281F26"/>
    <w:rsid w:val="002867DA"/>
    <w:rsid w:val="00287AC8"/>
    <w:rsid w:val="00287F8E"/>
    <w:rsid w:val="0029026D"/>
    <w:rsid w:val="00293AE5"/>
    <w:rsid w:val="002960A5"/>
    <w:rsid w:val="002A2CAA"/>
    <w:rsid w:val="002B790E"/>
    <w:rsid w:val="002C235C"/>
    <w:rsid w:val="002C30B8"/>
    <w:rsid w:val="002C78C6"/>
    <w:rsid w:val="002D1936"/>
    <w:rsid w:val="002D1CE3"/>
    <w:rsid w:val="002D7EBB"/>
    <w:rsid w:val="002E7C95"/>
    <w:rsid w:val="002F2721"/>
    <w:rsid w:val="00304896"/>
    <w:rsid w:val="00317886"/>
    <w:rsid w:val="0032348F"/>
    <w:rsid w:val="00326671"/>
    <w:rsid w:val="003268E4"/>
    <w:rsid w:val="0034057F"/>
    <w:rsid w:val="00340848"/>
    <w:rsid w:val="0034115F"/>
    <w:rsid w:val="00343C31"/>
    <w:rsid w:val="00345931"/>
    <w:rsid w:val="003468AD"/>
    <w:rsid w:val="003468D9"/>
    <w:rsid w:val="00352CEE"/>
    <w:rsid w:val="003539C8"/>
    <w:rsid w:val="00355FBC"/>
    <w:rsid w:val="003560B0"/>
    <w:rsid w:val="00357688"/>
    <w:rsid w:val="0036082C"/>
    <w:rsid w:val="00361344"/>
    <w:rsid w:val="003714C8"/>
    <w:rsid w:val="00372AB5"/>
    <w:rsid w:val="003735F0"/>
    <w:rsid w:val="00374F6B"/>
    <w:rsid w:val="003771AD"/>
    <w:rsid w:val="00377F60"/>
    <w:rsid w:val="003832CB"/>
    <w:rsid w:val="00386E9D"/>
    <w:rsid w:val="00391DD7"/>
    <w:rsid w:val="00396B6E"/>
    <w:rsid w:val="003A5C8C"/>
    <w:rsid w:val="003B2782"/>
    <w:rsid w:val="003B486D"/>
    <w:rsid w:val="003C1588"/>
    <w:rsid w:val="003C2E4B"/>
    <w:rsid w:val="003C4D25"/>
    <w:rsid w:val="003C5F41"/>
    <w:rsid w:val="003D2A1C"/>
    <w:rsid w:val="003D2EFA"/>
    <w:rsid w:val="003D3CC0"/>
    <w:rsid w:val="003D5D6E"/>
    <w:rsid w:val="003D7B1D"/>
    <w:rsid w:val="003E0281"/>
    <w:rsid w:val="003E333B"/>
    <w:rsid w:val="003E3BE6"/>
    <w:rsid w:val="003E4113"/>
    <w:rsid w:val="003E7205"/>
    <w:rsid w:val="003F15E8"/>
    <w:rsid w:val="003F1623"/>
    <w:rsid w:val="003F4872"/>
    <w:rsid w:val="003F5EB3"/>
    <w:rsid w:val="003F60C4"/>
    <w:rsid w:val="003F645B"/>
    <w:rsid w:val="003F78B3"/>
    <w:rsid w:val="004042DB"/>
    <w:rsid w:val="004046E9"/>
    <w:rsid w:val="004060E6"/>
    <w:rsid w:val="00413004"/>
    <w:rsid w:val="0042051E"/>
    <w:rsid w:val="00424AC5"/>
    <w:rsid w:val="00425390"/>
    <w:rsid w:val="004266BB"/>
    <w:rsid w:val="0042700E"/>
    <w:rsid w:val="00430A1F"/>
    <w:rsid w:val="00435519"/>
    <w:rsid w:val="00436C1F"/>
    <w:rsid w:val="00442279"/>
    <w:rsid w:val="0044739F"/>
    <w:rsid w:val="00447602"/>
    <w:rsid w:val="00450BF7"/>
    <w:rsid w:val="00451EE3"/>
    <w:rsid w:val="00452622"/>
    <w:rsid w:val="0046494E"/>
    <w:rsid w:val="0046565A"/>
    <w:rsid w:val="0047267D"/>
    <w:rsid w:val="0047592C"/>
    <w:rsid w:val="00476BC5"/>
    <w:rsid w:val="00485811"/>
    <w:rsid w:val="00486977"/>
    <w:rsid w:val="00492C95"/>
    <w:rsid w:val="004943AD"/>
    <w:rsid w:val="004A2E68"/>
    <w:rsid w:val="004A3FD9"/>
    <w:rsid w:val="004A710B"/>
    <w:rsid w:val="004A7C41"/>
    <w:rsid w:val="004C06A0"/>
    <w:rsid w:val="004C134C"/>
    <w:rsid w:val="004C6CBE"/>
    <w:rsid w:val="004C73C4"/>
    <w:rsid w:val="004C7DB1"/>
    <w:rsid w:val="004D0BD7"/>
    <w:rsid w:val="004D1181"/>
    <w:rsid w:val="004D2A6A"/>
    <w:rsid w:val="004D607E"/>
    <w:rsid w:val="004E2754"/>
    <w:rsid w:val="004E3C24"/>
    <w:rsid w:val="004E487A"/>
    <w:rsid w:val="004E4B9F"/>
    <w:rsid w:val="004E79BE"/>
    <w:rsid w:val="004F0079"/>
    <w:rsid w:val="004F09A8"/>
    <w:rsid w:val="004F55D8"/>
    <w:rsid w:val="005008F5"/>
    <w:rsid w:val="0050398E"/>
    <w:rsid w:val="00505223"/>
    <w:rsid w:val="005061E9"/>
    <w:rsid w:val="0051210C"/>
    <w:rsid w:val="0051331C"/>
    <w:rsid w:val="005148D2"/>
    <w:rsid w:val="00522AD8"/>
    <w:rsid w:val="005231B0"/>
    <w:rsid w:val="00523620"/>
    <w:rsid w:val="005275E6"/>
    <w:rsid w:val="0053112F"/>
    <w:rsid w:val="00557A45"/>
    <w:rsid w:val="005630C3"/>
    <w:rsid w:val="0056364A"/>
    <w:rsid w:val="00565682"/>
    <w:rsid w:val="005710FA"/>
    <w:rsid w:val="00573C93"/>
    <w:rsid w:val="00574E79"/>
    <w:rsid w:val="00577728"/>
    <w:rsid w:val="00580B2A"/>
    <w:rsid w:val="0058270F"/>
    <w:rsid w:val="00583259"/>
    <w:rsid w:val="0059688C"/>
    <w:rsid w:val="005A3A29"/>
    <w:rsid w:val="005B4559"/>
    <w:rsid w:val="005B5C0B"/>
    <w:rsid w:val="005B727F"/>
    <w:rsid w:val="005C0FFC"/>
    <w:rsid w:val="005C1F48"/>
    <w:rsid w:val="005D5BE4"/>
    <w:rsid w:val="005D7171"/>
    <w:rsid w:val="005D73F4"/>
    <w:rsid w:val="005D7AC4"/>
    <w:rsid w:val="005D7BB1"/>
    <w:rsid w:val="005D7F1C"/>
    <w:rsid w:val="005E018F"/>
    <w:rsid w:val="005E385B"/>
    <w:rsid w:val="005E4922"/>
    <w:rsid w:val="005E663F"/>
    <w:rsid w:val="005E701A"/>
    <w:rsid w:val="005F059B"/>
    <w:rsid w:val="005F2E49"/>
    <w:rsid w:val="00602AB3"/>
    <w:rsid w:val="006030D8"/>
    <w:rsid w:val="00605943"/>
    <w:rsid w:val="00612644"/>
    <w:rsid w:val="0061402B"/>
    <w:rsid w:val="006259A1"/>
    <w:rsid w:val="00627D20"/>
    <w:rsid w:val="006300DA"/>
    <w:rsid w:val="006301CB"/>
    <w:rsid w:val="00633335"/>
    <w:rsid w:val="00640832"/>
    <w:rsid w:val="006451F3"/>
    <w:rsid w:val="00645D20"/>
    <w:rsid w:val="00646108"/>
    <w:rsid w:val="00652673"/>
    <w:rsid w:val="0065719F"/>
    <w:rsid w:val="006639A2"/>
    <w:rsid w:val="006757A4"/>
    <w:rsid w:val="00676A4A"/>
    <w:rsid w:val="006823EB"/>
    <w:rsid w:val="00682C54"/>
    <w:rsid w:val="00685023"/>
    <w:rsid w:val="006870FF"/>
    <w:rsid w:val="006969DE"/>
    <w:rsid w:val="00697F4E"/>
    <w:rsid w:val="006A15DC"/>
    <w:rsid w:val="006B0841"/>
    <w:rsid w:val="006C0747"/>
    <w:rsid w:val="006D0CC6"/>
    <w:rsid w:val="006D4578"/>
    <w:rsid w:val="006E3892"/>
    <w:rsid w:val="006F639E"/>
    <w:rsid w:val="00700BBD"/>
    <w:rsid w:val="00704DC5"/>
    <w:rsid w:val="00705ACF"/>
    <w:rsid w:val="007069DC"/>
    <w:rsid w:val="00720BC8"/>
    <w:rsid w:val="0072101A"/>
    <w:rsid w:val="0072431C"/>
    <w:rsid w:val="0072626F"/>
    <w:rsid w:val="00727A17"/>
    <w:rsid w:val="00730FF9"/>
    <w:rsid w:val="0073206A"/>
    <w:rsid w:val="00733AEE"/>
    <w:rsid w:val="00734D03"/>
    <w:rsid w:val="0073736A"/>
    <w:rsid w:val="007447A6"/>
    <w:rsid w:val="00745105"/>
    <w:rsid w:val="00745ADA"/>
    <w:rsid w:val="00750109"/>
    <w:rsid w:val="00750451"/>
    <w:rsid w:val="007552D7"/>
    <w:rsid w:val="007571C2"/>
    <w:rsid w:val="00760BDE"/>
    <w:rsid w:val="007632FF"/>
    <w:rsid w:val="007637CC"/>
    <w:rsid w:val="00765E5E"/>
    <w:rsid w:val="00766744"/>
    <w:rsid w:val="00770FF9"/>
    <w:rsid w:val="007805DF"/>
    <w:rsid w:val="00780633"/>
    <w:rsid w:val="00782D70"/>
    <w:rsid w:val="00783D5E"/>
    <w:rsid w:val="00790841"/>
    <w:rsid w:val="00792BE9"/>
    <w:rsid w:val="00796520"/>
    <w:rsid w:val="007A0A91"/>
    <w:rsid w:val="007A0FEE"/>
    <w:rsid w:val="007A1D37"/>
    <w:rsid w:val="007A2335"/>
    <w:rsid w:val="007A3243"/>
    <w:rsid w:val="007A3E1D"/>
    <w:rsid w:val="007A78BA"/>
    <w:rsid w:val="007B0C8F"/>
    <w:rsid w:val="007B3720"/>
    <w:rsid w:val="007B52BE"/>
    <w:rsid w:val="007B5FE2"/>
    <w:rsid w:val="007B6A40"/>
    <w:rsid w:val="007C13B8"/>
    <w:rsid w:val="007C4D96"/>
    <w:rsid w:val="007D69EA"/>
    <w:rsid w:val="007E1088"/>
    <w:rsid w:val="007E22F4"/>
    <w:rsid w:val="007E39AA"/>
    <w:rsid w:val="007F0CB3"/>
    <w:rsid w:val="007F5C3F"/>
    <w:rsid w:val="007F6BD2"/>
    <w:rsid w:val="007F7F3F"/>
    <w:rsid w:val="008003E5"/>
    <w:rsid w:val="00800AA3"/>
    <w:rsid w:val="00802713"/>
    <w:rsid w:val="00804CF3"/>
    <w:rsid w:val="00805962"/>
    <w:rsid w:val="008064DD"/>
    <w:rsid w:val="008078F3"/>
    <w:rsid w:val="0081624C"/>
    <w:rsid w:val="008168B4"/>
    <w:rsid w:val="00816DA7"/>
    <w:rsid w:val="00821EF1"/>
    <w:rsid w:val="00822315"/>
    <w:rsid w:val="008252D3"/>
    <w:rsid w:val="00826C99"/>
    <w:rsid w:val="00827879"/>
    <w:rsid w:val="00832432"/>
    <w:rsid w:val="00833BFA"/>
    <w:rsid w:val="00840EA7"/>
    <w:rsid w:val="008418CF"/>
    <w:rsid w:val="00855891"/>
    <w:rsid w:val="00857098"/>
    <w:rsid w:val="00857D49"/>
    <w:rsid w:val="0086288B"/>
    <w:rsid w:val="00862DB9"/>
    <w:rsid w:val="00865745"/>
    <w:rsid w:val="00874745"/>
    <w:rsid w:val="00874F80"/>
    <w:rsid w:val="00875709"/>
    <w:rsid w:val="00877622"/>
    <w:rsid w:val="008831D6"/>
    <w:rsid w:val="008909B6"/>
    <w:rsid w:val="008A2A82"/>
    <w:rsid w:val="008A675B"/>
    <w:rsid w:val="008A7360"/>
    <w:rsid w:val="008B1714"/>
    <w:rsid w:val="008B4417"/>
    <w:rsid w:val="008B518F"/>
    <w:rsid w:val="008B5B04"/>
    <w:rsid w:val="008B6D87"/>
    <w:rsid w:val="008B73A5"/>
    <w:rsid w:val="008C0CAD"/>
    <w:rsid w:val="008C1CF6"/>
    <w:rsid w:val="008C42EA"/>
    <w:rsid w:val="008C5B34"/>
    <w:rsid w:val="008C5D49"/>
    <w:rsid w:val="008D0BA4"/>
    <w:rsid w:val="008D30F3"/>
    <w:rsid w:val="008D340C"/>
    <w:rsid w:val="008D49A5"/>
    <w:rsid w:val="008D6E91"/>
    <w:rsid w:val="008D7060"/>
    <w:rsid w:val="008D7F0B"/>
    <w:rsid w:val="008E56F4"/>
    <w:rsid w:val="008E613C"/>
    <w:rsid w:val="008E7F7B"/>
    <w:rsid w:val="008F0A5D"/>
    <w:rsid w:val="008F53F5"/>
    <w:rsid w:val="008F55EB"/>
    <w:rsid w:val="009034BE"/>
    <w:rsid w:val="00905FEE"/>
    <w:rsid w:val="00910086"/>
    <w:rsid w:val="00912E1E"/>
    <w:rsid w:val="009134F0"/>
    <w:rsid w:val="00936C91"/>
    <w:rsid w:val="00940B02"/>
    <w:rsid w:val="00943780"/>
    <w:rsid w:val="00943EF5"/>
    <w:rsid w:val="00947368"/>
    <w:rsid w:val="00952B6D"/>
    <w:rsid w:val="009537C4"/>
    <w:rsid w:val="009562F5"/>
    <w:rsid w:val="0096084D"/>
    <w:rsid w:val="009630D7"/>
    <w:rsid w:val="00966A59"/>
    <w:rsid w:val="009672C5"/>
    <w:rsid w:val="009744C8"/>
    <w:rsid w:val="00974E80"/>
    <w:rsid w:val="009772CE"/>
    <w:rsid w:val="00981E5F"/>
    <w:rsid w:val="00983855"/>
    <w:rsid w:val="00985FA9"/>
    <w:rsid w:val="00986624"/>
    <w:rsid w:val="009935E2"/>
    <w:rsid w:val="00994759"/>
    <w:rsid w:val="009954E0"/>
    <w:rsid w:val="009971F8"/>
    <w:rsid w:val="00997609"/>
    <w:rsid w:val="009A081B"/>
    <w:rsid w:val="009A0E28"/>
    <w:rsid w:val="009A21CA"/>
    <w:rsid w:val="009B0B1E"/>
    <w:rsid w:val="009B6AA9"/>
    <w:rsid w:val="009C0619"/>
    <w:rsid w:val="009C3A60"/>
    <w:rsid w:val="009C58BE"/>
    <w:rsid w:val="009C7264"/>
    <w:rsid w:val="009D6646"/>
    <w:rsid w:val="009E3A45"/>
    <w:rsid w:val="009E4246"/>
    <w:rsid w:val="009E6E67"/>
    <w:rsid w:val="009F4CB2"/>
    <w:rsid w:val="009F5093"/>
    <w:rsid w:val="009F6C82"/>
    <w:rsid w:val="00A01B27"/>
    <w:rsid w:val="00A0586E"/>
    <w:rsid w:val="00A0649F"/>
    <w:rsid w:val="00A11C66"/>
    <w:rsid w:val="00A17D3D"/>
    <w:rsid w:val="00A201EC"/>
    <w:rsid w:val="00A22A85"/>
    <w:rsid w:val="00A23AC0"/>
    <w:rsid w:val="00A252BD"/>
    <w:rsid w:val="00A3198B"/>
    <w:rsid w:val="00A33D38"/>
    <w:rsid w:val="00A407E2"/>
    <w:rsid w:val="00A4270D"/>
    <w:rsid w:val="00A44A6D"/>
    <w:rsid w:val="00A44CC7"/>
    <w:rsid w:val="00A45FB2"/>
    <w:rsid w:val="00A531EB"/>
    <w:rsid w:val="00A556BF"/>
    <w:rsid w:val="00A55C87"/>
    <w:rsid w:val="00A5657E"/>
    <w:rsid w:val="00A63947"/>
    <w:rsid w:val="00A65DEA"/>
    <w:rsid w:val="00A75319"/>
    <w:rsid w:val="00A82346"/>
    <w:rsid w:val="00A85DFA"/>
    <w:rsid w:val="00A86AB3"/>
    <w:rsid w:val="00A950F3"/>
    <w:rsid w:val="00A97051"/>
    <w:rsid w:val="00AA611F"/>
    <w:rsid w:val="00AB064F"/>
    <w:rsid w:val="00AB6716"/>
    <w:rsid w:val="00AD129F"/>
    <w:rsid w:val="00AD163A"/>
    <w:rsid w:val="00AD4553"/>
    <w:rsid w:val="00AE4AFE"/>
    <w:rsid w:val="00AE4D45"/>
    <w:rsid w:val="00AF564D"/>
    <w:rsid w:val="00B002E5"/>
    <w:rsid w:val="00B00741"/>
    <w:rsid w:val="00B02791"/>
    <w:rsid w:val="00B048DC"/>
    <w:rsid w:val="00B06BB1"/>
    <w:rsid w:val="00B12F52"/>
    <w:rsid w:val="00B140C4"/>
    <w:rsid w:val="00B17D0A"/>
    <w:rsid w:val="00B21123"/>
    <w:rsid w:val="00B21E75"/>
    <w:rsid w:val="00B2414B"/>
    <w:rsid w:val="00B25466"/>
    <w:rsid w:val="00B26DE3"/>
    <w:rsid w:val="00B301AD"/>
    <w:rsid w:val="00B3080F"/>
    <w:rsid w:val="00B3478C"/>
    <w:rsid w:val="00B357EA"/>
    <w:rsid w:val="00B37101"/>
    <w:rsid w:val="00B423BF"/>
    <w:rsid w:val="00B47B61"/>
    <w:rsid w:val="00B50D90"/>
    <w:rsid w:val="00B5384E"/>
    <w:rsid w:val="00B61FD5"/>
    <w:rsid w:val="00B7638D"/>
    <w:rsid w:val="00B80DC4"/>
    <w:rsid w:val="00B82003"/>
    <w:rsid w:val="00B8452B"/>
    <w:rsid w:val="00B854E9"/>
    <w:rsid w:val="00B94144"/>
    <w:rsid w:val="00B946DF"/>
    <w:rsid w:val="00B975BB"/>
    <w:rsid w:val="00BA0F62"/>
    <w:rsid w:val="00BA2D7E"/>
    <w:rsid w:val="00BB4C0A"/>
    <w:rsid w:val="00BB4E87"/>
    <w:rsid w:val="00BC1125"/>
    <w:rsid w:val="00BC2934"/>
    <w:rsid w:val="00BC4894"/>
    <w:rsid w:val="00BC7AEE"/>
    <w:rsid w:val="00BD18AD"/>
    <w:rsid w:val="00BE3E93"/>
    <w:rsid w:val="00BE4E6E"/>
    <w:rsid w:val="00BE7FBE"/>
    <w:rsid w:val="00BF2EC7"/>
    <w:rsid w:val="00C05F7E"/>
    <w:rsid w:val="00C16434"/>
    <w:rsid w:val="00C166D8"/>
    <w:rsid w:val="00C2108D"/>
    <w:rsid w:val="00C21D08"/>
    <w:rsid w:val="00C25466"/>
    <w:rsid w:val="00C26519"/>
    <w:rsid w:val="00C27F4F"/>
    <w:rsid w:val="00C313BE"/>
    <w:rsid w:val="00C3459B"/>
    <w:rsid w:val="00C35918"/>
    <w:rsid w:val="00C3765A"/>
    <w:rsid w:val="00C410F7"/>
    <w:rsid w:val="00C472E2"/>
    <w:rsid w:val="00C53BC8"/>
    <w:rsid w:val="00C62878"/>
    <w:rsid w:val="00C62B2E"/>
    <w:rsid w:val="00C63CD6"/>
    <w:rsid w:val="00C650BE"/>
    <w:rsid w:val="00C70BFD"/>
    <w:rsid w:val="00C717BA"/>
    <w:rsid w:val="00C71FCA"/>
    <w:rsid w:val="00C723E7"/>
    <w:rsid w:val="00C72A1F"/>
    <w:rsid w:val="00C747D3"/>
    <w:rsid w:val="00C74A4F"/>
    <w:rsid w:val="00C772F9"/>
    <w:rsid w:val="00C866CD"/>
    <w:rsid w:val="00CA15ED"/>
    <w:rsid w:val="00CA1F85"/>
    <w:rsid w:val="00CA45DD"/>
    <w:rsid w:val="00CA4E9B"/>
    <w:rsid w:val="00CA5FB4"/>
    <w:rsid w:val="00CB3972"/>
    <w:rsid w:val="00CB50A2"/>
    <w:rsid w:val="00CB5EC5"/>
    <w:rsid w:val="00CC15CB"/>
    <w:rsid w:val="00CC6B7A"/>
    <w:rsid w:val="00CD113D"/>
    <w:rsid w:val="00CD603B"/>
    <w:rsid w:val="00CD64F2"/>
    <w:rsid w:val="00CE0FFF"/>
    <w:rsid w:val="00CE17E7"/>
    <w:rsid w:val="00CE5DC1"/>
    <w:rsid w:val="00CE694E"/>
    <w:rsid w:val="00CF1341"/>
    <w:rsid w:val="00CF1805"/>
    <w:rsid w:val="00D01E86"/>
    <w:rsid w:val="00D056DB"/>
    <w:rsid w:val="00D21501"/>
    <w:rsid w:val="00D2219E"/>
    <w:rsid w:val="00D228E9"/>
    <w:rsid w:val="00D24FA9"/>
    <w:rsid w:val="00D2524A"/>
    <w:rsid w:val="00D26895"/>
    <w:rsid w:val="00D27139"/>
    <w:rsid w:val="00D31AE6"/>
    <w:rsid w:val="00D32775"/>
    <w:rsid w:val="00D32E55"/>
    <w:rsid w:val="00D421B2"/>
    <w:rsid w:val="00D4351A"/>
    <w:rsid w:val="00D46636"/>
    <w:rsid w:val="00D46A03"/>
    <w:rsid w:val="00D50C90"/>
    <w:rsid w:val="00D52790"/>
    <w:rsid w:val="00D52AD2"/>
    <w:rsid w:val="00D55B4F"/>
    <w:rsid w:val="00D61999"/>
    <w:rsid w:val="00D61FFF"/>
    <w:rsid w:val="00D63222"/>
    <w:rsid w:val="00D656C5"/>
    <w:rsid w:val="00D77558"/>
    <w:rsid w:val="00D779DE"/>
    <w:rsid w:val="00D77B83"/>
    <w:rsid w:val="00D80373"/>
    <w:rsid w:val="00D84755"/>
    <w:rsid w:val="00D94996"/>
    <w:rsid w:val="00D95ECF"/>
    <w:rsid w:val="00D96359"/>
    <w:rsid w:val="00DA1DB5"/>
    <w:rsid w:val="00DA445A"/>
    <w:rsid w:val="00DB678A"/>
    <w:rsid w:val="00DB73C2"/>
    <w:rsid w:val="00DC08B9"/>
    <w:rsid w:val="00DC6E0D"/>
    <w:rsid w:val="00DD0FC1"/>
    <w:rsid w:val="00DD1E8F"/>
    <w:rsid w:val="00DD2039"/>
    <w:rsid w:val="00DE5AEF"/>
    <w:rsid w:val="00DE6622"/>
    <w:rsid w:val="00DF4BEC"/>
    <w:rsid w:val="00E01F06"/>
    <w:rsid w:val="00E02BF0"/>
    <w:rsid w:val="00E11CEF"/>
    <w:rsid w:val="00E122C7"/>
    <w:rsid w:val="00E23963"/>
    <w:rsid w:val="00E24991"/>
    <w:rsid w:val="00E269D2"/>
    <w:rsid w:val="00E2714E"/>
    <w:rsid w:val="00E314F8"/>
    <w:rsid w:val="00E341D4"/>
    <w:rsid w:val="00E36F89"/>
    <w:rsid w:val="00E37FB7"/>
    <w:rsid w:val="00E41878"/>
    <w:rsid w:val="00E457A8"/>
    <w:rsid w:val="00E503B4"/>
    <w:rsid w:val="00E5728F"/>
    <w:rsid w:val="00E5797D"/>
    <w:rsid w:val="00E654D5"/>
    <w:rsid w:val="00E676B3"/>
    <w:rsid w:val="00E76F31"/>
    <w:rsid w:val="00E87ACB"/>
    <w:rsid w:val="00E90855"/>
    <w:rsid w:val="00E957F3"/>
    <w:rsid w:val="00E96B80"/>
    <w:rsid w:val="00E97CD4"/>
    <w:rsid w:val="00EA0B6E"/>
    <w:rsid w:val="00EA4281"/>
    <w:rsid w:val="00EC1368"/>
    <w:rsid w:val="00EC3C6B"/>
    <w:rsid w:val="00ED458B"/>
    <w:rsid w:val="00ED6B65"/>
    <w:rsid w:val="00ED6E59"/>
    <w:rsid w:val="00ED7DB9"/>
    <w:rsid w:val="00EE3305"/>
    <w:rsid w:val="00EE4DBF"/>
    <w:rsid w:val="00EF436A"/>
    <w:rsid w:val="00EF7B8A"/>
    <w:rsid w:val="00F0544C"/>
    <w:rsid w:val="00F11985"/>
    <w:rsid w:val="00F12CAD"/>
    <w:rsid w:val="00F14208"/>
    <w:rsid w:val="00F16A78"/>
    <w:rsid w:val="00F258DF"/>
    <w:rsid w:val="00F30B0F"/>
    <w:rsid w:val="00F323F5"/>
    <w:rsid w:val="00F37BD4"/>
    <w:rsid w:val="00F42107"/>
    <w:rsid w:val="00F51F5B"/>
    <w:rsid w:val="00F52051"/>
    <w:rsid w:val="00F560F8"/>
    <w:rsid w:val="00F56EB5"/>
    <w:rsid w:val="00F57542"/>
    <w:rsid w:val="00F57DE8"/>
    <w:rsid w:val="00F64503"/>
    <w:rsid w:val="00F661BF"/>
    <w:rsid w:val="00F66893"/>
    <w:rsid w:val="00F73C44"/>
    <w:rsid w:val="00F80C36"/>
    <w:rsid w:val="00F856B1"/>
    <w:rsid w:val="00F90D6A"/>
    <w:rsid w:val="00F94356"/>
    <w:rsid w:val="00F95DFA"/>
    <w:rsid w:val="00F97D4A"/>
    <w:rsid w:val="00FA01EF"/>
    <w:rsid w:val="00FA2673"/>
    <w:rsid w:val="00FA3048"/>
    <w:rsid w:val="00FA36C4"/>
    <w:rsid w:val="00FB01FA"/>
    <w:rsid w:val="00FB382A"/>
    <w:rsid w:val="00FB3A37"/>
    <w:rsid w:val="00FC1E0E"/>
    <w:rsid w:val="00FC6916"/>
    <w:rsid w:val="00FD658F"/>
    <w:rsid w:val="00FE0B09"/>
    <w:rsid w:val="00FE14C0"/>
    <w:rsid w:val="00FE1814"/>
    <w:rsid w:val="00FE3244"/>
    <w:rsid w:val="00FE3E29"/>
    <w:rsid w:val="00FF2764"/>
    <w:rsid w:val="00FF64E9"/>
    <w:rsid w:val="00FF658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F55F6F"/>
  <w15:docId w15:val="{424E9BD1-35E3-403D-9E50-48446BE1F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C8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idnummer">
    <w:name w:val="page number"/>
    <w:basedOn w:val="Standardstycketeckensnitt"/>
    <w:rsid w:val="009F6C82"/>
  </w:style>
  <w:style w:type="paragraph" w:styleId="Sidfot">
    <w:name w:val="footer"/>
    <w:basedOn w:val="Normal"/>
    <w:link w:val="SidfotChar"/>
    <w:rsid w:val="009F6C82"/>
    <w:pPr>
      <w:tabs>
        <w:tab w:val="center" w:pos="4153"/>
        <w:tab w:val="right" w:pos="8306"/>
      </w:tabs>
    </w:pPr>
    <w:rPr>
      <w:sz w:val="24"/>
    </w:rPr>
  </w:style>
  <w:style w:type="character" w:customStyle="1" w:styleId="SidfotChar">
    <w:name w:val="Sidfot Char"/>
    <w:basedOn w:val="Standardstycketeckensnitt"/>
    <w:link w:val="Sidfot"/>
    <w:rsid w:val="009F6C82"/>
    <w:rPr>
      <w:rFonts w:ascii="Times New Roman" w:eastAsia="Times New Roman" w:hAnsi="Times New Roman" w:cs="Times New Roman"/>
      <w:sz w:val="24"/>
      <w:szCs w:val="20"/>
      <w:lang w:val="en-GB"/>
    </w:rPr>
  </w:style>
  <w:style w:type="paragraph" w:customStyle="1" w:styleId="UDrubrik">
    <w:name w:val="UDrubrik"/>
    <w:basedOn w:val="Normal"/>
    <w:next w:val="Normal"/>
    <w:rsid w:val="009F6C82"/>
    <w:pPr>
      <w:spacing w:line="320" w:lineRule="exact"/>
    </w:pPr>
    <w:rPr>
      <w:rFonts w:ascii="Arial" w:hAnsi="Arial"/>
      <w:b/>
      <w:sz w:val="22"/>
      <w:lang w:val="sv-SE"/>
    </w:rPr>
  </w:style>
  <w:style w:type="paragraph" w:styleId="Ballongtext">
    <w:name w:val="Balloon Text"/>
    <w:basedOn w:val="Normal"/>
    <w:link w:val="BallongtextChar"/>
    <w:uiPriority w:val="99"/>
    <w:semiHidden/>
    <w:unhideWhenUsed/>
    <w:rsid w:val="00857D49"/>
    <w:rPr>
      <w:rFonts w:ascii="Tahoma" w:hAnsi="Tahoma" w:cs="Tahoma"/>
      <w:sz w:val="16"/>
      <w:szCs w:val="16"/>
    </w:rPr>
  </w:style>
  <w:style w:type="character" w:customStyle="1" w:styleId="BallongtextChar">
    <w:name w:val="Ballongtext Char"/>
    <w:basedOn w:val="Standardstycketeckensnitt"/>
    <w:link w:val="Ballongtext"/>
    <w:uiPriority w:val="99"/>
    <w:semiHidden/>
    <w:rsid w:val="00857D49"/>
    <w:rPr>
      <w:rFonts w:ascii="Tahoma" w:eastAsia="Times New Roman" w:hAnsi="Tahoma" w:cs="Tahoma"/>
      <w:sz w:val="16"/>
      <w:szCs w:val="16"/>
      <w:lang w:val="en-GB"/>
    </w:rPr>
  </w:style>
  <w:style w:type="paragraph" w:customStyle="1" w:styleId="Brdtext1">
    <w:name w:val="Brödtext1"/>
    <w:basedOn w:val="Normal"/>
    <w:rsid w:val="00F14208"/>
    <w:pPr>
      <w:overflowPunct/>
      <w:autoSpaceDE/>
      <w:autoSpaceDN/>
      <w:adjustRightInd/>
      <w:spacing w:line="320" w:lineRule="exact"/>
      <w:textAlignment w:val="auto"/>
    </w:pPr>
    <w:rPr>
      <w:rFonts w:ascii="OrigGarmnd BT" w:hAnsi="OrigGarmnd BT"/>
      <w:sz w:val="24"/>
      <w:lang w:val="sv-SE"/>
    </w:rPr>
  </w:style>
  <w:style w:type="character" w:customStyle="1" w:styleId="hps">
    <w:name w:val="hps"/>
    <w:rsid w:val="00F14208"/>
  </w:style>
  <w:style w:type="paragraph" w:styleId="Rubrik">
    <w:name w:val="Title"/>
    <w:basedOn w:val="Normal"/>
    <w:next w:val="Normal"/>
    <w:link w:val="RubrikChar"/>
    <w:uiPriority w:val="10"/>
    <w:qFormat/>
    <w:rsid w:val="00F1420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14208"/>
    <w:rPr>
      <w:rFonts w:asciiTheme="majorHAnsi" w:eastAsiaTheme="majorEastAsia" w:hAnsiTheme="majorHAnsi" w:cstheme="majorBidi"/>
      <w:color w:val="17365D" w:themeColor="text2" w:themeShade="BF"/>
      <w:spacing w:val="5"/>
      <w:kern w:val="28"/>
      <w:sz w:val="52"/>
      <w:szCs w:val="52"/>
      <w:lang w:val="en-GB"/>
    </w:rPr>
  </w:style>
  <w:style w:type="paragraph" w:styleId="Liststycke">
    <w:name w:val="List Paragraph"/>
    <w:basedOn w:val="Normal"/>
    <w:uiPriority w:val="34"/>
    <w:qFormat/>
    <w:rsid w:val="00172364"/>
    <w:pPr>
      <w:ind w:left="720"/>
      <w:contextualSpacing/>
    </w:pPr>
  </w:style>
  <w:style w:type="paragraph" w:customStyle="1" w:styleId="s14">
    <w:name w:val="s14"/>
    <w:basedOn w:val="Normal"/>
    <w:rsid w:val="00C723E7"/>
    <w:pPr>
      <w:overflowPunct/>
      <w:autoSpaceDE/>
      <w:autoSpaceDN/>
      <w:adjustRightInd/>
      <w:spacing w:before="100" w:beforeAutospacing="1" w:after="100" w:afterAutospacing="1"/>
      <w:textAlignment w:val="auto"/>
    </w:pPr>
    <w:rPr>
      <w:rFonts w:ascii="Calibri" w:eastAsiaTheme="minorHAnsi" w:hAnsi="Calibri" w:cs="Calibri"/>
      <w:sz w:val="22"/>
      <w:szCs w:val="22"/>
      <w:lang w:val="sv-SE"/>
    </w:rPr>
  </w:style>
  <w:style w:type="paragraph" w:customStyle="1" w:styleId="s10">
    <w:name w:val="s10"/>
    <w:basedOn w:val="Normal"/>
    <w:rsid w:val="00C723E7"/>
    <w:pPr>
      <w:overflowPunct/>
      <w:autoSpaceDE/>
      <w:autoSpaceDN/>
      <w:adjustRightInd/>
      <w:spacing w:before="100" w:beforeAutospacing="1" w:after="100" w:afterAutospacing="1"/>
      <w:textAlignment w:val="auto"/>
    </w:pPr>
    <w:rPr>
      <w:rFonts w:ascii="Calibri" w:eastAsiaTheme="minorHAnsi" w:hAnsi="Calibri" w:cs="Calibri"/>
      <w:sz w:val="22"/>
      <w:szCs w:val="22"/>
      <w:lang w:val="sv-SE"/>
    </w:rPr>
  </w:style>
  <w:style w:type="character" w:customStyle="1" w:styleId="s13">
    <w:name w:val="s13"/>
    <w:basedOn w:val="Standardstycketeckensnitt"/>
    <w:rsid w:val="00C723E7"/>
  </w:style>
  <w:style w:type="character" w:styleId="Kommentarsreferens">
    <w:name w:val="annotation reference"/>
    <w:basedOn w:val="Standardstycketeckensnitt"/>
    <w:semiHidden/>
    <w:unhideWhenUsed/>
    <w:rsid w:val="00A5657E"/>
    <w:rPr>
      <w:sz w:val="16"/>
      <w:szCs w:val="16"/>
    </w:rPr>
  </w:style>
  <w:style w:type="paragraph" w:styleId="Kommentarer">
    <w:name w:val="annotation text"/>
    <w:basedOn w:val="Normal"/>
    <w:link w:val="KommentarerChar"/>
    <w:semiHidden/>
    <w:unhideWhenUsed/>
    <w:rsid w:val="00A5657E"/>
  </w:style>
  <w:style w:type="character" w:customStyle="1" w:styleId="KommentarerChar">
    <w:name w:val="Kommentarer Char"/>
    <w:basedOn w:val="Standardstycketeckensnitt"/>
    <w:link w:val="Kommentarer"/>
    <w:semiHidden/>
    <w:rsid w:val="00A5657E"/>
    <w:rPr>
      <w:rFonts w:ascii="Times New Roman" w:eastAsia="Times New Roman" w:hAnsi="Times New Roman" w:cs="Times New Roman"/>
      <w:sz w:val="20"/>
      <w:szCs w:val="20"/>
      <w:lang w:val="en-GB"/>
    </w:rPr>
  </w:style>
  <w:style w:type="paragraph" w:styleId="Kommentarsmne">
    <w:name w:val="annotation subject"/>
    <w:basedOn w:val="Kommentarer"/>
    <w:next w:val="Kommentarer"/>
    <w:link w:val="KommentarsmneChar"/>
    <w:uiPriority w:val="99"/>
    <w:semiHidden/>
    <w:unhideWhenUsed/>
    <w:rsid w:val="00A5657E"/>
    <w:rPr>
      <w:b/>
      <w:bCs/>
    </w:rPr>
  </w:style>
  <w:style w:type="character" w:customStyle="1" w:styleId="KommentarsmneChar">
    <w:name w:val="Kommentarsämne Char"/>
    <w:basedOn w:val="KommentarerChar"/>
    <w:link w:val="Kommentarsmne"/>
    <w:uiPriority w:val="99"/>
    <w:semiHidden/>
    <w:rsid w:val="00A5657E"/>
    <w:rPr>
      <w:rFonts w:ascii="Times New Roman" w:eastAsia="Times New Roman" w:hAnsi="Times New Roman" w:cs="Times New Roman"/>
      <w:b/>
      <w:bCs/>
      <w:sz w:val="20"/>
      <w:szCs w:val="20"/>
      <w:lang w:val="en-GB"/>
    </w:rPr>
  </w:style>
  <w:style w:type="paragraph" w:customStyle="1" w:styleId="RKnormal">
    <w:name w:val="RKnormal"/>
    <w:basedOn w:val="Normal"/>
    <w:link w:val="RKnormalChar"/>
    <w:rsid w:val="00D46A03"/>
    <w:pPr>
      <w:tabs>
        <w:tab w:val="left" w:pos="2835"/>
      </w:tabs>
      <w:spacing w:line="240" w:lineRule="atLeast"/>
    </w:pPr>
    <w:rPr>
      <w:rFonts w:ascii="OrigGarmnd BT" w:hAnsi="OrigGarmnd BT"/>
      <w:sz w:val="24"/>
      <w:lang w:val="sv-SE"/>
    </w:rPr>
  </w:style>
  <w:style w:type="character" w:customStyle="1" w:styleId="RKnormalChar">
    <w:name w:val="RKnormal Char"/>
    <w:link w:val="RKnormal"/>
    <w:locked/>
    <w:rsid w:val="00D46A03"/>
    <w:rPr>
      <w:rFonts w:ascii="OrigGarmnd BT" w:eastAsia="Times New Roman" w:hAnsi="OrigGarmnd BT" w:cs="Times New Roman"/>
      <w:sz w:val="24"/>
      <w:szCs w:val="20"/>
    </w:rPr>
  </w:style>
  <w:style w:type="paragraph" w:customStyle="1" w:styleId="Default">
    <w:name w:val="Default"/>
    <w:rsid w:val="004C6CBE"/>
    <w:pPr>
      <w:autoSpaceDE w:val="0"/>
      <w:autoSpaceDN w:val="0"/>
      <w:adjustRightInd w:val="0"/>
      <w:spacing w:after="0" w:line="240" w:lineRule="auto"/>
    </w:pPr>
    <w:rPr>
      <w:rFonts w:ascii="Times New Roman" w:hAnsi="Times New Roman" w:cs="Times New Roman"/>
      <w:color w:val="000000"/>
      <w:sz w:val="24"/>
      <w:szCs w:val="24"/>
    </w:rPr>
  </w:style>
  <w:style w:type="paragraph" w:styleId="Ingetavstnd">
    <w:name w:val="No Spacing"/>
    <w:uiPriority w:val="1"/>
    <w:qFormat/>
    <w:rsid w:val="002318E9"/>
    <w:pPr>
      <w:spacing w:after="0" w:line="240" w:lineRule="auto"/>
    </w:pPr>
    <w:rPr>
      <w:rFonts w:ascii="Calibri" w:eastAsia="Calibri" w:hAnsi="Calibri" w:cs="Times New Roman"/>
    </w:rPr>
  </w:style>
  <w:style w:type="paragraph" w:styleId="Fotnotstext">
    <w:name w:val="footnote text"/>
    <w:basedOn w:val="Normal"/>
    <w:link w:val="FotnotstextChar"/>
    <w:semiHidden/>
    <w:unhideWhenUsed/>
    <w:rsid w:val="007D69EA"/>
    <w:pPr>
      <w:textAlignment w:val="auto"/>
    </w:pPr>
    <w:rPr>
      <w:rFonts w:ascii="OrigGarmnd BT" w:hAnsi="OrigGarmnd BT"/>
      <w:lang w:val="sv-SE"/>
    </w:rPr>
  </w:style>
  <w:style w:type="character" w:customStyle="1" w:styleId="FotnotstextChar">
    <w:name w:val="Fotnotstext Char"/>
    <w:basedOn w:val="Standardstycketeckensnitt"/>
    <w:link w:val="Fotnotstext"/>
    <w:semiHidden/>
    <w:rsid w:val="007D69EA"/>
    <w:rPr>
      <w:rFonts w:ascii="OrigGarmnd BT" w:eastAsia="Times New Roman" w:hAnsi="OrigGarmnd BT" w:cs="Times New Roman"/>
      <w:sz w:val="20"/>
      <w:szCs w:val="20"/>
    </w:rPr>
  </w:style>
  <w:style w:type="character" w:styleId="Fotnotsreferens">
    <w:name w:val="footnote reference"/>
    <w:basedOn w:val="Standardstycketeckensnitt"/>
    <w:semiHidden/>
    <w:unhideWhenUsed/>
    <w:rsid w:val="007D69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177">
      <w:bodyDiv w:val="1"/>
      <w:marLeft w:val="0"/>
      <w:marRight w:val="0"/>
      <w:marTop w:val="0"/>
      <w:marBottom w:val="0"/>
      <w:divBdr>
        <w:top w:val="none" w:sz="0" w:space="0" w:color="auto"/>
        <w:left w:val="none" w:sz="0" w:space="0" w:color="auto"/>
        <w:bottom w:val="none" w:sz="0" w:space="0" w:color="auto"/>
        <w:right w:val="none" w:sz="0" w:space="0" w:color="auto"/>
      </w:divBdr>
    </w:div>
    <w:div w:id="18750271">
      <w:bodyDiv w:val="1"/>
      <w:marLeft w:val="0"/>
      <w:marRight w:val="0"/>
      <w:marTop w:val="0"/>
      <w:marBottom w:val="0"/>
      <w:divBdr>
        <w:top w:val="none" w:sz="0" w:space="0" w:color="auto"/>
        <w:left w:val="none" w:sz="0" w:space="0" w:color="auto"/>
        <w:bottom w:val="none" w:sz="0" w:space="0" w:color="auto"/>
        <w:right w:val="none" w:sz="0" w:space="0" w:color="auto"/>
      </w:divBdr>
    </w:div>
    <w:div w:id="105277370">
      <w:bodyDiv w:val="1"/>
      <w:marLeft w:val="0"/>
      <w:marRight w:val="0"/>
      <w:marTop w:val="0"/>
      <w:marBottom w:val="0"/>
      <w:divBdr>
        <w:top w:val="none" w:sz="0" w:space="0" w:color="auto"/>
        <w:left w:val="none" w:sz="0" w:space="0" w:color="auto"/>
        <w:bottom w:val="none" w:sz="0" w:space="0" w:color="auto"/>
        <w:right w:val="none" w:sz="0" w:space="0" w:color="auto"/>
      </w:divBdr>
    </w:div>
    <w:div w:id="131406911">
      <w:bodyDiv w:val="1"/>
      <w:marLeft w:val="0"/>
      <w:marRight w:val="0"/>
      <w:marTop w:val="0"/>
      <w:marBottom w:val="0"/>
      <w:divBdr>
        <w:top w:val="none" w:sz="0" w:space="0" w:color="auto"/>
        <w:left w:val="none" w:sz="0" w:space="0" w:color="auto"/>
        <w:bottom w:val="none" w:sz="0" w:space="0" w:color="auto"/>
        <w:right w:val="none" w:sz="0" w:space="0" w:color="auto"/>
      </w:divBdr>
    </w:div>
    <w:div w:id="135298013">
      <w:bodyDiv w:val="1"/>
      <w:marLeft w:val="0"/>
      <w:marRight w:val="0"/>
      <w:marTop w:val="0"/>
      <w:marBottom w:val="0"/>
      <w:divBdr>
        <w:top w:val="none" w:sz="0" w:space="0" w:color="auto"/>
        <w:left w:val="none" w:sz="0" w:space="0" w:color="auto"/>
        <w:bottom w:val="none" w:sz="0" w:space="0" w:color="auto"/>
        <w:right w:val="none" w:sz="0" w:space="0" w:color="auto"/>
      </w:divBdr>
    </w:div>
    <w:div w:id="145123604">
      <w:bodyDiv w:val="1"/>
      <w:marLeft w:val="0"/>
      <w:marRight w:val="0"/>
      <w:marTop w:val="0"/>
      <w:marBottom w:val="0"/>
      <w:divBdr>
        <w:top w:val="none" w:sz="0" w:space="0" w:color="auto"/>
        <w:left w:val="none" w:sz="0" w:space="0" w:color="auto"/>
        <w:bottom w:val="none" w:sz="0" w:space="0" w:color="auto"/>
        <w:right w:val="none" w:sz="0" w:space="0" w:color="auto"/>
      </w:divBdr>
      <w:divsChild>
        <w:div w:id="1777825277">
          <w:marLeft w:val="0"/>
          <w:marRight w:val="0"/>
          <w:marTop w:val="0"/>
          <w:marBottom w:val="0"/>
          <w:divBdr>
            <w:top w:val="none" w:sz="0" w:space="0" w:color="auto"/>
            <w:left w:val="none" w:sz="0" w:space="0" w:color="auto"/>
            <w:bottom w:val="none" w:sz="0" w:space="0" w:color="auto"/>
            <w:right w:val="none" w:sz="0" w:space="0" w:color="auto"/>
          </w:divBdr>
          <w:divsChild>
            <w:div w:id="1873303080">
              <w:marLeft w:val="0"/>
              <w:marRight w:val="0"/>
              <w:marTop w:val="0"/>
              <w:marBottom w:val="0"/>
              <w:divBdr>
                <w:top w:val="none" w:sz="0" w:space="0" w:color="auto"/>
                <w:left w:val="none" w:sz="0" w:space="0" w:color="auto"/>
                <w:bottom w:val="none" w:sz="0" w:space="0" w:color="auto"/>
                <w:right w:val="none" w:sz="0" w:space="0" w:color="auto"/>
              </w:divBdr>
              <w:divsChild>
                <w:div w:id="1306930083">
                  <w:marLeft w:val="0"/>
                  <w:marRight w:val="0"/>
                  <w:marTop w:val="0"/>
                  <w:marBottom w:val="0"/>
                  <w:divBdr>
                    <w:top w:val="none" w:sz="0" w:space="0" w:color="auto"/>
                    <w:left w:val="none" w:sz="0" w:space="0" w:color="auto"/>
                    <w:bottom w:val="none" w:sz="0" w:space="0" w:color="auto"/>
                    <w:right w:val="none" w:sz="0" w:space="0" w:color="auto"/>
                  </w:divBdr>
                </w:div>
                <w:div w:id="806899540">
                  <w:marLeft w:val="0"/>
                  <w:marRight w:val="0"/>
                  <w:marTop w:val="0"/>
                  <w:marBottom w:val="0"/>
                  <w:divBdr>
                    <w:top w:val="none" w:sz="0" w:space="0" w:color="auto"/>
                    <w:left w:val="none" w:sz="0" w:space="0" w:color="auto"/>
                    <w:bottom w:val="none" w:sz="0" w:space="0" w:color="auto"/>
                    <w:right w:val="none" w:sz="0" w:space="0" w:color="auto"/>
                  </w:divBdr>
                  <w:divsChild>
                    <w:div w:id="1745108896">
                      <w:marLeft w:val="0"/>
                      <w:marRight w:val="0"/>
                      <w:marTop w:val="0"/>
                      <w:marBottom w:val="0"/>
                      <w:divBdr>
                        <w:top w:val="none" w:sz="0" w:space="0" w:color="auto"/>
                        <w:left w:val="none" w:sz="0" w:space="0" w:color="auto"/>
                        <w:bottom w:val="single" w:sz="6" w:space="5" w:color="CCD2D9"/>
                        <w:right w:val="none" w:sz="0" w:space="0" w:color="auto"/>
                      </w:divBdr>
                      <w:divsChild>
                        <w:div w:id="1346595343">
                          <w:marLeft w:val="0"/>
                          <w:marRight w:val="0"/>
                          <w:marTop w:val="0"/>
                          <w:marBottom w:val="0"/>
                          <w:divBdr>
                            <w:top w:val="none" w:sz="0" w:space="0" w:color="auto"/>
                            <w:left w:val="none" w:sz="0" w:space="0" w:color="auto"/>
                            <w:bottom w:val="none" w:sz="0" w:space="0" w:color="auto"/>
                            <w:right w:val="none" w:sz="0" w:space="0" w:color="auto"/>
                          </w:divBdr>
                          <w:divsChild>
                            <w:div w:id="416437152">
                              <w:marLeft w:val="0"/>
                              <w:marRight w:val="0"/>
                              <w:marTop w:val="0"/>
                              <w:marBottom w:val="0"/>
                              <w:divBdr>
                                <w:top w:val="none" w:sz="0" w:space="0" w:color="auto"/>
                                <w:left w:val="none" w:sz="0" w:space="0" w:color="auto"/>
                                <w:bottom w:val="none" w:sz="0" w:space="0" w:color="auto"/>
                                <w:right w:val="none" w:sz="0" w:space="0" w:color="auto"/>
                              </w:divBdr>
                              <w:divsChild>
                                <w:div w:id="61633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05635">
      <w:bodyDiv w:val="1"/>
      <w:marLeft w:val="0"/>
      <w:marRight w:val="0"/>
      <w:marTop w:val="0"/>
      <w:marBottom w:val="0"/>
      <w:divBdr>
        <w:top w:val="none" w:sz="0" w:space="0" w:color="auto"/>
        <w:left w:val="none" w:sz="0" w:space="0" w:color="auto"/>
        <w:bottom w:val="none" w:sz="0" w:space="0" w:color="auto"/>
        <w:right w:val="none" w:sz="0" w:space="0" w:color="auto"/>
      </w:divBdr>
    </w:div>
    <w:div w:id="169758412">
      <w:bodyDiv w:val="1"/>
      <w:marLeft w:val="0"/>
      <w:marRight w:val="0"/>
      <w:marTop w:val="0"/>
      <w:marBottom w:val="0"/>
      <w:divBdr>
        <w:top w:val="none" w:sz="0" w:space="0" w:color="auto"/>
        <w:left w:val="none" w:sz="0" w:space="0" w:color="auto"/>
        <w:bottom w:val="none" w:sz="0" w:space="0" w:color="auto"/>
        <w:right w:val="none" w:sz="0" w:space="0" w:color="auto"/>
      </w:divBdr>
    </w:div>
    <w:div w:id="181015039">
      <w:bodyDiv w:val="1"/>
      <w:marLeft w:val="0"/>
      <w:marRight w:val="0"/>
      <w:marTop w:val="0"/>
      <w:marBottom w:val="0"/>
      <w:divBdr>
        <w:top w:val="none" w:sz="0" w:space="0" w:color="auto"/>
        <w:left w:val="none" w:sz="0" w:space="0" w:color="auto"/>
        <w:bottom w:val="none" w:sz="0" w:space="0" w:color="auto"/>
        <w:right w:val="none" w:sz="0" w:space="0" w:color="auto"/>
      </w:divBdr>
    </w:div>
    <w:div w:id="183832775">
      <w:bodyDiv w:val="1"/>
      <w:marLeft w:val="0"/>
      <w:marRight w:val="0"/>
      <w:marTop w:val="0"/>
      <w:marBottom w:val="0"/>
      <w:divBdr>
        <w:top w:val="none" w:sz="0" w:space="0" w:color="auto"/>
        <w:left w:val="none" w:sz="0" w:space="0" w:color="auto"/>
        <w:bottom w:val="none" w:sz="0" w:space="0" w:color="auto"/>
        <w:right w:val="none" w:sz="0" w:space="0" w:color="auto"/>
      </w:divBdr>
    </w:div>
    <w:div w:id="185556316">
      <w:bodyDiv w:val="1"/>
      <w:marLeft w:val="0"/>
      <w:marRight w:val="0"/>
      <w:marTop w:val="0"/>
      <w:marBottom w:val="0"/>
      <w:divBdr>
        <w:top w:val="none" w:sz="0" w:space="0" w:color="auto"/>
        <w:left w:val="none" w:sz="0" w:space="0" w:color="auto"/>
        <w:bottom w:val="none" w:sz="0" w:space="0" w:color="auto"/>
        <w:right w:val="none" w:sz="0" w:space="0" w:color="auto"/>
      </w:divBdr>
    </w:div>
    <w:div w:id="255941467">
      <w:bodyDiv w:val="1"/>
      <w:marLeft w:val="0"/>
      <w:marRight w:val="0"/>
      <w:marTop w:val="0"/>
      <w:marBottom w:val="0"/>
      <w:divBdr>
        <w:top w:val="none" w:sz="0" w:space="0" w:color="auto"/>
        <w:left w:val="none" w:sz="0" w:space="0" w:color="auto"/>
        <w:bottom w:val="none" w:sz="0" w:space="0" w:color="auto"/>
        <w:right w:val="none" w:sz="0" w:space="0" w:color="auto"/>
      </w:divBdr>
    </w:div>
    <w:div w:id="363943719">
      <w:bodyDiv w:val="1"/>
      <w:marLeft w:val="0"/>
      <w:marRight w:val="0"/>
      <w:marTop w:val="0"/>
      <w:marBottom w:val="0"/>
      <w:divBdr>
        <w:top w:val="none" w:sz="0" w:space="0" w:color="auto"/>
        <w:left w:val="none" w:sz="0" w:space="0" w:color="auto"/>
        <w:bottom w:val="none" w:sz="0" w:space="0" w:color="auto"/>
        <w:right w:val="none" w:sz="0" w:space="0" w:color="auto"/>
      </w:divBdr>
    </w:div>
    <w:div w:id="384182712">
      <w:bodyDiv w:val="1"/>
      <w:marLeft w:val="0"/>
      <w:marRight w:val="0"/>
      <w:marTop w:val="0"/>
      <w:marBottom w:val="0"/>
      <w:divBdr>
        <w:top w:val="none" w:sz="0" w:space="0" w:color="auto"/>
        <w:left w:val="none" w:sz="0" w:space="0" w:color="auto"/>
        <w:bottom w:val="none" w:sz="0" w:space="0" w:color="auto"/>
        <w:right w:val="none" w:sz="0" w:space="0" w:color="auto"/>
      </w:divBdr>
    </w:div>
    <w:div w:id="480971103">
      <w:bodyDiv w:val="1"/>
      <w:marLeft w:val="0"/>
      <w:marRight w:val="0"/>
      <w:marTop w:val="0"/>
      <w:marBottom w:val="0"/>
      <w:divBdr>
        <w:top w:val="none" w:sz="0" w:space="0" w:color="auto"/>
        <w:left w:val="none" w:sz="0" w:space="0" w:color="auto"/>
        <w:bottom w:val="none" w:sz="0" w:space="0" w:color="auto"/>
        <w:right w:val="none" w:sz="0" w:space="0" w:color="auto"/>
      </w:divBdr>
    </w:div>
    <w:div w:id="620258687">
      <w:bodyDiv w:val="1"/>
      <w:marLeft w:val="0"/>
      <w:marRight w:val="0"/>
      <w:marTop w:val="0"/>
      <w:marBottom w:val="0"/>
      <w:divBdr>
        <w:top w:val="none" w:sz="0" w:space="0" w:color="auto"/>
        <w:left w:val="none" w:sz="0" w:space="0" w:color="auto"/>
        <w:bottom w:val="none" w:sz="0" w:space="0" w:color="auto"/>
        <w:right w:val="none" w:sz="0" w:space="0" w:color="auto"/>
      </w:divBdr>
    </w:div>
    <w:div w:id="658584258">
      <w:bodyDiv w:val="1"/>
      <w:marLeft w:val="0"/>
      <w:marRight w:val="0"/>
      <w:marTop w:val="0"/>
      <w:marBottom w:val="0"/>
      <w:divBdr>
        <w:top w:val="none" w:sz="0" w:space="0" w:color="auto"/>
        <w:left w:val="none" w:sz="0" w:space="0" w:color="auto"/>
        <w:bottom w:val="none" w:sz="0" w:space="0" w:color="auto"/>
        <w:right w:val="none" w:sz="0" w:space="0" w:color="auto"/>
      </w:divBdr>
    </w:div>
    <w:div w:id="687292834">
      <w:bodyDiv w:val="1"/>
      <w:marLeft w:val="0"/>
      <w:marRight w:val="0"/>
      <w:marTop w:val="0"/>
      <w:marBottom w:val="0"/>
      <w:divBdr>
        <w:top w:val="none" w:sz="0" w:space="0" w:color="auto"/>
        <w:left w:val="none" w:sz="0" w:space="0" w:color="auto"/>
        <w:bottom w:val="none" w:sz="0" w:space="0" w:color="auto"/>
        <w:right w:val="none" w:sz="0" w:space="0" w:color="auto"/>
      </w:divBdr>
    </w:div>
    <w:div w:id="705451211">
      <w:bodyDiv w:val="1"/>
      <w:marLeft w:val="0"/>
      <w:marRight w:val="0"/>
      <w:marTop w:val="0"/>
      <w:marBottom w:val="0"/>
      <w:divBdr>
        <w:top w:val="none" w:sz="0" w:space="0" w:color="auto"/>
        <w:left w:val="none" w:sz="0" w:space="0" w:color="auto"/>
        <w:bottom w:val="none" w:sz="0" w:space="0" w:color="auto"/>
        <w:right w:val="none" w:sz="0" w:space="0" w:color="auto"/>
      </w:divBdr>
    </w:div>
    <w:div w:id="724793666">
      <w:bodyDiv w:val="1"/>
      <w:marLeft w:val="0"/>
      <w:marRight w:val="0"/>
      <w:marTop w:val="0"/>
      <w:marBottom w:val="0"/>
      <w:divBdr>
        <w:top w:val="none" w:sz="0" w:space="0" w:color="auto"/>
        <w:left w:val="none" w:sz="0" w:space="0" w:color="auto"/>
        <w:bottom w:val="none" w:sz="0" w:space="0" w:color="auto"/>
        <w:right w:val="none" w:sz="0" w:space="0" w:color="auto"/>
      </w:divBdr>
    </w:div>
    <w:div w:id="783770930">
      <w:bodyDiv w:val="1"/>
      <w:marLeft w:val="0"/>
      <w:marRight w:val="0"/>
      <w:marTop w:val="0"/>
      <w:marBottom w:val="0"/>
      <w:divBdr>
        <w:top w:val="none" w:sz="0" w:space="0" w:color="auto"/>
        <w:left w:val="none" w:sz="0" w:space="0" w:color="auto"/>
        <w:bottom w:val="none" w:sz="0" w:space="0" w:color="auto"/>
        <w:right w:val="none" w:sz="0" w:space="0" w:color="auto"/>
      </w:divBdr>
    </w:div>
    <w:div w:id="898325206">
      <w:bodyDiv w:val="1"/>
      <w:marLeft w:val="0"/>
      <w:marRight w:val="0"/>
      <w:marTop w:val="0"/>
      <w:marBottom w:val="0"/>
      <w:divBdr>
        <w:top w:val="none" w:sz="0" w:space="0" w:color="auto"/>
        <w:left w:val="none" w:sz="0" w:space="0" w:color="auto"/>
        <w:bottom w:val="none" w:sz="0" w:space="0" w:color="auto"/>
        <w:right w:val="none" w:sz="0" w:space="0" w:color="auto"/>
      </w:divBdr>
    </w:div>
    <w:div w:id="978194857">
      <w:bodyDiv w:val="1"/>
      <w:marLeft w:val="0"/>
      <w:marRight w:val="0"/>
      <w:marTop w:val="0"/>
      <w:marBottom w:val="0"/>
      <w:divBdr>
        <w:top w:val="none" w:sz="0" w:space="0" w:color="auto"/>
        <w:left w:val="none" w:sz="0" w:space="0" w:color="auto"/>
        <w:bottom w:val="none" w:sz="0" w:space="0" w:color="auto"/>
        <w:right w:val="none" w:sz="0" w:space="0" w:color="auto"/>
      </w:divBdr>
    </w:div>
    <w:div w:id="1066077026">
      <w:bodyDiv w:val="1"/>
      <w:marLeft w:val="0"/>
      <w:marRight w:val="0"/>
      <w:marTop w:val="0"/>
      <w:marBottom w:val="0"/>
      <w:divBdr>
        <w:top w:val="none" w:sz="0" w:space="0" w:color="auto"/>
        <w:left w:val="none" w:sz="0" w:space="0" w:color="auto"/>
        <w:bottom w:val="none" w:sz="0" w:space="0" w:color="auto"/>
        <w:right w:val="none" w:sz="0" w:space="0" w:color="auto"/>
      </w:divBdr>
    </w:div>
    <w:div w:id="1077629282">
      <w:bodyDiv w:val="1"/>
      <w:marLeft w:val="0"/>
      <w:marRight w:val="0"/>
      <w:marTop w:val="0"/>
      <w:marBottom w:val="0"/>
      <w:divBdr>
        <w:top w:val="none" w:sz="0" w:space="0" w:color="auto"/>
        <w:left w:val="none" w:sz="0" w:space="0" w:color="auto"/>
        <w:bottom w:val="none" w:sz="0" w:space="0" w:color="auto"/>
        <w:right w:val="none" w:sz="0" w:space="0" w:color="auto"/>
      </w:divBdr>
    </w:div>
    <w:div w:id="1100838629">
      <w:bodyDiv w:val="1"/>
      <w:marLeft w:val="0"/>
      <w:marRight w:val="0"/>
      <w:marTop w:val="0"/>
      <w:marBottom w:val="0"/>
      <w:divBdr>
        <w:top w:val="none" w:sz="0" w:space="0" w:color="auto"/>
        <w:left w:val="none" w:sz="0" w:space="0" w:color="auto"/>
        <w:bottom w:val="none" w:sz="0" w:space="0" w:color="auto"/>
        <w:right w:val="none" w:sz="0" w:space="0" w:color="auto"/>
      </w:divBdr>
    </w:div>
    <w:div w:id="1361315894">
      <w:bodyDiv w:val="1"/>
      <w:marLeft w:val="0"/>
      <w:marRight w:val="0"/>
      <w:marTop w:val="0"/>
      <w:marBottom w:val="0"/>
      <w:divBdr>
        <w:top w:val="none" w:sz="0" w:space="0" w:color="auto"/>
        <w:left w:val="none" w:sz="0" w:space="0" w:color="auto"/>
        <w:bottom w:val="none" w:sz="0" w:space="0" w:color="auto"/>
        <w:right w:val="none" w:sz="0" w:space="0" w:color="auto"/>
      </w:divBdr>
    </w:div>
    <w:div w:id="1651979672">
      <w:bodyDiv w:val="1"/>
      <w:marLeft w:val="0"/>
      <w:marRight w:val="0"/>
      <w:marTop w:val="0"/>
      <w:marBottom w:val="0"/>
      <w:divBdr>
        <w:top w:val="none" w:sz="0" w:space="0" w:color="auto"/>
        <w:left w:val="none" w:sz="0" w:space="0" w:color="auto"/>
        <w:bottom w:val="none" w:sz="0" w:space="0" w:color="auto"/>
        <w:right w:val="none" w:sz="0" w:space="0" w:color="auto"/>
      </w:divBdr>
    </w:div>
    <w:div w:id="170698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k46d94c0acf84ab9a79866a9d8b1905f xmlns="2382ecc0-fd7b-4e73-a254-a288db46d17a">
      <Terms xmlns="http://schemas.microsoft.com/office/infopath/2007/PartnerControls"/>
    </k46d94c0acf84ab9a79866a9d8b1905f>
    <Nyckelord xmlns="2382ecc0-fd7b-4e73-a254-a288db46d17a" xsi:nil="true"/>
    <Sekretess xmlns="2382ecc0-fd7b-4e73-a254-a288db46d17a">false</Sekretess>
    <RKOrdnaClass xmlns="5c8ce6d6-8840-4506-865f-456e212e8a2c" xsi:nil="true"/>
    <Diarienummer xmlns="2382ecc0-fd7b-4e73-a254-a288db46d17a" xsi:nil="true"/>
    <TaxCatchAll xmlns="2382ecc0-fd7b-4e73-a254-a288db46d17a">
      <Value>55</Value>
    </TaxCatchAll>
    <RKOrdnaCheckInComment xmlns="5c8ce6d6-8840-4506-865f-456e212e8a2c" xsi:nil="true"/>
    <c9cd366cc722410295b9eacffbd73909 xmlns="2382ecc0-fd7b-4e73-a254-a288db46d17a">
      <Terms xmlns="http://schemas.microsoft.com/office/infopath/2007/PartnerControls">
        <TermInfo xmlns="http://schemas.microsoft.com/office/infopath/2007/PartnerControls">
          <TermName>4.1.2. Rådsarbete</TermName>
          <TermId>1af30613-4dfb-4481-b80b-5c962e3e508b</TermId>
        </TermInfo>
      </Terms>
    </c9cd366cc722410295b9eacffbd73909>
    <_dlc_DocId xmlns="2382ecc0-fd7b-4e73-a254-a288db46d17a">5MRFASM4M4P4-4-19335</_dlc_DocId>
    <_dlc_DocIdUrl xmlns="2382ecc0-fd7b-4e73-a254-a288db46d17a">
      <Url>http://rkdhs-ud/enhet/eu/_layouts/DocIdRedir.aspx?ID=5MRFASM4M4P4-4-19335</Url>
      <Description>5MRFASM4M4P4-4-19335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C78D43851AB70B4389101BCA778A6F3C" ma:contentTypeVersion="12" ma:contentTypeDescription="Skapa ett nytt dokument." ma:contentTypeScope="" ma:versionID="1d7cbf73bf93aea8578c9ceca1c52347">
  <xsd:schema xmlns:xsd="http://www.w3.org/2001/XMLSchema" xmlns:xs="http://www.w3.org/2001/XMLSchema" xmlns:p="http://schemas.microsoft.com/office/2006/metadata/properties" xmlns:ns2="2382ecc0-fd7b-4e73-a254-a288db46d17a" xmlns:ns3="5c8ce6d6-8840-4506-865f-456e212e8a2c" targetNamespace="http://schemas.microsoft.com/office/2006/metadata/properties" ma:root="true" ma:fieldsID="d9412111d2010259163e7e0b023ddf09" ns2:_="" ns3:_="">
    <xsd:import namespace="2382ecc0-fd7b-4e73-a254-a288db46d17a"/>
    <xsd:import namespace="5c8ce6d6-8840-4506-865f-456e212e8a2c"/>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2ecc0-fd7b-4e73-a254-a288db46d17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4cdbf1f5-7df1-4cd5-a07c-7a0d16eddc81}" ma:internalName="TaxCatchAll" ma:showField="CatchAllData" ma:web="2382ecc0-fd7b-4e73-a254-a288db46d17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4cdbf1f5-7df1-4cd5-a07c-7a0d16eddc81}" ma:internalName="TaxCatchAllLabel" ma:readOnly="true" ma:showField="CatchAllDataLabel" ma:web="2382ecc0-fd7b-4e73-a254-a288db46d17a">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8ce6d6-8840-4506-865f-456e212e8a2c"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DBFB7-A71C-4E0A-A247-24AD2E750E52}">
  <ds:schemaRefs>
    <ds:schemaRef ds:uri="http://schemas.microsoft.com/office/2006/metadata/properties"/>
    <ds:schemaRef ds:uri="http://schemas.microsoft.com/office/infopath/2007/PartnerControls"/>
    <ds:schemaRef ds:uri="2382ecc0-fd7b-4e73-a254-a288db46d17a"/>
    <ds:schemaRef ds:uri="5c8ce6d6-8840-4506-865f-456e212e8a2c"/>
  </ds:schemaRefs>
</ds:datastoreItem>
</file>

<file path=customXml/itemProps2.xml><?xml version="1.0" encoding="utf-8"?>
<ds:datastoreItem xmlns:ds="http://schemas.openxmlformats.org/officeDocument/2006/customXml" ds:itemID="{E4B4EFC0-EC21-4950-8344-3E5510EBC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2ecc0-fd7b-4e73-a254-a288db46d17a"/>
    <ds:schemaRef ds:uri="5c8ce6d6-8840-4506-865f-456e212e8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C6BE92-CF74-4146-A82A-F04161954E8D}">
  <ds:schemaRefs>
    <ds:schemaRef ds:uri="http://schemas.microsoft.com/sharepoint/events"/>
  </ds:schemaRefs>
</ds:datastoreItem>
</file>

<file path=customXml/itemProps4.xml><?xml version="1.0" encoding="utf-8"?>
<ds:datastoreItem xmlns:ds="http://schemas.openxmlformats.org/officeDocument/2006/customXml" ds:itemID="{CF8CB4A4-6D99-4B26-9305-D2D09067B9CF}">
  <ds:schemaRefs>
    <ds:schemaRef ds:uri="http://schemas.microsoft.com/office/2006/metadata/customXsn"/>
  </ds:schemaRefs>
</ds:datastoreItem>
</file>

<file path=customXml/itemProps5.xml><?xml version="1.0" encoding="utf-8"?>
<ds:datastoreItem xmlns:ds="http://schemas.openxmlformats.org/officeDocument/2006/customXml" ds:itemID="{C72621C7-920A-44DA-A51B-43122B2695F9}">
  <ds:schemaRefs>
    <ds:schemaRef ds:uri="http://schemas.microsoft.com/sharepoint/v3/contenttype/forms"/>
  </ds:schemaRefs>
</ds:datastoreItem>
</file>

<file path=customXml/itemProps6.xml><?xml version="1.0" encoding="utf-8"?>
<ds:datastoreItem xmlns:ds="http://schemas.openxmlformats.org/officeDocument/2006/customXml" ds:itemID="{D405150D-121A-4C4D-A4FB-127E7C3CA4D9}">
  <ds:schemaRefs>
    <ds:schemaRef ds:uri="http://schemas.microsoft.com/sharepoint/v3/contenttype/forms/url"/>
  </ds:schemaRefs>
</ds:datastoreItem>
</file>

<file path=customXml/itemProps7.xml><?xml version="1.0" encoding="utf-8"?>
<ds:datastoreItem xmlns:ds="http://schemas.openxmlformats.org/officeDocument/2006/customXml" ds:itemID="{64300253-6EDE-4B80-A91A-C36BFB94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1242</Words>
  <Characters>8012</Characters>
  <Application>Microsoft Office Word</Application>
  <DocSecurity>4</DocSecurity>
  <Lines>195</Lines>
  <Paragraphs>45</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9209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Bunis</dc:creator>
  <cp:lastModifiedBy>Johan Eriksson</cp:lastModifiedBy>
  <cp:revision>2</cp:revision>
  <cp:lastPrinted>2015-10-19T14:10:00Z</cp:lastPrinted>
  <dcterms:created xsi:type="dcterms:W3CDTF">2015-10-19T14:11:00Z</dcterms:created>
  <dcterms:modified xsi:type="dcterms:W3CDTF">2015-10-19T14:11:00Z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0x01010053E1D612BA3F4E21AA250ECD751942B300C78D43851AB70B4389101BCA778A6F3C</vt:lpwstr>
  </property>
  <property fmtid="{D5CDD505-2E9C-101B-9397-08002B2CF9AE}" pid="3" name="Aktivitetskategori">
    <vt:lpwstr>55;#4.1.2. Rådsarbete|1af30613-4dfb-4481-b80b-5c962e3e508b</vt:lpwstr>
  </property>
  <property fmtid="{D5CDD505-2E9C-101B-9397-08002B2CF9AE}" pid="4" name="_dlc_DocIdItemGuid">
    <vt:lpwstr>40d1e911-e594-4606-969a-19e9714f6d22</vt:lpwstr>
  </property>
  <property fmtid="{D5CDD505-2E9C-101B-9397-08002B2CF9AE}" pid="5" name="Departementsenhet">
    <vt:lpwstr/>
  </property>
</Properties>
</file>