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12 februari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 Tisdagen den 2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2015/16:350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Kvarkens färjetrafik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2015/16:351 av Helena Lindahl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Byggstart för Norrbotniabanan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2015/16:359 av Karin Rågsjö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Äldreomsorg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2015/16:92 Tillsynsbestämmelser till följd av TSM-förordningen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2015/16:RS2 Redogörelse för verksamheten inom Parlamentariska församlingen för Unionen för Medelhavet (PA-UfM) och den svenska PA-UfM-delegationens arbete under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2015/16:RS3 Redogörelse för verksamheten inom Interparlamentariska unionen (IPU) och den svenska delegationens arbete under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2015/16:355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anslagsöverskott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2015/16:305 av Andreas Carlson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information till allmänheten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2015/16:327 av Allan Widman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Samhällets krisberedskap i migrationsfrågan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2015/16:335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resurser och beredskap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12 februari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2016-02-12</SAFIR_Sammantradesdatum_Doc>
    <SAFIR_SammantradeID xmlns="C07A1A6C-0B19-41D9-BDF8-F523BA3921EB">b0028999-cd5d-4067-a683-3f3af0548762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6ADB5-EB19-4F5D-AA65-3DD216FA2D2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