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624" w:rsidRPr="00454043" w:rsidRDefault="002A3624" w:rsidP="00054DA6">
      <w:pPr>
        <w:pStyle w:val="Hemstlrubrik"/>
      </w:pPr>
      <w:r w:rsidRPr="00454043">
        <w:t>Förslag till riksdagsbeslut</w:t>
      </w:r>
    </w:p>
    <w:p w:rsidR="002403CA" w:rsidRPr="00454043" w:rsidRDefault="00DA10A1" w:rsidP="00973995">
      <w:pPr>
        <w:pStyle w:val="Hemstlatt"/>
      </w:pPr>
      <w:r w:rsidRPr="00454043">
        <w:t xml:space="preserve">Riksdagen tillkännager för regeringen som sin mening vad i motionen anförs om </w:t>
      </w:r>
      <w:r w:rsidR="002A3624" w:rsidRPr="00454043">
        <w:t>att inför och under medlem</w:t>
      </w:r>
      <w:r w:rsidRPr="00454043">
        <w:t>skapsförhandlingarna erinra berö</w:t>
      </w:r>
      <w:r w:rsidRPr="00454043">
        <w:t>r</w:t>
      </w:r>
      <w:r w:rsidRPr="00454043">
        <w:t>da instanser inom EU och Turkiets politiska styre om</w:t>
      </w:r>
      <w:r w:rsidR="00CB6637" w:rsidRPr="00454043">
        <w:t xml:space="preserve"> </w:t>
      </w:r>
      <w:r w:rsidRPr="00454043">
        <w:t>Turkiets fortsatta brott mot grundläggande mänskliga fri- och rättigheter</w:t>
      </w:r>
      <w:r w:rsidR="00973995" w:rsidRPr="00454043">
        <w:t>.</w:t>
      </w:r>
    </w:p>
    <w:p w:rsidR="002403CA" w:rsidRPr="00454043" w:rsidRDefault="002A3624" w:rsidP="002A3624">
      <w:pPr>
        <w:pStyle w:val="Rubrik1"/>
      </w:pPr>
      <w:r w:rsidRPr="00454043">
        <w:t>Motivering</w:t>
      </w:r>
    </w:p>
    <w:p w:rsidR="00DA10A1" w:rsidRPr="00454043" w:rsidRDefault="002403CA" w:rsidP="00054DA6">
      <w:r w:rsidRPr="00454043">
        <w:t xml:space="preserve">Turkiet tillämpar just nu en </w:t>
      </w:r>
      <w:r w:rsidR="00DA10A1" w:rsidRPr="00454043">
        <w:t>omarbetad och åter</w:t>
      </w:r>
      <w:r w:rsidRPr="00454043">
        <w:t>införd artikel nr 301 (tidigare art 159) i strafflagen</w:t>
      </w:r>
      <w:r w:rsidR="00DA10A1" w:rsidRPr="00454043">
        <w:t>,</w:t>
      </w:r>
      <w:r w:rsidRPr="00454043">
        <w:t xml:space="preserve"> </w:t>
      </w:r>
      <w:r w:rsidR="00DA10A1" w:rsidRPr="00454043">
        <w:t xml:space="preserve">vilken gör det kriminellt </w:t>
      </w:r>
      <w:r w:rsidRPr="00454043">
        <w:t xml:space="preserve">att förolämpa och förnedra turkiska staten genom </w:t>
      </w:r>
      <w:r w:rsidR="00DA10A1" w:rsidRPr="00454043">
        <w:t xml:space="preserve">vissa </w:t>
      </w:r>
      <w:r w:rsidRPr="00454043">
        <w:t xml:space="preserve">yttranden. </w:t>
      </w:r>
      <w:r w:rsidR="00DA10A1" w:rsidRPr="00454043">
        <w:t>Lagstiftningen har lett till att å</w:t>
      </w:r>
      <w:r w:rsidRPr="00454043">
        <w:t>talen for</w:t>
      </w:r>
      <w:r w:rsidR="002A3624" w:rsidRPr="00454043">
        <w:t>t</w:t>
      </w:r>
      <w:r w:rsidRPr="00454043">
        <w:t>sätter mot de intellektuella</w:t>
      </w:r>
      <w:r w:rsidR="00DA10A1" w:rsidRPr="00454043">
        <w:t>,</w:t>
      </w:r>
      <w:r w:rsidRPr="00454043">
        <w:t xml:space="preserve"> som vågar säga sina ås</w:t>
      </w:r>
      <w:r w:rsidR="002A3624" w:rsidRPr="00454043">
        <w:t>i</w:t>
      </w:r>
      <w:r w:rsidRPr="00454043">
        <w:t>kter</w:t>
      </w:r>
      <w:r w:rsidR="002A3624" w:rsidRPr="00454043">
        <w:t xml:space="preserve"> om t.</w:t>
      </w:r>
      <w:r w:rsidR="00DA10A1" w:rsidRPr="00454043">
        <w:t>ex. Svärdets år och folkmorden i början av förra seklet</w:t>
      </w:r>
      <w:r w:rsidRPr="00454043">
        <w:t>.</w:t>
      </w:r>
    </w:p>
    <w:p w:rsidR="002403CA" w:rsidRPr="00454043" w:rsidRDefault="002403CA" w:rsidP="00054DA6">
      <w:pPr>
        <w:pStyle w:val="Normaltindrag"/>
      </w:pPr>
      <w:r w:rsidRPr="00454043">
        <w:t>Den kände turkisk</w:t>
      </w:r>
      <w:r w:rsidR="00DA10A1" w:rsidRPr="00454043">
        <w:t>e</w:t>
      </w:r>
      <w:r w:rsidRPr="00454043">
        <w:t xml:space="preserve"> författaren, Orhan Pamuk, har åtalats och skall ställas inför domstol den 16 december enligt artikel 301. Han ha</w:t>
      </w:r>
      <w:r w:rsidR="00DA10A1" w:rsidRPr="00454043">
        <w:t>r</w:t>
      </w:r>
      <w:r w:rsidRPr="00454043">
        <w:t xml:space="preserve"> </w:t>
      </w:r>
      <w:r w:rsidR="00DA10A1" w:rsidRPr="00454043">
        <w:t xml:space="preserve">i </w:t>
      </w:r>
      <w:r w:rsidR="002A3624" w:rsidRPr="00454043">
        <w:t>en schweizisk</w:t>
      </w:r>
      <w:r w:rsidRPr="00454043">
        <w:t xml:space="preserve"> tidning </w:t>
      </w:r>
      <w:r w:rsidR="00DA10A1" w:rsidRPr="00454043">
        <w:t xml:space="preserve">uttalat sig </w:t>
      </w:r>
      <w:r w:rsidRPr="00454043">
        <w:t xml:space="preserve">att armenier </w:t>
      </w:r>
      <w:r w:rsidR="00DA10A1" w:rsidRPr="00454043">
        <w:t>drabbades av</w:t>
      </w:r>
      <w:r w:rsidRPr="00454043">
        <w:t xml:space="preserve"> ett folkmord.</w:t>
      </w:r>
      <w:r w:rsidR="00DA10A1" w:rsidRPr="00454043">
        <w:t xml:space="preserve">  Pamuk </w:t>
      </w:r>
      <w:r w:rsidRPr="00454043">
        <w:t>riskerar</w:t>
      </w:r>
      <w:r w:rsidR="00DA10A1" w:rsidRPr="00454043">
        <w:t xml:space="preserve"> nu</w:t>
      </w:r>
      <w:r w:rsidRPr="00454043">
        <w:t xml:space="preserve"> tre års fängelse.</w:t>
      </w:r>
      <w:r w:rsidR="00DA10A1" w:rsidRPr="00454043">
        <w:t xml:space="preserve"> </w:t>
      </w:r>
      <w:r w:rsidRPr="00454043">
        <w:t>Den armenisk</w:t>
      </w:r>
      <w:r w:rsidR="00DA10A1" w:rsidRPr="00454043">
        <w:t>e</w:t>
      </w:r>
      <w:r w:rsidRPr="00454043">
        <w:t xml:space="preserve"> journalisten Hrant Dink har åtalats </w:t>
      </w:r>
      <w:r w:rsidR="00DA10A1" w:rsidRPr="00454043">
        <w:t>på grun</w:t>
      </w:r>
      <w:r w:rsidR="00DA10A1" w:rsidRPr="00454043">
        <w:t>d</w:t>
      </w:r>
      <w:r w:rsidR="00DA10A1" w:rsidRPr="00454043">
        <w:t>val av</w:t>
      </w:r>
      <w:r w:rsidRPr="00454043">
        <w:t xml:space="preserve"> samma paragraf endast för att ha skrivit en artikel om armeniernas historia. Han riskerar att dömas till fängelse mellan ett och sex år.</w:t>
      </w:r>
      <w:r w:rsidR="00DA10A1" w:rsidRPr="00454043">
        <w:t xml:space="preserve"> </w:t>
      </w:r>
      <w:r w:rsidRPr="00454043">
        <w:t>Andra författare och jou</w:t>
      </w:r>
      <w:r w:rsidR="002A3624" w:rsidRPr="00454043">
        <w:t>r</w:t>
      </w:r>
      <w:r w:rsidRPr="00454043">
        <w:t xml:space="preserve">nalister som har åtalats och riskerar fängelse är Rahmi Yildirim, Ersen Korkmaz, Dogan Özgüden, Emin Karaca, Mehmet Emin Sert, publicisten Ragip Zarakolu. </w:t>
      </w:r>
      <w:r w:rsidR="00DA10A1" w:rsidRPr="00454043">
        <w:t xml:space="preserve"> </w:t>
      </w:r>
      <w:r w:rsidRPr="00454043">
        <w:t>Zarakolu, som f</w:t>
      </w:r>
      <w:r w:rsidR="00DA10A1" w:rsidRPr="00454043">
        <w:t>ör övrigt medverkade</w:t>
      </w:r>
      <w:r w:rsidRPr="00454043">
        <w:t xml:space="preserve"> i Södertä</w:t>
      </w:r>
      <w:r w:rsidRPr="00454043">
        <w:t>l</w:t>
      </w:r>
      <w:r w:rsidRPr="00454043">
        <w:t>je den 26 oktober 2004 vid en konferens avseende folkmorde</w:t>
      </w:r>
      <w:r w:rsidR="00DA10A1" w:rsidRPr="00454043">
        <w:t xml:space="preserve">t </w:t>
      </w:r>
      <w:r w:rsidR="002A3624" w:rsidRPr="00454043">
        <w:t>på armenier</w:t>
      </w:r>
      <w:r w:rsidR="00054DA6" w:rsidRPr="00454043">
        <w:t xml:space="preserve">, </w:t>
      </w:r>
      <w:r w:rsidR="002A3624" w:rsidRPr="00454043">
        <w:t>assyrier</w:t>
      </w:r>
      <w:r w:rsidR="00054DA6" w:rsidRPr="00454043">
        <w:t xml:space="preserve">, </w:t>
      </w:r>
      <w:r w:rsidR="002A3624" w:rsidRPr="00454043">
        <w:t>kaldé</w:t>
      </w:r>
      <w:r w:rsidRPr="00454043">
        <w:t>er</w:t>
      </w:r>
      <w:r w:rsidR="00054DA6" w:rsidRPr="00454043">
        <w:t xml:space="preserve"> och </w:t>
      </w:r>
      <w:r w:rsidRPr="00454043">
        <w:t>syrianer</w:t>
      </w:r>
      <w:r w:rsidR="00DA10A1" w:rsidRPr="00454043">
        <w:t>. Konferensen</w:t>
      </w:r>
      <w:r w:rsidRPr="00454043">
        <w:t xml:space="preserve"> arrangerades av ACSA och S</w:t>
      </w:r>
      <w:r w:rsidRPr="00454043">
        <w:t>ö</w:t>
      </w:r>
      <w:r w:rsidRPr="00454043">
        <w:t xml:space="preserve">dertörns </w:t>
      </w:r>
      <w:r w:rsidR="00054DA6" w:rsidRPr="00454043">
        <w:t>h</w:t>
      </w:r>
      <w:r w:rsidRPr="00454043">
        <w:t xml:space="preserve">ögskola. </w:t>
      </w:r>
    </w:p>
    <w:p w:rsidR="00E84F25" w:rsidRPr="00454043" w:rsidRDefault="002403CA" w:rsidP="00054DA6">
      <w:pPr>
        <w:pStyle w:val="Normaltindrag"/>
      </w:pPr>
      <w:r w:rsidRPr="00454043">
        <w:t xml:space="preserve">Zarakolu riskerar nu sju och ett halvt </w:t>
      </w:r>
      <w:r w:rsidR="00054DA6" w:rsidRPr="00454043">
        <w:t>års fängelse</w:t>
      </w:r>
      <w:r w:rsidRPr="00454043">
        <w:t xml:space="preserve"> för att ha gett ut en bok som handlar om detta folkmord.</w:t>
      </w:r>
      <w:r w:rsidR="00DA10A1" w:rsidRPr="00454043">
        <w:t xml:space="preserve"> </w:t>
      </w:r>
      <w:r w:rsidRPr="00454043">
        <w:t xml:space="preserve">Trots </w:t>
      </w:r>
      <w:r w:rsidR="00DA10A1" w:rsidRPr="00454043">
        <w:t xml:space="preserve">lagändringar i Turkiet, trots rättsliga anpassningar till EU:s lagstiftning och regelverk </w:t>
      </w:r>
      <w:r w:rsidR="00054DA6" w:rsidRPr="00454043">
        <w:t>och trots inledda förhan</w:t>
      </w:r>
      <w:r w:rsidR="00054DA6" w:rsidRPr="00454043">
        <w:t>d</w:t>
      </w:r>
      <w:r w:rsidR="00054DA6" w:rsidRPr="00454043">
        <w:t>lingar</w:t>
      </w:r>
      <w:r w:rsidR="00DA10A1" w:rsidRPr="00454043">
        <w:t xml:space="preserve"> </w:t>
      </w:r>
      <w:r w:rsidRPr="00454043">
        <w:t>grips, fängslas och åtalas meningsmotståndare enbart för sina yttranden och åsikter.</w:t>
      </w:r>
      <w:r w:rsidR="002A3624" w:rsidRPr="00454043">
        <w:t xml:space="preserve"> </w:t>
      </w:r>
      <w:r w:rsidRPr="00454043">
        <w:t>Det</w:t>
      </w:r>
      <w:r w:rsidR="00DA10A1" w:rsidRPr="00454043">
        <w:t>ta</w:t>
      </w:r>
      <w:r w:rsidRPr="00454043">
        <w:t xml:space="preserve"> är fullständigt oförenligt </w:t>
      </w:r>
      <w:r w:rsidR="00DA10A1" w:rsidRPr="00454043">
        <w:t>med Köpenhamnskriterier</w:t>
      </w:r>
      <w:r w:rsidR="00054DA6" w:rsidRPr="00454043">
        <w:t>na</w:t>
      </w:r>
      <w:r w:rsidR="00DA10A1" w:rsidRPr="00454043">
        <w:t xml:space="preserve"> och dä</w:t>
      </w:r>
      <w:r w:rsidR="00DA10A1" w:rsidRPr="00454043">
        <w:t>r</w:t>
      </w:r>
      <w:r w:rsidRPr="00454043">
        <w:t xml:space="preserve">med </w:t>
      </w:r>
      <w:r w:rsidR="00DA10A1" w:rsidRPr="00454043">
        <w:t xml:space="preserve">med </w:t>
      </w:r>
      <w:r w:rsidRPr="00454043">
        <w:t>villkoren för Turkiets ansökan om medlemskap i EU.</w:t>
      </w:r>
      <w:r w:rsidR="00DA10A1" w:rsidRPr="00454043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54DA6" w:rsidRPr="0045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4DA6" w:rsidRPr="00454043" w:rsidRDefault="00054DA6" w:rsidP="00054DA6">
            <w:pPr>
              <w:pStyle w:val="UnderskriftDatum"/>
              <w:spacing w:before="0"/>
            </w:pPr>
            <w:r w:rsidRPr="00454043">
              <w:lastRenderedPageBreak/>
              <w:t>Stockholm den 3 oktober 2005</w:t>
            </w:r>
          </w:p>
        </w:tc>
        <w:tc>
          <w:tcPr>
            <w:tcW w:w="3047" w:type="dxa"/>
          </w:tcPr>
          <w:p w:rsidR="00054DA6" w:rsidRPr="00454043" w:rsidRDefault="00054DA6" w:rsidP="00054DA6">
            <w:pPr>
              <w:pStyle w:val="Underskrifter"/>
            </w:pPr>
          </w:p>
        </w:tc>
      </w:tr>
      <w:tr w:rsidR="00054DA6" w:rsidRPr="0045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54DA6" w:rsidRPr="00454043" w:rsidRDefault="00054DA6" w:rsidP="00054DA6">
            <w:pPr>
              <w:pStyle w:val="Underskrifter"/>
            </w:pPr>
            <w:r w:rsidRPr="00454043">
              <w:t>Per Landgren (kd)</w:t>
            </w:r>
          </w:p>
        </w:tc>
        <w:tc>
          <w:tcPr>
            <w:tcW w:w="3047" w:type="dxa"/>
          </w:tcPr>
          <w:p w:rsidR="00054DA6" w:rsidRPr="00454043" w:rsidRDefault="00054DA6" w:rsidP="00054DA6">
            <w:pPr>
              <w:pStyle w:val="Underskrifter"/>
            </w:pPr>
          </w:p>
        </w:tc>
      </w:tr>
    </w:tbl>
    <w:p w:rsidR="002A3624" w:rsidRPr="00454043" w:rsidRDefault="002A3624" w:rsidP="00054DA6">
      <w:pPr>
        <w:pStyle w:val="Normaltindrag"/>
      </w:pPr>
    </w:p>
    <w:sectPr w:rsidR="002A3624" w:rsidRPr="00454043" w:rsidSect="00054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36E" w:rsidRPr="00454043" w:rsidRDefault="008A036E">
      <w:r w:rsidRPr="00454043">
        <w:separator/>
      </w:r>
    </w:p>
  </w:endnote>
  <w:endnote w:type="continuationSeparator" w:id="0">
    <w:p w:rsidR="008A036E" w:rsidRPr="00454043" w:rsidRDefault="008A036E">
      <w:r w:rsidRPr="004540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DA6" w:rsidRPr="00454043" w:rsidRDefault="00454043" w:rsidP="00054DA6">
    <w:pPr>
      <w:pStyle w:val="Sidfot"/>
    </w:pPr>
    <w:r w:rsidRPr="004540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41377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A6" w:rsidRDefault="00054D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4DA6" w:rsidRDefault="00054D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761" w:rsidRPr="00454043" w:rsidRDefault="00454043" w:rsidP="00054DA6">
    <w:pPr>
      <w:pStyle w:val="Sidfot"/>
    </w:pPr>
    <w:r w:rsidRPr="004540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16713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A6" w:rsidRDefault="00054D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4DA6" w:rsidRDefault="00054D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761" w:rsidRPr="00454043" w:rsidRDefault="00454043" w:rsidP="00054DA6">
    <w:pPr>
      <w:pStyle w:val="Sidfot"/>
    </w:pPr>
    <w:r w:rsidRPr="004540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1680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A6" w:rsidRDefault="00054D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4DA6" w:rsidRDefault="00054D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36E" w:rsidRPr="00454043" w:rsidRDefault="008A036E">
      <w:r w:rsidRPr="00454043">
        <w:separator/>
      </w:r>
    </w:p>
  </w:footnote>
  <w:footnote w:type="continuationSeparator" w:id="0">
    <w:p w:rsidR="008A036E" w:rsidRPr="00454043" w:rsidRDefault="008A036E">
      <w:r w:rsidRPr="004540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DA6" w:rsidRPr="00454043" w:rsidRDefault="00454043" w:rsidP="00054DA6">
    <w:pPr>
      <w:pStyle w:val="Sidhuvud"/>
    </w:pPr>
    <w:r w:rsidRPr="004540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4268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A6" w:rsidRDefault="00054D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4DA6" w:rsidRDefault="00054D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761" w:rsidRPr="00454043" w:rsidRDefault="00454043" w:rsidP="00054DA6">
    <w:pPr>
      <w:pStyle w:val="Sidhuvud"/>
    </w:pPr>
    <w:r w:rsidRPr="004540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12538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DA6" w:rsidRDefault="00054D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4DA6" w:rsidRDefault="00054D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DA6" w:rsidRPr="00454043" w:rsidRDefault="00054DA6">
    <w:pPr>
      <w:pStyle w:val="FSHNormal"/>
      <w:tabs>
        <w:tab w:val="right" w:pos="5840"/>
      </w:tabs>
    </w:pPr>
    <w:r w:rsidRPr="00454043">
      <w:br/>
    </w:r>
    <w:r w:rsidRPr="00454043">
      <w:fldChar w:fldCharType="begin" w:fldLock="1"/>
    </w:r>
    <w:r w:rsidRPr="00454043">
      <w:instrText xml:space="preserve"> DOCPROPERTY</w:instrText>
    </w:r>
    <w:r w:rsidRPr="00454043">
      <w:rPr>
        <w:sz w:val="18"/>
      </w:rPr>
      <w:instrText xml:space="preserve"> "YearUser" *\charformat </w:instrText>
    </w:r>
    <w:r w:rsidRPr="00454043">
      <w:fldChar w:fldCharType="separate"/>
    </w:r>
    <w:r w:rsidRPr="00454043">
      <w:t>2005/06</w:t>
    </w:r>
    <w:r w:rsidRPr="00454043">
      <w:fldChar w:fldCharType="end"/>
    </w:r>
    <w:r w:rsidRPr="00454043">
      <w:t xml:space="preserve"> </w:t>
    </w:r>
    <w:r w:rsidRPr="00454043">
      <w:tab/>
      <w:t xml:space="preserve">mnr: </w:t>
    </w:r>
    <w:r w:rsidRPr="00454043">
      <w:fldChar w:fldCharType="begin" w:fldLock="1"/>
    </w:r>
    <w:r w:rsidRPr="00454043">
      <w:instrText xml:space="preserve"> DOCPROPERTY</w:instrText>
    </w:r>
    <w:r w:rsidRPr="00454043">
      <w:rPr>
        <w:sz w:val="18"/>
      </w:rPr>
      <w:instrText xml:space="preserve"> "Motionsnummer" *\charformat </w:instrText>
    </w:r>
    <w:r w:rsidRPr="00454043">
      <w:fldChar w:fldCharType="separate"/>
    </w:r>
    <w:r w:rsidRPr="00454043">
      <w:t>U329</w:t>
    </w:r>
    <w:r w:rsidRPr="00454043">
      <w:fldChar w:fldCharType="end"/>
    </w:r>
    <w:r w:rsidRPr="00454043">
      <w:br/>
    </w:r>
    <w:r w:rsidRPr="00454043">
      <w:fldChar w:fldCharType="begin" w:fldLock="1"/>
    </w:r>
    <w:r w:rsidRPr="00454043">
      <w:instrText xml:space="preserve"> DOCPROPERTY</w:instrText>
    </w:r>
    <w:r w:rsidRPr="00454043">
      <w:rPr>
        <w:sz w:val="18"/>
      </w:rPr>
      <w:instrText xml:space="preserve"> "Samling" *\charformat </w:instrText>
    </w:r>
    <w:r w:rsidRPr="00454043">
      <w:fldChar w:fldCharType="end"/>
    </w:r>
    <w:r w:rsidRPr="00454043">
      <w:tab/>
      <w:t xml:space="preserve">pnr: </w:t>
    </w:r>
    <w:r w:rsidRPr="00454043">
      <w:fldChar w:fldCharType="begin" w:fldLock="1"/>
    </w:r>
    <w:r w:rsidRPr="00454043">
      <w:instrText xml:space="preserve"> DOCPROPERTY</w:instrText>
    </w:r>
    <w:r w:rsidRPr="00454043">
      <w:rPr>
        <w:sz w:val="18"/>
      </w:rPr>
      <w:instrText xml:space="preserve"> "Partinummer" *\charformat </w:instrText>
    </w:r>
    <w:r w:rsidRPr="00454043">
      <w:fldChar w:fldCharType="separate"/>
    </w:r>
    <w:r w:rsidRPr="00454043">
      <w:t>kd1030</w:t>
    </w:r>
    <w:r w:rsidRPr="00454043">
      <w:fldChar w:fldCharType="end"/>
    </w:r>
  </w:p>
  <w:p w:rsidR="00054DA6" w:rsidRPr="00454043" w:rsidRDefault="00054DA6">
    <w:pPr>
      <w:pStyle w:val="FSHRub1"/>
    </w:pPr>
    <w:r w:rsidRPr="00454043">
      <w:t>Motion till riksdagen</w:t>
    </w:r>
    <w:r w:rsidRPr="00454043">
      <w:br/>
    </w:r>
    <w:r w:rsidRPr="00454043">
      <w:fldChar w:fldCharType="begin" w:fldLock="1"/>
    </w:r>
    <w:r w:rsidRPr="00454043">
      <w:instrText xml:space="preserve"> DOCPROPERTY "YearUser" *\charformat </w:instrText>
    </w:r>
    <w:r w:rsidRPr="00454043">
      <w:fldChar w:fldCharType="separate"/>
    </w:r>
    <w:r w:rsidRPr="00454043">
      <w:t>2005/06</w:t>
    </w:r>
    <w:r w:rsidRPr="00454043">
      <w:fldChar w:fldCharType="end"/>
    </w:r>
    <w:r w:rsidRPr="00454043">
      <w:t>:</w:t>
    </w:r>
    <w:r w:rsidRPr="00454043">
      <w:fldChar w:fldCharType="begin" w:fldLock="1"/>
    </w:r>
    <w:r w:rsidRPr="00454043">
      <w:instrText xml:space="preserve"> DOCPROPERTY "Motionsnummer" *\charformat </w:instrText>
    </w:r>
    <w:r w:rsidRPr="00454043">
      <w:fldChar w:fldCharType="separate"/>
    </w:r>
    <w:r w:rsidRPr="00454043">
      <w:t>U329</w:t>
    </w:r>
    <w:r w:rsidRPr="00454043">
      <w:fldChar w:fldCharType="end"/>
    </w:r>
  </w:p>
  <w:p w:rsidR="00054DA6" w:rsidRPr="00454043" w:rsidRDefault="00054DA6">
    <w:pPr>
      <w:pStyle w:val="FSHNormalS5"/>
    </w:pPr>
    <w:r w:rsidRPr="00454043">
      <w:fldChar w:fldCharType="begin" w:fldLock="1"/>
    </w:r>
    <w:r w:rsidRPr="00454043">
      <w:instrText xml:space="preserve"> DOCPROPERTY "MotionarText" *\charformat </w:instrText>
    </w:r>
    <w:r w:rsidRPr="00454043">
      <w:fldChar w:fldCharType="separate"/>
    </w:r>
    <w:r w:rsidRPr="00454043">
      <w:t>av Per Landgren (kd)</w:t>
    </w:r>
    <w:r w:rsidRPr="00454043">
      <w:fldChar w:fldCharType="end"/>
    </w:r>
    <w:r w:rsidRPr="00454043">
      <w:br/>
    </w:r>
    <w:r w:rsidRPr="00454043">
      <w:fldChar w:fldCharType="begin" w:fldLock="1"/>
    </w:r>
    <w:r w:rsidRPr="00454043">
      <w:instrText xml:space="preserve"> DOCPROPERTY "SvarFrasKort" *\charformat </w:instrText>
    </w:r>
    <w:r w:rsidRPr="00454043">
      <w:fldChar w:fldCharType="end"/>
    </w:r>
  </w:p>
  <w:p w:rsidR="00054DA6" w:rsidRPr="00454043" w:rsidRDefault="00054DA6">
    <w:pPr>
      <w:pStyle w:val="FSHTitel"/>
    </w:pPr>
    <w:r w:rsidRPr="00454043">
      <w:fldChar w:fldCharType="begin" w:fldLock="1"/>
    </w:r>
    <w:r w:rsidRPr="00454043">
      <w:instrText xml:space="preserve"> DOCPROPERTY</w:instrText>
    </w:r>
    <w:r w:rsidRPr="00454043">
      <w:rPr>
        <w:sz w:val="18"/>
      </w:rPr>
      <w:instrText xml:space="preserve"> "RubrikSvar" *\charformat </w:instrText>
    </w:r>
    <w:r w:rsidRPr="00454043">
      <w:fldChar w:fldCharType="separate"/>
    </w:r>
    <w:r w:rsidRPr="00454043">
      <w:t>Mänskliga rättigheter i Turkiet</w:t>
    </w:r>
    <w:r w:rsidRPr="00454043">
      <w:fldChar w:fldCharType="end"/>
    </w:r>
  </w:p>
  <w:p w:rsidR="00054DA6" w:rsidRPr="00454043" w:rsidRDefault="00054DA6" w:rsidP="00054DA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A87F4D"/>
    <w:multiLevelType w:val="hybridMultilevel"/>
    <w:tmpl w:val="E57A37CC"/>
    <w:lvl w:ilvl="0" w:tplc="003AEA9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E4F6A"/>
    <w:multiLevelType w:val="hybridMultilevel"/>
    <w:tmpl w:val="BCE29F0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78608">
    <w:abstractNumId w:val="15"/>
  </w:num>
  <w:num w:numId="2" w16cid:durableId="1071853664">
    <w:abstractNumId w:val="10"/>
  </w:num>
  <w:num w:numId="3" w16cid:durableId="2139645897">
    <w:abstractNumId w:val="11"/>
  </w:num>
  <w:num w:numId="4" w16cid:durableId="1376659147">
    <w:abstractNumId w:val="14"/>
  </w:num>
  <w:num w:numId="5" w16cid:durableId="1886986279">
    <w:abstractNumId w:val="8"/>
  </w:num>
  <w:num w:numId="6" w16cid:durableId="891959971">
    <w:abstractNumId w:val="3"/>
  </w:num>
  <w:num w:numId="7" w16cid:durableId="983773085">
    <w:abstractNumId w:val="2"/>
  </w:num>
  <w:num w:numId="8" w16cid:durableId="1585071425">
    <w:abstractNumId w:val="1"/>
  </w:num>
  <w:num w:numId="9" w16cid:durableId="122239225">
    <w:abstractNumId w:val="0"/>
  </w:num>
  <w:num w:numId="10" w16cid:durableId="1835611078">
    <w:abstractNumId w:val="9"/>
  </w:num>
  <w:num w:numId="11" w16cid:durableId="1836410591">
    <w:abstractNumId w:val="7"/>
  </w:num>
  <w:num w:numId="12" w16cid:durableId="1069382042">
    <w:abstractNumId w:val="6"/>
  </w:num>
  <w:num w:numId="13" w16cid:durableId="1517380893">
    <w:abstractNumId w:val="5"/>
  </w:num>
  <w:num w:numId="14" w16cid:durableId="1640375790">
    <w:abstractNumId w:val="4"/>
  </w:num>
  <w:num w:numId="15" w16cid:durableId="1538620469">
    <w:abstractNumId w:val="13"/>
  </w:num>
  <w:num w:numId="16" w16cid:durableId="1078791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DA10A1"/>
    <w:rsid w:val="0004381F"/>
    <w:rsid w:val="00054DA6"/>
    <w:rsid w:val="00064BC3"/>
    <w:rsid w:val="00066775"/>
    <w:rsid w:val="00072FB9"/>
    <w:rsid w:val="00100531"/>
    <w:rsid w:val="00201DFB"/>
    <w:rsid w:val="00204A63"/>
    <w:rsid w:val="00212FF1"/>
    <w:rsid w:val="00230193"/>
    <w:rsid w:val="002403CA"/>
    <w:rsid w:val="002441A1"/>
    <w:rsid w:val="0025068A"/>
    <w:rsid w:val="002818D3"/>
    <w:rsid w:val="002A3624"/>
    <w:rsid w:val="002D11A8"/>
    <w:rsid w:val="003877F4"/>
    <w:rsid w:val="00445271"/>
    <w:rsid w:val="00454043"/>
    <w:rsid w:val="004A0504"/>
    <w:rsid w:val="004E38D9"/>
    <w:rsid w:val="005B145B"/>
    <w:rsid w:val="006627E4"/>
    <w:rsid w:val="00684626"/>
    <w:rsid w:val="00740D6D"/>
    <w:rsid w:val="00785EAC"/>
    <w:rsid w:val="00794149"/>
    <w:rsid w:val="007B67A7"/>
    <w:rsid w:val="007C6092"/>
    <w:rsid w:val="008A036E"/>
    <w:rsid w:val="00942698"/>
    <w:rsid w:val="00973995"/>
    <w:rsid w:val="009879C0"/>
    <w:rsid w:val="00A053C6"/>
    <w:rsid w:val="00B13BF0"/>
    <w:rsid w:val="00BC0951"/>
    <w:rsid w:val="00C1285C"/>
    <w:rsid w:val="00C27B7D"/>
    <w:rsid w:val="00CB6637"/>
    <w:rsid w:val="00CF7A43"/>
    <w:rsid w:val="00D1174F"/>
    <w:rsid w:val="00DA10A1"/>
    <w:rsid w:val="00DC6C70"/>
    <w:rsid w:val="00E22893"/>
    <w:rsid w:val="00E360DE"/>
    <w:rsid w:val="00E75D28"/>
    <w:rsid w:val="00E84F25"/>
    <w:rsid w:val="00F67761"/>
    <w:rsid w:val="00F7294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22DDAA-15C6-4400-9FD8-5DA83B40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627E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54DA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7399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295</Words>
  <Characters>1707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U329</vt:lpstr>
    </vt:vector>
  </TitlesOfParts>
  <Company>Riksdagen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U329</dc:title>
  <dc:subject>U329</dc:subject>
  <dc:creator>Riksdagen</dc:creator>
  <cp:keywords>Riksdagen</cp:keywords>
  <dc:description/>
  <cp:lastModifiedBy>Lars Brink</cp:lastModifiedBy>
  <cp:revision>2</cp:revision>
  <cp:lastPrinted>2005-12-06T11:45:00Z</cp:lastPrinted>
  <dcterms:created xsi:type="dcterms:W3CDTF">2025-12-16T21:50:00Z</dcterms:created>
  <dcterms:modified xsi:type="dcterms:W3CDTF">2025-12-16T21:50:00Z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Mänskliga rättigheter i Turkiet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Mänskliga rättigheter i Turkiet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kd1030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Landgren (kd)</vt:lpwstr>
  </property>
  <property fmtid="{D5CDD505-2E9C-101B-9397-08002B2CF9AE}" pid="26" name="MotionarLista">
    <vt:lpwstr>Landgren, Per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Landgren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20052006000001070100000010300069</vt:lpwstr>
  </property>
  <property fmtid="{D5CDD505-2E9C-101B-9397-08002B2CF9AE}" pid="47" name="datum">
    <vt:lpwstr>051003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20052006000001070100000010300069</vt:lpwstr>
  </property>
  <property fmtid="{D5CDD505-2E9C-101B-9397-08002B2CF9AE}" pid="50" name="nummer">
    <vt:lpwstr>329</vt:lpwstr>
  </property>
  <property fmtid="{D5CDD505-2E9C-101B-9397-08002B2CF9AE}" pid="51" name="utskottsbeteckning">
    <vt:lpwstr>U</vt:lpwstr>
  </property>
</Properties>
</file>