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CD7" w:rsidRPr="00E42CD7" w:rsidRDefault="00E42CD7">
      <w:pPr>
        <w:pStyle w:val="Frslagsrubrik"/>
      </w:pPr>
      <w:r w:rsidRPr="00E42CD7">
        <w:t>Förslag till riksdagsbeslut</w:t>
      </w:r>
    </w:p>
    <w:p w:rsidR="00E42CD7" w:rsidRPr="00E42CD7" w:rsidRDefault="00E42CD7">
      <w:pPr>
        <w:pStyle w:val="Hemstlatt"/>
      </w:pPr>
      <w:r w:rsidRPr="00E42CD7">
        <w:t>Riksdagen tillkännager för regeringen som sin mening vad som anförs i motionen om behovet av en översyn av lagstiftningen om allmän och enskild väg.</w:t>
      </w:r>
    </w:p>
    <w:p w:rsidR="00E42CD7" w:rsidRPr="00E42CD7" w:rsidRDefault="00E42CD7">
      <w:pPr>
        <w:pStyle w:val="Rubrik1"/>
      </w:pPr>
      <w:r w:rsidRPr="00E42CD7">
        <w:t>Motivering</w:t>
      </w:r>
    </w:p>
    <w:p w:rsidR="00E42CD7" w:rsidRPr="00E42CD7" w:rsidRDefault="00E42CD7">
      <w:r w:rsidRPr="00E42CD7">
        <w:t>Det svenska vägnätet består av ca 9 800 mil statliga vägar, 3 700 mil komm</w:t>
      </w:r>
      <w:r w:rsidRPr="00E42CD7">
        <w:t>u</w:t>
      </w:r>
      <w:r w:rsidRPr="00E42CD7">
        <w:t>nala gator och vägar och ca 28 400 mil enskilda vägar. Av de enskilda väga</w:t>
      </w:r>
      <w:r w:rsidRPr="00E42CD7">
        <w:t>r</w:t>
      </w:r>
      <w:r w:rsidRPr="00E42CD7">
        <w:t>na får ca 7 400 mil statsbidrag. En stor del av det enskilda vägnätet utan stat</w:t>
      </w:r>
      <w:r w:rsidRPr="00E42CD7">
        <w:t>s</w:t>
      </w:r>
      <w:r w:rsidRPr="00E42CD7">
        <w:t>bidrag utgörs av skogsbilvägar, som i huvudsak är stängda för allmän moto</w:t>
      </w:r>
      <w:r w:rsidRPr="00E42CD7">
        <w:t>r</w:t>
      </w:r>
      <w:r w:rsidRPr="00E42CD7">
        <w:t>fordonstrafik.</w:t>
      </w:r>
    </w:p>
    <w:p w:rsidR="00E42CD7" w:rsidRPr="00E42CD7" w:rsidRDefault="00E42CD7">
      <w:pPr>
        <w:pStyle w:val="Normaltindrag"/>
      </w:pPr>
      <w:r w:rsidRPr="00E42CD7">
        <w:t>Frågan om en väg skall vara enskild eller allmän aktualiseras vanligen i samband med att en enskild väghållare begär att en väg skall förändras till allmän eller när man besl</w:t>
      </w:r>
      <w:r w:rsidRPr="00E42CD7">
        <w:t>u</w:t>
      </w:r>
      <w:r w:rsidRPr="00E42CD7">
        <w:t>tar att dra in en väg från allmänt underhåll.</w:t>
      </w:r>
    </w:p>
    <w:p w:rsidR="00E42CD7" w:rsidRPr="00E42CD7" w:rsidRDefault="00E42CD7">
      <w:pPr>
        <w:pStyle w:val="Normaltindrag"/>
      </w:pPr>
      <w:r w:rsidRPr="00E42CD7">
        <w:t>Hur förändring ska ske regleras i väglagen och vägkung</w:t>
      </w:r>
      <w:r w:rsidRPr="00E42CD7">
        <w:t>ö</w:t>
      </w:r>
      <w:r w:rsidRPr="00E42CD7">
        <w:t>relsen utan några detaljerade kriterier eller bedömningsgru</w:t>
      </w:r>
      <w:r w:rsidRPr="00E42CD7">
        <w:t>n</w:t>
      </w:r>
      <w:r w:rsidRPr="00E42CD7">
        <w:t>der. Vägverket har till uppgift att tillämpa bestämmelse</w:t>
      </w:r>
      <w:r w:rsidRPr="00E42CD7">
        <w:t>r</w:t>
      </w:r>
      <w:r w:rsidRPr="00E42CD7">
        <w:t>na och har närmare anvisningar om detta i en handbok. Vägverkets kriterier utgår främst från vägens funktion och trafi</w:t>
      </w:r>
      <w:r w:rsidRPr="00E42CD7">
        <w:t>k</w:t>
      </w:r>
      <w:r w:rsidRPr="00E42CD7">
        <w:t>mängd.</w:t>
      </w:r>
    </w:p>
    <w:p w:rsidR="00E42CD7" w:rsidRPr="00E42CD7" w:rsidRDefault="00E42CD7">
      <w:pPr>
        <w:pStyle w:val="Normaltindrag"/>
      </w:pPr>
      <w:r w:rsidRPr="00E42CD7">
        <w:t>Det uppstår problem vid dessa förändringar eftersom det gällande rege</w:t>
      </w:r>
      <w:r w:rsidRPr="00E42CD7">
        <w:t>l</w:t>
      </w:r>
      <w:r w:rsidRPr="00E42CD7">
        <w:t>verket är för allmänt hållet och inte tar hänsyn till de olika regionala föru</w:t>
      </w:r>
      <w:r w:rsidRPr="00E42CD7">
        <w:t>t</w:t>
      </w:r>
      <w:r w:rsidRPr="00E42CD7">
        <w:t>sättningarna som råder i landet. Det gäller inte minst villkoret i väglagen om att en väg får dras in om åtgärden medför endast ringa olägenhet för by</w:t>
      </w:r>
      <w:r w:rsidRPr="00E42CD7">
        <w:t>g</w:t>
      </w:r>
      <w:r w:rsidRPr="00E42CD7">
        <w:t>den eftersom ”ringa lägenhet” och ”bygden” kan tolkas mycket olika. Många menar därför att Vägverkets handbok har fått all</w:t>
      </w:r>
      <w:r w:rsidRPr="00E42CD7">
        <w:t>t</w:t>
      </w:r>
      <w:r w:rsidRPr="00E42CD7">
        <w:t>för stor betydelse i brist på tydliga regler.</w:t>
      </w:r>
    </w:p>
    <w:p w:rsidR="00E42CD7" w:rsidRPr="00E42CD7" w:rsidRDefault="00E42CD7">
      <w:pPr>
        <w:pStyle w:val="Normaltindrag"/>
      </w:pPr>
      <w:r w:rsidRPr="00E42CD7">
        <w:t>Det är angeläget att en översyn görs av lagstiftningen om allmän och e</w:t>
      </w:r>
      <w:r w:rsidRPr="00E42CD7">
        <w:t>n</w:t>
      </w:r>
      <w:r w:rsidRPr="00E42CD7">
        <w:t>skild väg i syfte att skapa tydliga och rättvisa regler om väghållnin</w:t>
      </w:r>
      <w:r w:rsidRPr="00E42CD7">
        <w:t>g</w:t>
      </w:r>
      <w:r w:rsidRPr="00E42CD7">
        <w:t>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2CD7">
        <w:trPr>
          <w:cantSplit/>
        </w:trPr>
        <w:tc>
          <w:tcPr>
            <w:tcW w:w="3046" w:type="dxa"/>
          </w:tcPr>
          <w:p w:rsidR="00E42CD7" w:rsidRPr="00E42CD7" w:rsidRDefault="00E42CD7">
            <w:pPr>
              <w:pStyle w:val="UnderskriftDatum"/>
              <w:spacing w:before="240"/>
            </w:pPr>
            <w:r w:rsidRPr="00E42CD7">
              <w:lastRenderedPageBreak/>
              <w:t>Stockholm den 28 september 2009</w:t>
            </w:r>
          </w:p>
        </w:tc>
        <w:tc>
          <w:tcPr>
            <w:tcW w:w="3047" w:type="dxa"/>
          </w:tcPr>
          <w:p w:rsidR="00E42CD7" w:rsidRPr="00E42CD7" w:rsidRDefault="00E42CD7">
            <w:pPr>
              <w:pStyle w:val="Underskrifter"/>
              <w:spacing w:before="240"/>
            </w:pPr>
          </w:p>
        </w:tc>
      </w:tr>
      <w:tr w:rsidR="00000000" w:rsidRPr="00E42CD7">
        <w:trPr>
          <w:cantSplit/>
        </w:trPr>
        <w:tc>
          <w:tcPr>
            <w:tcW w:w="3046" w:type="dxa"/>
          </w:tcPr>
          <w:p w:rsidR="00E42CD7" w:rsidRPr="00E42CD7" w:rsidRDefault="00E42CD7">
            <w:pPr>
              <w:pStyle w:val="Underskrifter"/>
            </w:pPr>
            <w:r w:rsidRPr="00E42CD7">
              <w:t>Ann-Kristine Johansson (s)</w:t>
            </w:r>
          </w:p>
        </w:tc>
        <w:tc>
          <w:tcPr>
            <w:tcW w:w="3046" w:type="dxa"/>
          </w:tcPr>
          <w:p w:rsidR="00E42CD7" w:rsidRPr="00E42CD7" w:rsidRDefault="00E42CD7">
            <w:pPr>
              <w:pStyle w:val="Underskrifter"/>
            </w:pPr>
            <w:r w:rsidRPr="00E42CD7">
              <w:t>Tommy Ternemar (s)</w:t>
            </w:r>
          </w:p>
        </w:tc>
      </w:tr>
    </w:tbl>
    <w:p w:rsidR="00E42CD7" w:rsidRPr="00E42CD7" w:rsidRDefault="00E42CD7">
      <w:pPr>
        <w:pStyle w:val="Normaltindrag"/>
      </w:pPr>
    </w:p>
    <w:sectPr w:rsidR="00000000" w:rsidRPr="00E42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CD7" w:rsidRPr="00E42CD7" w:rsidRDefault="00E42CD7">
      <w:r w:rsidRPr="00E42CD7">
        <w:separator/>
      </w:r>
    </w:p>
  </w:endnote>
  <w:endnote w:type="continuationSeparator" w:id="0">
    <w:p w:rsidR="00E42CD7" w:rsidRPr="00E42CD7" w:rsidRDefault="00E42CD7">
      <w:r w:rsidRPr="00E42C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fot"/>
    </w:pPr>
    <w:r w:rsidRPr="00E42C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034387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2CD7" w:rsidRDefault="00E42C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fot"/>
    </w:pPr>
    <w:r w:rsidRPr="00E42C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0555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CD7" w:rsidRDefault="00E42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fot"/>
    </w:pPr>
    <w:r w:rsidRPr="00E42C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477346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CD7" w:rsidRDefault="00E42C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CD7" w:rsidRPr="00E42CD7" w:rsidRDefault="00E42CD7">
      <w:r w:rsidRPr="00E42CD7">
        <w:separator/>
      </w:r>
    </w:p>
  </w:footnote>
  <w:footnote w:type="continuationSeparator" w:id="0">
    <w:p w:rsidR="00E42CD7" w:rsidRPr="00E42CD7" w:rsidRDefault="00E42CD7">
      <w:r w:rsidRPr="00E42C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huvud"/>
    </w:pPr>
    <w:r w:rsidRPr="00E42C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672295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2CD7" w:rsidRDefault="00E42C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Sidhuvud"/>
    </w:pPr>
    <w:r w:rsidRPr="00E42C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16161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CD7" w:rsidRDefault="00E42C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2CD7" w:rsidRDefault="00E42C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CD7" w:rsidRPr="00E42CD7" w:rsidRDefault="00E42CD7">
    <w:pPr>
      <w:pStyle w:val="FSHNormal"/>
      <w:tabs>
        <w:tab w:val="right" w:pos="5840"/>
      </w:tabs>
    </w:pPr>
    <w:r w:rsidRPr="00E42CD7">
      <w:br/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"YearUser" *\charformat </w:instrText>
    </w:r>
    <w:r w:rsidRPr="00E42CD7">
      <w:fldChar w:fldCharType="separate"/>
    </w:r>
    <w:r w:rsidRPr="00E42CD7">
      <w:t>2009/10</w:t>
    </w:r>
    <w:r w:rsidRPr="00E42CD7">
      <w:fldChar w:fldCharType="end"/>
    </w:r>
    <w:r w:rsidRPr="00E42CD7">
      <w:t xml:space="preserve"> </w:t>
    </w:r>
    <w:r w:rsidRPr="00E42CD7">
      <w:tab/>
      <w:t xml:space="preserve">mnr: </w:t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"Motionsnummer" *\charformat </w:instrText>
    </w:r>
    <w:r w:rsidRPr="00E42CD7">
      <w:fldChar w:fldCharType="separate"/>
    </w:r>
    <w:r w:rsidRPr="00E42CD7">
      <w:t>T235</w:t>
    </w:r>
    <w:r w:rsidRPr="00E42CD7">
      <w:fldChar w:fldCharType="end"/>
    </w:r>
    <w:r w:rsidRPr="00E42CD7">
      <w:br/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"Samling" *\charformat </w:instrText>
    </w:r>
    <w:r w:rsidRPr="00E42CD7">
      <w:fldChar w:fldCharType="end"/>
    </w:r>
    <w:r w:rsidRPr="00E42CD7">
      <w:tab/>
      <w:t xml:space="preserve">pnr: </w:t>
    </w: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"Partinummer" *\charformat </w:instrText>
    </w:r>
    <w:r w:rsidRPr="00E42CD7">
      <w:fldChar w:fldCharType="separate"/>
    </w:r>
    <w:r w:rsidRPr="00E42CD7">
      <w:t>s45046</w:t>
    </w:r>
    <w:r w:rsidRPr="00E42CD7">
      <w:fldChar w:fldCharType="end"/>
    </w:r>
  </w:p>
  <w:p w:rsidR="00E42CD7" w:rsidRPr="00E42CD7" w:rsidRDefault="00E42CD7">
    <w:pPr>
      <w:pStyle w:val="FSHRub1"/>
    </w:pPr>
    <w:r w:rsidRPr="00E42CD7">
      <w:t>Motion till riksdagen</w:t>
    </w:r>
    <w:r w:rsidRPr="00E42CD7">
      <w:br/>
    </w:r>
    <w:r w:rsidRPr="00E42CD7">
      <w:fldChar w:fldCharType="begin" w:fldLock="1"/>
    </w:r>
    <w:r w:rsidRPr="00E42CD7">
      <w:instrText xml:space="preserve"> DOCPROPERTY "YearUser" *\charformat </w:instrText>
    </w:r>
    <w:r w:rsidRPr="00E42CD7">
      <w:fldChar w:fldCharType="separate"/>
    </w:r>
    <w:r w:rsidRPr="00E42CD7">
      <w:t>2009/10</w:t>
    </w:r>
    <w:r w:rsidRPr="00E42CD7">
      <w:fldChar w:fldCharType="end"/>
    </w:r>
    <w:r w:rsidRPr="00E42CD7">
      <w:t>:</w:t>
    </w:r>
    <w:r w:rsidRPr="00E42CD7">
      <w:fldChar w:fldCharType="begin" w:fldLock="1"/>
    </w:r>
    <w:r w:rsidRPr="00E42CD7">
      <w:instrText xml:space="preserve"> DOCPROPERTY "Motionsnummer" *\charformat </w:instrText>
    </w:r>
    <w:r w:rsidRPr="00E42CD7">
      <w:fldChar w:fldCharType="separate"/>
    </w:r>
    <w:r w:rsidRPr="00E42CD7">
      <w:t>T235</w:t>
    </w:r>
    <w:r w:rsidRPr="00E42CD7">
      <w:fldChar w:fldCharType="end"/>
    </w:r>
  </w:p>
  <w:p w:rsidR="00E42CD7" w:rsidRPr="00E42CD7" w:rsidRDefault="00E42CD7">
    <w:pPr>
      <w:pStyle w:val="FSHNormalS5"/>
    </w:pPr>
    <w:r w:rsidRPr="00E42CD7">
      <w:fldChar w:fldCharType="begin" w:fldLock="1"/>
    </w:r>
    <w:r w:rsidRPr="00E42CD7">
      <w:instrText xml:space="preserve"> DOCPROPERTY "MotionarText" *\charformat </w:instrText>
    </w:r>
    <w:r w:rsidRPr="00E42CD7">
      <w:fldChar w:fldCharType="separate"/>
    </w:r>
    <w:r w:rsidRPr="00E42CD7">
      <w:t>av Ann-Kristine Johansson och Tommy Ternemar (s)</w:t>
    </w:r>
    <w:r w:rsidRPr="00E42CD7">
      <w:fldChar w:fldCharType="end"/>
    </w:r>
    <w:r w:rsidRPr="00E42CD7">
      <w:br/>
    </w:r>
    <w:r w:rsidRPr="00E42CD7">
      <w:fldChar w:fldCharType="begin" w:fldLock="1"/>
    </w:r>
    <w:r w:rsidRPr="00E42CD7">
      <w:instrText xml:space="preserve"> DOCPROPERTY "SvarFrasKort" *\charformat </w:instrText>
    </w:r>
    <w:r w:rsidRPr="00E42CD7">
      <w:fldChar w:fldCharType="end"/>
    </w:r>
  </w:p>
  <w:p w:rsidR="00E42CD7" w:rsidRPr="00E42CD7" w:rsidRDefault="00E42CD7">
    <w:pPr>
      <w:pStyle w:val="FSHTitel"/>
    </w:pPr>
    <w:r w:rsidRPr="00E42CD7">
      <w:fldChar w:fldCharType="begin" w:fldLock="1"/>
    </w:r>
    <w:r w:rsidRPr="00E42CD7">
      <w:instrText xml:space="preserve"> DOCPROPERTY</w:instrText>
    </w:r>
    <w:r w:rsidRPr="00E42CD7">
      <w:rPr>
        <w:sz w:val="18"/>
      </w:rPr>
      <w:instrText xml:space="preserve"> "RubrikSvar" *\charformat </w:instrText>
    </w:r>
    <w:r w:rsidRPr="00E42CD7">
      <w:fldChar w:fldCharType="separate"/>
    </w:r>
    <w:r w:rsidRPr="00E42CD7">
      <w:t>Lagstiftningen om allmän och enskild väg</w:t>
    </w:r>
    <w:r w:rsidRPr="00E42CD7">
      <w:fldChar w:fldCharType="end"/>
    </w:r>
  </w:p>
  <w:p w:rsidR="00E42CD7" w:rsidRPr="00E42CD7" w:rsidRDefault="00E42CD7">
    <w:pPr>
      <w:pStyle w:val="Normal00"/>
    </w:pPr>
  </w:p>
  <w:p w:rsidR="00E42CD7" w:rsidRPr="00E42CD7" w:rsidRDefault="00E42C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4974406">
    <w:abstractNumId w:val="8"/>
  </w:num>
  <w:num w:numId="2" w16cid:durableId="1851868425">
    <w:abstractNumId w:val="9"/>
  </w:num>
  <w:num w:numId="3" w16cid:durableId="804926295">
    <w:abstractNumId w:val="8"/>
  </w:num>
  <w:num w:numId="4" w16cid:durableId="1274903409">
    <w:abstractNumId w:val="9"/>
  </w:num>
  <w:num w:numId="5" w16cid:durableId="1957641109">
    <w:abstractNumId w:val="16"/>
  </w:num>
  <w:num w:numId="6" w16cid:durableId="233205579">
    <w:abstractNumId w:val="10"/>
  </w:num>
  <w:num w:numId="7" w16cid:durableId="1690641148">
    <w:abstractNumId w:val="13"/>
  </w:num>
  <w:num w:numId="8" w16cid:durableId="1565986816">
    <w:abstractNumId w:val="15"/>
  </w:num>
  <w:num w:numId="9" w16cid:durableId="2105370875">
    <w:abstractNumId w:val="8"/>
  </w:num>
  <w:num w:numId="10" w16cid:durableId="597249961">
    <w:abstractNumId w:val="3"/>
  </w:num>
  <w:num w:numId="11" w16cid:durableId="1176386286">
    <w:abstractNumId w:val="2"/>
  </w:num>
  <w:num w:numId="12" w16cid:durableId="2063484729">
    <w:abstractNumId w:val="1"/>
  </w:num>
  <w:num w:numId="13" w16cid:durableId="434523717">
    <w:abstractNumId w:val="0"/>
  </w:num>
  <w:num w:numId="14" w16cid:durableId="1976064268">
    <w:abstractNumId w:val="9"/>
  </w:num>
  <w:num w:numId="15" w16cid:durableId="1594514600">
    <w:abstractNumId w:val="7"/>
  </w:num>
  <w:num w:numId="16" w16cid:durableId="1408648971">
    <w:abstractNumId w:val="6"/>
  </w:num>
  <w:num w:numId="17" w16cid:durableId="673344126">
    <w:abstractNumId w:val="5"/>
  </w:num>
  <w:num w:numId="18" w16cid:durableId="680356385">
    <w:abstractNumId w:val="4"/>
  </w:num>
  <w:num w:numId="19" w16cid:durableId="945847441">
    <w:abstractNumId w:val="13"/>
  </w:num>
  <w:num w:numId="20" w16cid:durableId="387842067">
    <w:abstractNumId w:val="10"/>
  </w:num>
  <w:num w:numId="21" w16cid:durableId="414786117">
    <w:abstractNumId w:val="15"/>
  </w:num>
  <w:num w:numId="22" w16cid:durableId="1729766355">
    <w:abstractNumId w:val="11"/>
  </w:num>
  <w:num w:numId="23" w16cid:durableId="62922559">
    <w:abstractNumId w:val="18"/>
  </w:num>
  <w:num w:numId="24" w16cid:durableId="2054692721">
    <w:abstractNumId w:val="17"/>
  </w:num>
  <w:num w:numId="25" w16cid:durableId="1715495090">
    <w:abstractNumId w:val="14"/>
  </w:num>
  <w:num w:numId="26" w16cid:durableId="1758670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8C3EC858-7F68-4FA3-8A98-4E77EC8BCEA1},{65B7BAB0-9E4C-4D05-8016-3C0296CE1E45}"/>
  </w:docVars>
  <w:rsids>
    <w:rsidRoot w:val="002561EE"/>
    <w:rsid w:val="002561EE"/>
    <w:rsid w:val="00E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F756044-2C7D-4765-8E53-53339AAD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1450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s45046</vt:lpstr>
    </vt:vector>
  </TitlesOfParts>
  <Company>Riksdagen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s45046</dc:title>
  <dc:subject>s45046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2010-01-21T07:54:00Z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Lagstiftningen om allmän och enskild 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Lagstiftningen om allmän och enskild 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Tommy Ternemar (s)</vt:lpwstr>
  </property>
  <property fmtid="{D5CDD505-2E9C-101B-9397-08002B2CF9AE}" pid="26" name="MotionarLista">
    <vt:lpwstr>Johansson, Ann-Kristine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20092010000000000115000450460069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20092010000000000115000450460069</vt:lpwstr>
  </property>
  <property fmtid="{D5CDD505-2E9C-101B-9397-08002B2CF9AE}" pid="50" name="nummer">
    <vt:lpwstr>235</vt:lpwstr>
  </property>
  <property fmtid="{D5CDD505-2E9C-101B-9397-08002B2CF9AE}" pid="51" name="utskottsbeteckning">
    <vt:lpwstr>T</vt:lpwstr>
  </property>
  <property fmtid="{D5CDD505-2E9C-101B-9397-08002B2CF9AE}" pid="52" name="GlobalUID">
    <vt:lpwstr>{4D5F8415-638F-4311-BCDD-EFBAB4F78722}</vt:lpwstr>
  </property>
  <property fmtid="{D5CDD505-2E9C-101B-9397-08002B2CF9AE}" pid="53" name="Överföringar">
    <vt:i4>0</vt:i4>
  </property>
  <property fmtid="{D5CDD505-2E9C-101B-9397-08002B2CF9AE}" pid="54" name="Checksum">
    <vt:lpwstr>*0009487740973*</vt:lpwstr>
  </property>
  <property fmtid="{D5CDD505-2E9C-101B-9397-08002B2CF9AE}" pid="55" name="skuggnummer">
    <vt:lpwstr>697</vt:lpwstr>
  </property>
  <property fmtid="{D5CDD505-2E9C-101B-9397-08002B2CF9AE}" pid="56" name="urixVersion">
    <vt:lpwstr>4.1.0.6</vt:lpwstr>
  </property>
  <property fmtid="{D5CDD505-2E9C-101B-9397-08002B2CF9AE}" pid="57" name="urixOrigin">
    <vt:lpwstr>100121 08:54:40.831</vt:lpwstr>
  </property>
  <property fmtid="{D5CDD505-2E9C-101B-9397-08002B2CF9AE}" pid="58" name="urixGuid">
    <vt:lpwstr>{665951FE-DED5-4A9A-8E59-DD4D138B2558}</vt:lpwstr>
  </property>
</Properties>
</file>