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026CB" w:rsidRDefault="00906F69" w14:paraId="6782E6D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863DD93893E40B3A1740D2552AF14A3"/>
          </w:placeholder>
          <w:text/>
        </w:sdtPr>
        <w:sdtEndPr/>
        <w:sdtContent>
          <w:r w:rsidR="00800D88">
            <w:t>Förslag till riksdagsbeslut</w:t>
          </w:r>
        </w:sdtContent>
      </w:sdt>
      <w:bookmarkEnd w:id="0"/>
      <w:bookmarkEnd w:id="1"/>
    </w:p>
    <w:sdt>
      <w:sdtPr>
        <w:alias w:val="Yrkande 1"/>
        <w:tag w:val="f50bea35-fa82-4405-b04b-ca054b996dec"/>
        <w:id w:val="-47538766"/>
        <w:lock w:val="sdtLocked"/>
      </w:sdtPr>
      <w:sdtEndPr/>
      <w:sdtContent>
        <w:p w:rsidR="002A68CD" w:rsidRDefault="003807F6" w14:paraId="5D3870C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benämningen av Republiken Kina (Taiwan)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3D7BFB8BD724A4D94BB5F636A780AF2"/>
        </w:placeholder>
        <w:text/>
      </w:sdtPr>
      <w:sdtEndPr/>
      <w:sdtContent>
        <w:p w:rsidRPr="009B062B" w:rsidR="006D79C9" w:rsidP="00333E95" w:rsidRDefault="00800D88" w14:paraId="15C0579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00D88" w:rsidP="00800D88" w:rsidRDefault="00800D88" w14:paraId="22177A85" w14:textId="0FDD00FC">
      <w:pPr>
        <w:pStyle w:val="Normalutanindragellerluft"/>
      </w:pPr>
      <w:r>
        <w:t>Taiwanesiska pass bär namnet ”</w:t>
      </w:r>
      <w:proofErr w:type="spellStart"/>
      <w:r>
        <w:t>Republic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China (Taiwan)” och landet kallas i folkmun för Taiwan. Republiken Kina (Taiwan) är även namnet alla svenska myndigheter använder utom Skatteverket som under 2018 plötsligt börjar använda namnet ”Taiwan, provins i Kina”. Detta är inte konsekvent med tanke på hur staten annars omnämner Taiwan utan kan ses som att Folkrepubliken Kina styr Taiwan vilket inte är fallet.</w:t>
      </w:r>
    </w:p>
    <w:p w:rsidR="00800D88" w:rsidP="00906F69" w:rsidRDefault="00800D88" w14:paraId="79C41402" w14:textId="1747BA30">
      <w:r>
        <w:t>Idag kan medborgare i Republiken Kina (Taiwan) resa fritt inom EU utan visum, något inte medborgare i Folkrepubliken Kina kan. Det råder även olika skatteregler för de båda länderna. Skatteverkets namn på Republiken Kina (Taiwan) kan därför skapa förvirring och misstroende helt i onödan vid t</w:t>
      </w:r>
      <w:r w:rsidR="003807F6">
        <w:t> </w:t>
      </w:r>
      <w:r>
        <w:t>ex inresa till Sverige.</w:t>
      </w:r>
    </w:p>
    <w:p w:rsidR="00800D88" w:rsidP="00906F69" w:rsidRDefault="00800D88" w14:paraId="72408CCE" w14:textId="697CDD20">
      <w:r>
        <w:t>Sverige saknar idag diplomatiska förbindelser med Taiwan men behöver inte göra det svårare eller me</w:t>
      </w:r>
      <w:r w:rsidR="00F1303D">
        <w:t>r</w:t>
      </w:r>
      <w:r>
        <w:t xml:space="preserve"> komplicerat för människor och handel att utvecklas mellan våra båda länder. Risken att blanda ihop Republiken Kina (Taiwan) och Taipei Mission in Sweden </w:t>
      </w:r>
      <w:r w:rsidR="00F004BE">
        <w:t>med Folkrepubliken</w:t>
      </w:r>
      <w:r>
        <w:t xml:space="preserve"> Kina och ambassaden i </w:t>
      </w:r>
      <w:r w:rsidR="00F004BE">
        <w:t>Beijing bör</w:t>
      </w:r>
      <w:r>
        <w:t xml:space="preserve"> undvikas för att underlätta för näringslivet. </w:t>
      </w:r>
    </w:p>
    <w:p w:rsidR="00800D88" w:rsidP="00906F69" w:rsidRDefault="00800D88" w14:paraId="3166B33F" w14:textId="763C03BE">
      <w:r>
        <w:t>Kinas aggression gentemot Republiken Taiwan är anmärkningsvärd och försöken att isolera landet allt mer från omvärlden är tydlig</w:t>
      </w:r>
      <w:r w:rsidR="003807F6">
        <w:t>a</w:t>
      </w:r>
      <w:r>
        <w:t>. Kinas isolering och hantering av Hong</w:t>
      </w:r>
      <w:r w:rsidR="003807F6">
        <w:t>k</w:t>
      </w:r>
      <w:r>
        <w:t>ong är ett faktum och avsikterna att än mer kontrollera Taiwan är tydliga.</w:t>
      </w:r>
    </w:p>
    <w:p w:rsidR="00F004BE" w:rsidP="00906F69" w:rsidRDefault="00800D88" w14:paraId="48ECCC22" w14:textId="77777777">
      <w:r>
        <w:t xml:space="preserve">Svenska myndigheter ska inte agera som aktivister och en enskild myndighet ska inte ändra namn på ett land på eget bevåg. </w:t>
      </w:r>
    </w:p>
    <w:sdt>
      <w:sdtPr>
        <w:alias w:val="CC_Underskrifter"/>
        <w:tag w:val="CC_Underskrifter"/>
        <w:id w:val="583496634"/>
        <w:lock w:val="sdtContentLocked"/>
        <w:placeholder>
          <w:docPart w:val="0CB84D40333547A9BB43E230BF615CC5"/>
        </w:placeholder>
      </w:sdtPr>
      <w:sdtEndPr/>
      <w:sdtContent>
        <w:p w:rsidR="009026CB" w:rsidP="009026CB" w:rsidRDefault="009026CB" w14:paraId="1E7492CC" w14:textId="77777777"/>
        <w:p w:rsidRPr="008E0FE2" w:rsidR="004801AC" w:rsidP="009026CB" w:rsidRDefault="00906F69" w14:paraId="2A01CEA7" w14:textId="10E4F90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A68CD" w14:paraId="7AEF9FF7" w14:textId="77777777">
        <w:trPr>
          <w:cantSplit/>
        </w:trPr>
        <w:tc>
          <w:tcPr>
            <w:tcW w:w="50" w:type="pct"/>
            <w:vAlign w:val="bottom"/>
          </w:tcPr>
          <w:p w:rsidR="002A68CD" w:rsidRDefault="003807F6" w14:paraId="0E0E22C0" w14:textId="77777777">
            <w:pPr>
              <w:pStyle w:val="Underskrifter"/>
              <w:spacing w:after="0"/>
            </w:pPr>
            <w:r>
              <w:lastRenderedPageBreak/>
              <w:t>Lars Püss (M)</w:t>
            </w:r>
          </w:p>
        </w:tc>
        <w:tc>
          <w:tcPr>
            <w:tcW w:w="50" w:type="pct"/>
            <w:vAlign w:val="bottom"/>
          </w:tcPr>
          <w:p w:rsidR="002A68CD" w:rsidRDefault="002A68CD" w14:paraId="4F57EB6D" w14:textId="77777777">
            <w:pPr>
              <w:pStyle w:val="Underskrifter"/>
              <w:spacing w:after="0"/>
            </w:pPr>
          </w:p>
        </w:tc>
      </w:tr>
    </w:tbl>
    <w:p w:rsidR="005A4EA8" w:rsidRDefault="005A4EA8" w14:paraId="6754516A" w14:textId="77777777"/>
    <w:sectPr w:rsidR="005A4EA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71FA2" w14:textId="77777777" w:rsidR="00AD1710" w:rsidRDefault="00AD1710" w:rsidP="000C1CAD">
      <w:pPr>
        <w:spacing w:line="240" w:lineRule="auto"/>
      </w:pPr>
      <w:r>
        <w:separator/>
      </w:r>
    </w:p>
  </w:endnote>
  <w:endnote w:type="continuationSeparator" w:id="0">
    <w:p w14:paraId="2F0D64DF" w14:textId="77777777" w:rsidR="00AD1710" w:rsidRDefault="00AD17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3F5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DFB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A32F3" w14:textId="79F71507" w:rsidR="00262EA3" w:rsidRPr="009026CB" w:rsidRDefault="00262EA3" w:rsidP="009026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A414" w14:textId="77777777" w:rsidR="00AD1710" w:rsidRDefault="00AD1710" w:rsidP="000C1CAD">
      <w:pPr>
        <w:spacing w:line="240" w:lineRule="auto"/>
      </w:pPr>
      <w:r>
        <w:separator/>
      </w:r>
    </w:p>
  </w:footnote>
  <w:footnote w:type="continuationSeparator" w:id="0">
    <w:p w14:paraId="3BC07DEE" w14:textId="77777777" w:rsidR="00AD1710" w:rsidRDefault="00AD17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F9DB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4771B3" wp14:editId="31E1C13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C00D0" w14:textId="653C7B3A" w:rsidR="00262EA3" w:rsidRDefault="00906F6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797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004BE">
                                <w:t>1100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4771B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FC00D0" w14:textId="653C7B3A" w:rsidR="00262EA3" w:rsidRDefault="00906F6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797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004BE">
                          <w:t>1100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61486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EBFF" w14:textId="77777777" w:rsidR="00262EA3" w:rsidRDefault="00262EA3" w:rsidP="008563AC">
    <w:pPr>
      <w:jc w:val="right"/>
    </w:pPr>
  </w:p>
  <w:p w14:paraId="45A260A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EAC3" w14:textId="77777777" w:rsidR="00262EA3" w:rsidRDefault="00906F6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BDFEA6" wp14:editId="5FDEEB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CAE0D5" w14:textId="113CBE1B" w:rsidR="00262EA3" w:rsidRDefault="00906F6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026C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A797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004BE">
          <w:t>1100</w:t>
        </w:r>
      </w:sdtContent>
    </w:sdt>
  </w:p>
  <w:p w14:paraId="39200261" w14:textId="77777777" w:rsidR="00262EA3" w:rsidRPr="008227B3" w:rsidRDefault="00906F6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C081A28" w14:textId="72C8F3F7" w:rsidR="00262EA3" w:rsidRPr="008227B3" w:rsidRDefault="00906F6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26C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26CB">
          <w:t>:1125</w:t>
        </w:r>
      </w:sdtContent>
    </w:sdt>
  </w:p>
  <w:p w14:paraId="7DE03EFA" w14:textId="7E0CAE91" w:rsidR="00262EA3" w:rsidRDefault="00906F6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026CB">
          <w:t>av Lars Püss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EDD03D8" w14:textId="1FE066B8" w:rsidR="00262EA3" w:rsidRDefault="00800D88" w:rsidP="00283E0F">
        <w:pPr>
          <w:pStyle w:val="FSHRub2"/>
        </w:pPr>
        <w:r>
          <w:t>Benämning av Republiken Kina (Taiwan)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E9353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797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20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8CD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7F6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4EA8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0D88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6CB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F6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710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AFD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4BE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03D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4AA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A7972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D02114"/>
  <w15:chartTrackingRefBased/>
  <w15:docId w15:val="{04C8F4FF-3C02-45F6-938C-F120F3AA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63DD93893E40B3A1740D2552AF14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FE5247-3245-4427-9335-20D964E69D67}"/>
      </w:docPartPr>
      <w:docPartBody>
        <w:p w:rsidR="00293AEA" w:rsidRDefault="00D15726">
          <w:pPr>
            <w:pStyle w:val="8863DD93893E40B3A1740D2552AF14A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3D7BFB8BD724A4D94BB5F636A780A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1E967B-0F56-47B9-B556-9D335233C8B6}"/>
      </w:docPartPr>
      <w:docPartBody>
        <w:p w:rsidR="00293AEA" w:rsidRDefault="00D15726">
          <w:pPr>
            <w:pStyle w:val="93D7BFB8BD724A4D94BB5F636A780A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B84D40333547A9BB43E230BF615C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40F80-FBCC-49F6-9726-3E93230FB4B2}"/>
      </w:docPartPr>
      <w:docPartBody>
        <w:p w:rsidR="002E624C" w:rsidRDefault="002E62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26"/>
    <w:rsid w:val="00293AEA"/>
    <w:rsid w:val="002C4688"/>
    <w:rsid w:val="002E624C"/>
    <w:rsid w:val="00D1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863DD93893E40B3A1740D2552AF14A3">
    <w:name w:val="8863DD93893E40B3A1740D2552AF14A3"/>
  </w:style>
  <w:style w:type="paragraph" w:customStyle="1" w:styleId="93D7BFB8BD724A4D94BB5F636A780AF2">
    <w:name w:val="93D7BFB8BD724A4D94BB5F636A780A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0D5F3-C02F-4411-BFE3-75D48D6C2919}"/>
</file>

<file path=customXml/itemProps2.xml><?xml version="1.0" encoding="utf-8"?>
<ds:datastoreItem xmlns:ds="http://schemas.openxmlformats.org/officeDocument/2006/customXml" ds:itemID="{41005A19-7ADD-493E-9913-D3ABF12DE247}"/>
</file>

<file path=customXml/itemProps3.xml><?xml version="1.0" encoding="utf-8"?>
<ds:datastoreItem xmlns:ds="http://schemas.openxmlformats.org/officeDocument/2006/customXml" ds:itemID="{342A0462-B40E-493A-BDF2-ECE768973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251</Words>
  <Characters>1401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Modernisera alkohollagstiftningen</vt:lpstr>
      <vt:lpstr>
      </vt:lpstr>
    </vt:vector>
  </TitlesOfParts>
  <Company>Sveriges riksdag</Company>
  <LinksUpToDate>false</LinksUpToDate>
  <CharactersWithSpaces>1642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