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8E9ED" w14:textId="77777777" w:rsidR="000D0C6E" w:rsidRDefault="000D0C6E" w:rsidP="000D0C6E">
      <w:pPr>
        <w:pStyle w:val="Rubrik"/>
      </w:pPr>
      <w:bookmarkStart w:id="0" w:name="_GoBack"/>
      <w:bookmarkEnd w:id="0"/>
      <w:r>
        <w:t xml:space="preserve">Svar på fråga 2017/18:242 av Anders Hansson (M) Synnerligen grovt vapenbrott, fråga 2017/18:246 av Roger Haddad (L) Synnerligen grovt vapenbrott samt fråga 2017/18:277 av </w:t>
      </w:r>
      <w:proofErr w:type="spellStart"/>
      <w:r>
        <w:t>Boriana</w:t>
      </w:r>
      <w:proofErr w:type="spellEnd"/>
      <w:r>
        <w:t xml:space="preserve"> Åberg (M) Definitionen av synnerligen grovt vapenbrott</w:t>
      </w:r>
    </w:p>
    <w:p w14:paraId="26830509" w14:textId="77777777" w:rsidR="000D0C6E" w:rsidRDefault="000D0C6E" w:rsidP="000D0C6E">
      <w:pPr>
        <w:pStyle w:val="Brdtext"/>
      </w:pPr>
      <w:r>
        <w:t xml:space="preserve">Anders Hansson har frågat mig om jag avser att vidta någon åtgärd, och vilken eller vilka åtgärder det i så fall skulle vara, med anledning av en nyligen meddelad dom av Högsta domstolen som fastställde att innehav av fem automatkarbiner, fem magasin och över 350 skarpa patroner inte är att anses som synnerligen grovt vapenbrott.  </w:t>
      </w:r>
    </w:p>
    <w:p w14:paraId="0B64FF3E" w14:textId="77777777" w:rsidR="000D0C6E" w:rsidRDefault="000D0C6E" w:rsidP="000D0C6E">
      <w:pPr>
        <w:pStyle w:val="Brdtext"/>
      </w:pPr>
      <w:r>
        <w:t xml:space="preserve">Roger Haddad har, med hänvisning till samma </w:t>
      </w:r>
      <w:proofErr w:type="gramStart"/>
      <w:r>
        <w:t>dom</w:t>
      </w:r>
      <w:proofErr w:type="gramEnd"/>
      <w:r>
        <w:t xml:space="preserve"> av Högsta domstolen, frågat mig om jag kommer att ta initiativ till en översyn av vapenbrotts</w:t>
      </w:r>
      <w:r>
        <w:softHyphen/>
        <w:t>lagstiftningen.</w:t>
      </w:r>
    </w:p>
    <w:p w14:paraId="3CA0A040" w14:textId="77777777" w:rsidR="000D0C6E" w:rsidRDefault="000D0C6E" w:rsidP="000D0C6E">
      <w:pPr>
        <w:pStyle w:val="Brdtext"/>
      </w:pPr>
      <w:r>
        <w:t xml:space="preserve">Utöver detta har </w:t>
      </w:r>
      <w:proofErr w:type="spellStart"/>
      <w:r>
        <w:t>Boriana</w:t>
      </w:r>
      <w:proofErr w:type="spellEnd"/>
      <w:r>
        <w:t xml:space="preserve"> Åberg frågat mig om jag och regeringen anser att Högsta domstolens dom uppfyller intentionerna med lagen och om jag tänker ändra lagen om den inte gör det. </w:t>
      </w:r>
    </w:p>
    <w:p w14:paraId="79308FF6" w14:textId="77777777" w:rsidR="000D0C6E" w:rsidRDefault="000D0C6E" w:rsidP="000D0C6E">
      <w:pPr>
        <w:pStyle w:val="Brdtext"/>
      </w:pPr>
      <w:r w:rsidRPr="00125616">
        <w:rPr>
          <w:color w:val="000000" w:themeColor="text1"/>
        </w:rPr>
        <w:t xml:space="preserve">En skärpt syn på allvarliga vapenbrott kan återspeglas i </w:t>
      </w:r>
      <w:r w:rsidR="00A62D2D">
        <w:rPr>
          <w:color w:val="000000" w:themeColor="text1"/>
        </w:rPr>
        <w:t>vapen</w:t>
      </w:r>
      <w:r w:rsidRPr="00125616">
        <w:rPr>
          <w:color w:val="000000" w:themeColor="text1"/>
        </w:rPr>
        <w:t xml:space="preserve">brottets struktur och straffskala. </w:t>
      </w:r>
      <w:r>
        <w:t>Regeringen har nyligen lagt fram förslag till riksdagen om att höja minimistraffet för grovt vapenbrott från ett år till två år och för synnerligen grovt vapenbrott från tre år till fyra år. Höjningen innebär en skärpt syn på de allvarligaste vapenbrotten och att personer som grips med skarpladdade vapen i princip alltid kommer att häktas i avvaktan på rättegång. Dessutom möjliggör straffskärpningen att hemliga tvångs</w:t>
      </w:r>
      <w:r w:rsidR="00D83503">
        <w:t>-</w:t>
      </w:r>
      <w:r>
        <w:t xml:space="preserve">medel, t.ex. hemlig </w:t>
      </w:r>
      <w:r w:rsidR="00A62D2D">
        <w:t>avlyssning av elektronisk kommunikation</w:t>
      </w:r>
      <w:r>
        <w:t>, kommer att kunna användas</w:t>
      </w:r>
      <w:r w:rsidR="00A62D2D">
        <w:t xml:space="preserve"> i större utsträckning</w:t>
      </w:r>
      <w:r>
        <w:t xml:space="preserve">. </w:t>
      </w:r>
    </w:p>
    <w:p w14:paraId="570FD2F7" w14:textId="77777777" w:rsidR="000D0C6E" w:rsidRDefault="000D0C6E" w:rsidP="000D0C6E">
      <w:pPr>
        <w:pStyle w:val="Brdtext"/>
      </w:pPr>
      <w:r>
        <w:lastRenderedPageBreak/>
        <w:t>Ledamöterna har nu reagerat över tillämpningen av nuvarande lag vad gäller gränsdragningen mellan grovt och synnerligen grovt brott. Jag vill</w:t>
      </w:r>
      <w:r w:rsidR="00C642F2">
        <w:t xml:space="preserve"> </w:t>
      </w:r>
      <w:r>
        <w:t xml:space="preserve">påpeka att </w:t>
      </w:r>
      <w:r w:rsidR="00A62D2D">
        <w:t>det var den förra regeringen som föreslog att det vid bedömningen av om ett vapenbrott är synnerligen grovt särskilt ska beaktas om innehavet, överlåtelsen eller utlåningen har avsett ett stort antal vapen. Utifrån praxisutvecklingen</w:t>
      </w:r>
      <w:r>
        <w:t xml:space="preserve"> kan det finnas anledning att på nytt se över vapenlagstiftningen.</w:t>
      </w:r>
      <w:r w:rsidR="00D83503">
        <w:t xml:space="preserve"> </w:t>
      </w:r>
      <w:r>
        <w:t xml:space="preserve">Regeringen kommer noggrant att följa vad </w:t>
      </w:r>
      <w:r w:rsidR="00A62D2D">
        <w:t xml:space="preserve">de </w:t>
      </w:r>
      <w:r>
        <w:t xml:space="preserve">straffskärpningar </w:t>
      </w:r>
      <w:r w:rsidR="00A62D2D">
        <w:t xml:space="preserve">vi nyss har föreslagit </w:t>
      </w:r>
      <w:r>
        <w:t>får för effekt</w:t>
      </w:r>
      <w:r w:rsidR="00A62D2D">
        <w:t xml:space="preserve">. Självklart är vi </w:t>
      </w:r>
      <w:proofErr w:type="gramStart"/>
      <w:r w:rsidR="00A62D2D">
        <w:t xml:space="preserve">beredda </w:t>
      </w:r>
      <w:r>
        <w:t xml:space="preserve">  att</w:t>
      </w:r>
      <w:proofErr w:type="gramEnd"/>
      <w:r>
        <w:t xml:space="preserve"> agera om det bedöms nödvändigt</w:t>
      </w:r>
      <w:r w:rsidR="00A62D2D">
        <w:t xml:space="preserve"> framöver</w:t>
      </w:r>
      <w:r>
        <w:t xml:space="preserve">. </w:t>
      </w:r>
    </w:p>
    <w:p w14:paraId="151D3EA6" w14:textId="77777777" w:rsidR="000D0C6E" w:rsidRDefault="000D0C6E" w:rsidP="000D0C6E">
      <w:pPr>
        <w:pStyle w:val="Brdtext"/>
      </w:pPr>
      <w:r>
        <w:t>Stockholm den 22 november 2017</w:t>
      </w:r>
    </w:p>
    <w:p w14:paraId="1DF935E2" w14:textId="77777777" w:rsidR="000D0C6E" w:rsidRDefault="000D0C6E" w:rsidP="000D0C6E">
      <w:pPr>
        <w:pStyle w:val="Brdtext"/>
      </w:pPr>
    </w:p>
    <w:p w14:paraId="7C94CED4" w14:textId="77777777" w:rsidR="000D0C6E" w:rsidRPr="00472EBA" w:rsidRDefault="000D0C6E" w:rsidP="000D0C6E">
      <w:pPr>
        <w:pStyle w:val="Brdtext"/>
      </w:pPr>
      <w:r>
        <w:t>Morgan Johansson</w:t>
      </w:r>
    </w:p>
    <w:p w14:paraId="73CF8FE7" w14:textId="77777777" w:rsidR="00A2368F" w:rsidRPr="00472EBA" w:rsidRDefault="00A2368F" w:rsidP="00472EBA">
      <w:pPr>
        <w:pStyle w:val="Brdtext"/>
      </w:pPr>
    </w:p>
    <w:p w14:paraId="7CD0788A" w14:textId="77777777" w:rsidR="008A7506" w:rsidRDefault="008A7506" w:rsidP="00281106">
      <w:pPr>
        <w:pStyle w:val="Brdtext"/>
      </w:pPr>
    </w:p>
    <w:p w14:paraId="64AD4E6D" w14:textId="77777777" w:rsidR="0003679E" w:rsidRPr="00222258" w:rsidRDefault="0003679E" w:rsidP="005C120D">
      <w:pPr>
        <w:pStyle w:val="Brdtext"/>
      </w:pPr>
    </w:p>
    <w:sectPr w:rsidR="0003679E" w:rsidRPr="00222258" w:rsidSect="00A2368F">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92BD6" w14:textId="77777777" w:rsidR="00C342B2" w:rsidRDefault="00C342B2" w:rsidP="00A87A54">
      <w:pPr>
        <w:spacing w:after="0" w:line="240" w:lineRule="auto"/>
      </w:pPr>
      <w:r>
        <w:separator/>
      </w:r>
    </w:p>
  </w:endnote>
  <w:endnote w:type="continuationSeparator" w:id="0">
    <w:p w14:paraId="1D1FEA68" w14:textId="77777777" w:rsidR="00C342B2" w:rsidRDefault="00C342B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19B7A7C" w14:textId="77777777" w:rsidTr="006A26EC">
      <w:trPr>
        <w:trHeight w:val="227"/>
        <w:jc w:val="right"/>
      </w:trPr>
      <w:tc>
        <w:tcPr>
          <w:tcW w:w="708" w:type="dxa"/>
          <w:vAlign w:val="bottom"/>
        </w:tcPr>
        <w:p w14:paraId="2CCD0DE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31F6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31F66">
            <w:rPr>
              <w:rStyle w:val="Sidnummer"/>
              <w:noProof/>
            </w:rPr>
            <w:t>2</w:t>
          </w:r>
          <w:r>
            <w:rPr>
              <w:rStyle w:val="Sidnummer"/>
            </w:rPr>
            <w:fldChar w:fldCharType="end"/>
          </w:r>
          <w:r>
            <w:rPr>
              <w:rStyle w:val="Sidnummer"/>
            </w:rPr>
            <w:t>)</w:t>
          </w:r>
        </w:p>
      </w:tc>
    </w:tr>
    <w:tr w:rsidR="005606BC" w:rsidRPr="00347E11" w14:paraId="0512139C" w14:textId="77777777" w:rsidTr="006A26EC">
      <w:trPr>
        <w:trHeight w:val="850"/>
        <w:jc w:val="right"/>
      </w:trPr>
      <w:tc>
        <w:tcPr>
          <w:tcW w:w="708" w:type="dxa"/>
          <w:vAlign w:val="bottom"/>
        </w:tcPr>
        <w:p w14:paraId="54B6D4E4" w14:textId="77777777" w:rsidR="005606BC" w:rsidRPr="00347E11" w:rsidRDefault="005606BC" w:rsidP="005606BC">
          <w:pPr>
            <w:pStyle w:val="Sidfot"/>
            <w:spacing w:line="276" w:lineRule="auto"/>
            <w:jc w:val="right"/>
          </w:pPr>
        </w:p>
      </w:tc>
    </w:tr>
  </w:tbl>
  <w:p w14:paraId="218706E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6F4B5079" w14:textId="77777777" w:rsidTr="001F4302">
      <w:trPr>
        <w:trHeight w:val="510"/>
      </w:trPr>
      <w:tc>
        <w:tcPr>
          <w:tcW w:w="8525" w:type="dxa"/>
          <w:gridSpan w:val="2"/>
          <w:vAlign w:val="bottom"/>
        </w:tcPr>
        <w:p w14:paraId="481BD871" w14:textId="77777777" w:rsidR="00A2368F" w:rsidRPr="00347E11" w:rsidRDefault="00A2368F" w:rsidP="00347E11">
          <w:pPr>
            <w:pStyle w:val="Sidfot"/>
            <w:rPr>
              <w:sz w:val="8"/>
            </w:rPr>
          </w:pPr>
        </w:p>
      </w:tc>
    </w:tr>
    <w:tr w:rsidR="00A2368F" w:rsidRPr="00EE3C0F" w14:paraId="26DF5C31" w14:textId="77777777" w:rsidTr="00C26068">
      <w:trPr>
        <w:trHeight w:val="227"/>
      </w:trPr>
      <w:tc>
        <w:tcPr>
          <w:tcW w:w="4074" w:type="dxa"/>
        </w:tcPr>
        <w:p w14:paraId="375B219A" w14:textId="77777777" w:rsidR="00A2368F" w:rsidRDefault="00A2368F" w:rsidP="00C26068">
          <w:pPr>
            <w:pStyle w:val="Sidfot"/>
          </w:pPr>
          <w:r>
            <w:t>Telefonväxel: 08-405 10 00</w:t>
          </w:r>
        </w:p>
        <w:p w14:paraId="3E24DD26" w14:textId="77777777" w:rsidR="00A2368F" w:rsidRDefault="00A2368F" w:rsidP="00C26068">
          <w:pPr>
            <w:pStyle w:val="Sidfot"/>
          </w:pPr>
          <w:r>
            <w:t>Fax: 08-20 27 34</w:t>
          </w:r>
        </w:p>
        <w:p w14:paraId="2744CA3B" w14:textId="77777777" w:rsidR="00A2368F" w:rsidRPr="00F53AEA" w:rsidRDefault="00A2368F" w:rsidP="00C26068">
          <w:pPr>
            <w:pStyle w:val="Sidfot"/>
          </w:pPr>
          <w:r>
            <w:t>Webb: www.regeringen.se</w:t>
          </w:r>
        </w:p>
      </w:tc>
      <w:tc>
        <w:tcPr>
          <w:tcW w:w="4451" w:type="dxa"/>
        </w:tcPr>
        <w:p w14:paraId="150F0198" w14:textId="77777777" w:rsidR="00A2368F" w:rsidRDefault="00A2368F" w:rsidP="00F53AEA">
          <w:pPr>
            <w:pStyle w:val="Sidfot"/>
          </w:pPr>
          <w:r>
            <w:t>Postadress: 103 33 Stockholm</w:t>
          </w:r>
        </w:p>
        <w:p w14:paraId="7BBCD49E" w14:textId="77777777" w:rsidR="00A2368F" w:rsidRDefault="00A2368F" w:rsidP="00F53AEA">
          <w:pPr>
            <w:pStyle w:val="Sidfot"/>
          </w:pPr>
          <w:r>
            <w:t>Besöksadress: Rosenbad 4</w:t>
          </w:r>
        </w:p>
        <w:p w14:paraId="1635BEA4" w14:textId="77777777" w:rsidR="00A2368F" w:rsidRPr="00F53AEA" w:rsidRDefault="00A2368F" w:rsidP="00F53AEA">
          <w:pPr>
            <w:pStyle w:val="Sidfot"/>
          </w:pPr>
          <w:r>
            <w:t>E-post: ju.registrator@regeringskansliet.se</w:t>
          </w:r>
        </w:p>
      </w:tc>
    </w:tr>
  </w:tbl>
  <w:p w14:paraId="61E089A2" w14:textId="77777777" w:rsidR="00093408" w:rsidRPr="000D0C6E"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69505" w14:textId="77777777" w:rsidR="00C342B2" w:rsidRDefault="00C342B2" w:rsidP="00A87A54">
      <w:pPr>
        <w:spacing w:after="0" w:line="240" w:lineRule="auto"/>
      </w:pPr>
      <w:r>
        <w:separator/>
      </w:r>
    </w:p>
  </w:footnote>
  <w:footnote w:type="continuationSeparator" w:id="0">
    <w:p w14:paraId="7FDD0B11" w14:textId="77777777" w:rsidR="00C342B2" w:rsidRDefault="00C342B2"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484D677F" w14:textId="77777777" w:rsidTr="00C93EBA">
      <w:trPr>
        <w:trHeight w:val="227"/>
      </w:trPr>
      <w:tc>
        <w:tcPr>
          <w:tcW w:w="5534" w:type="dxa"/>
        </w:tcPr>
        <w:p w14:paraId="10C3BC8C"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4025032D" w14:textId="77777777" w:rsidR="00A2368F" w:rsidRPr="007D73AB" w:rsidRDefault="00A2368F" w:rsidP="00340DE0">
              <w:pPr>
                <w:pStyle w:val="Sidhuvud"/>
              </w:pPr>
              <w:r>
                <w:t xml:space="preserve"> </w:t>
              </w:r>
            </w:p>
          </w:tc>
        </w:sdtContent>
      </w:sdt>
      <w:tc>
        <w:tcPr>
          <w:tcW w:w="1134" w:type="dxa"/>
        </w:tcPr>
        <w:p w14:paraId="66F7B7A7" w14:textId="77777777" w:rsidR="00A2368F" w:rsidRDefault="00A2368F" w:rsidP="005A703A">
          <w:pPr>
            <w:pStyle w:val="Sidhuvud"/>
          </w:pPr>
        </w:p>
      </w:tc>
    </w:tr>
    <w:tr w:rsidR="00A2368F" w14:paraId="3581DA24" w14:textId="77777777" w:rsidTr="00C93EBA">
      <w:trPr>
        <w:trHeight w:val="1928"/>
      </w:trPr>
      <w:tc>
        <w:tcPr>
          <w:tcW w:w="5534" w:type="dxa"/>
        </w:tcPr>
        <w:p w14:paraId="5C884734" w14:textId="77777777" w:rsidR="00A2368F" w:rsidRPr="00340DE0" w:rsidRDefault="00A2368F" w:rsidP="00340DE0">
          <w:pPr>
            <w:pStyle w:val="Sidhuvud"/>
          </w:pPr>
          <w:bookmarkStart w:id="1" w:name="Logo"/>
          <w:bookmarkEnd w:id="1"/>
          <w:r>
            <w:rPr>
              <w:noProof/>
              <w:lang w:eastAsia="sv-SE"/>
            </w:rPr>
            <w:drawing>
              <wp:inline distT="0" distB="0" distL="0" distR="0" wp14:anchorId="684CC9AA" wp14:editId="64E15E1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3208E73" w14:textId="77777777" w:rsidR="00A2368F" w:rsidRPr="00710A6C" w:rsidRDefault="00A2368F" w:rsidP="00EE3C0F">
          <w:pPr>
            <w:pStyle w:val="Sidhuvud"/>
            <w:rPr>
              <w:b/>
            </w:rPr>
          </w:pPr>
        </w:p>
        <w:p w14:paraId="4305B595" w14:textId="77777777" w:rsidR="00A2368F" w:rsidRDefault="00A2368F" w:rsidP="00EE3C0F">
          <w:pPr>
            <w:pStyle w:val="Sidhuvud"/>
          </w:pPr>
        </w:p>
        <w:p w14:paraId="4D13ECDF" w14:textId="77777777" w:rsidR="00A2368F" w:rsidRDefault="00A2368F" w:rsidP="00EE3C0F">
          <w:pPr>
            <w:pStyle w:val="Sidhuvud"/>
          </w:pPr>
        </w:p>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1072F564" w14:textId="77777777" w:rsidR="00A2368F" w:rsidRDefault="000D0C6E" w:rsidP="00EE3C0F">
              <w:pPr>
                <w:pStyle w:val="Sidhuvud"/>
              </w:pPr>
              <w:r>
                <w:rPr>
                  <w:rStyle w:val="Platshllartext"/>
                </w:rPr>
                <w:t xml:space="preserve"> </w:t>
              </w:r>
            </w:p>
          </w:sdtContent>
        </w:sdt>
        <w:p w14:paraId="253CB0A8" w14:textId="77777777" w:rsidR="00A2368F" w:rsidRDefault="000D0C6E" w:rsidP="00EE3C0F">
          <w:pPr>
            <w:pStyle w:val="Sidhuvud"/>
          </w:pPr>
          <w:r>
            <w:t>Ju2017/08678/POL</w:t>
          </w:r>
        </w:p>
        <w:p w14:paraId="2451E0C5" w14:textId="77777777" w:rsidR="000D0C6E" w:rsidRDefault="000D0C6E" w:rsidP="00EE3C0F">
          <w:pPr>
            <w:pStyle w:val="Sidhuvud"/>
          </w:pPr>
          <w:r>
            <w:t>Ju2017/08679/POL</w:t>
          </w:r>
        </w:p>
        <w:p w14:paraId="7428A0D5" w14:textId="77777777" w:rsidR="000D0C6E" w:rsidRDefault="000D0C6E" w:rsidP="00EE3C0F">
          <w:pPr>
            <w:pStyle w:val="Sidhuvud"/>
          </w:pPr>
          <w:r>
            <w:t>Ju20</w:t>
          </w:r>
          <w:r w:rsidR="00C642F2">
            <w:t>1</w:t>
          </w:r>
          <w:r>
            <w:t>7/08805/POL</w:t>
          </w:r>
        </w:p>
      </w:tc>
      <w:tc>
        <w:tcPr>
          <w:tcW w:w="1134" w:type="dxa"/>
        </w:tcPr>
        <w:p w14:paraId="55AEFF38" w14:textId="77777777" w:rsidR="00A2368F" w:rsidRPr="0094502D" w:rsidRDefault="00A2368F" w:rsidP="0094502D">
          <w:pPr>
            <w:pStyle w:val="Sidhuvud"/>
          </w:pPr>
        </w:p>
      </w:tc>
    </w:tr>
    <w:tr w:rsidR="00A2368F" w14:paraId="4F1A1261" w14:textId="77777777" w:rsidTr="00C93EBA">
      <w:trPr>
        <w:trHeight w:val="2268"/>
      </w:trPr>
      <w:tc>
        <w:tcPr>
          <w:tcW w:w="5534" w:type="dxa"/>
          <w:tcMar>
            <w:right w:w="1134" w:type="dxa"/>
          </w:tcMar>
        </w:tcPr>
        <w:p w14:paraId="519A65E7" w14:textId="77777777" w:rsidR="00A2368F" w:rsidRDefault="00A2368F" w:rsidP="00340DE0">
          <w:pPr>
            <w:pStyle w:val="Sidhuvud"/>
            <w:rPr>
              <w:b/>
            </w:rPr>
          </w:pPr>
          <w:r w:rsidRPr="00A2368F">
            <w:rPr>
              <w:b/>
            </w:rPr>
            <w:t>Justitiedepartementet</w:t>
          </w:r>
        </w:p>
        <w:p w14:paraId="2B442C0E" w14:textId="77777777" w:rsidR="00A2368F" w:rsidRPr="00A2368F" w:rsidRDefault="00C642F2" w:rsidP="00340DE0">
          <w:pPr>
            <w:pStyle w:val="Sidhuvud"/>
          </w:pPr>
          <w:r>
            <w:t>Justitie- och i</w:t>
          </w:r>
          <w:r w:rsidR="00A2368F" w:rsidRPr="00A2368F">
            <w:t>nrikesministern</w:t>
          </w:r>
        </w:p>
        <w:p w14:paraId="715AE675" w14:textId="77777777" w:rsidR="00A2368F" w:rsidRDefault="00A2368F" w:rsidP="00340DE0">
          <w:pPr>
            <w:pStyle w:val="Sidhuvud"/>
            <w:rPr>
              <w:b/>
            </w:rPr>
          </w:pPr>
        </w:p>
        <w:p w14:paraId="4747FA62" w14:textId="77777777" w:rsidR="00A2368F" w:rsidRPr="00A2368F" w:rsidRDefault="00A2368F" w:rsidP="00A2368F">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2F5D6063" w14:textId="77777777" w:rsidR="00A2368F" w:rsidRDefault="00A2368F" w:rsidP="00547B89">
              <w:pPr>
                <w:pStyle w:val="Sidhuvud"/>
              </w:pPr>
              <w:r>
                <w:t xml:space="preserve"> Till riksdagen</w:t>
              </w:r>
            </w:p>
          </w:tc>
        </w:sdtContent>
      </w:sdt>
      <w:tc>
        <w:tcPr>
          <w:tcW w:w="1134" w:type="dxa"/>
        </w:tcPr>
        <w:p w14:paraId="2C478730" w14:textId="77777777" w:rsidR="00A2368F" w:rsidRDefault="00A2368F" w:rsidP="003E6020">
          <w:pPr>
            <w:pStyle w:val="Sidhuvud"/>
          </w:pPr>
        </w:p>
      </w:tc>
    </w:tr>
  </w:tbl>
  <w:p w14:paraId="363FFA31"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F"/>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774B0"/>
    <w:rsid w:val="000862E0"/>
    <w:rsid w:val="000873C3"/>
    <w:rsid w:val="00093408"/>
    <w:rsid w:val="0009435C"/>
    <w:rsid w:val="000C61D1"/>
    <w:rsid w:val="000D0C6E"/>
    <w:rsid w:val="000E12D9"/>
    <w:rsid w:val="000F00B8"/>
    <w:rsid w:val="0011413E"/>
    <w:rsid w:val="00121002"/>
    <w:rsid w:val="00130EC3"/>
    <w:rsid w:val="001428E2"/>
    <w:rsid w:val="00170CE4"/>
    <w:rsid w:val="0017300E"/>
    <w:rsid w:val="00173126"/>
    <w:rsid w:val="00192350"/>
    <w:rsid w:val="00192E34"/>
    <w:rsid w:val="00197A8A"/>
    <w:rsid w:val="001A2A61"/>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25DB"/>
    <w:rsid w:val="00296B7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7E11"/>
    <w:rsid w:val="00350696"/>
    <w:rsid w:val="00350C92"/>
    <w:rsid w:val="0035756A"/>
    <w:rsid w:val="00365461"/>
    <w:rsid w:val="00370311"/>
    <w:rsid w:val="00380663"/>
    <w:rsid w:val="003853E3"/>
    <w:rsid w:val="0038587E"/>
    <w:rsid w:val="00392ED4"/>
    <w:rsid w:val="00394D4C"/>
    <w:rsid w:val="003A1315"/>
    <w:rsid w:val="003A2E73"/>
    <w:rsid w:val="003A5969"/>
    <w:rsid w:val="003A5C58"/>
    <w:rsid w:val="003B0C81"/>
    <w:rsid w:val="003C7BE0"/>
    <w:rsid w:val="003D0DD3"/>
    <w:rsid w:val="003D0FB0"/>
    <w:rsid w:val="003D17EF"/>
    <w:rsid w:val="003D3535"/>
    <w:rsid w:val="003E6020"/>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5551"/>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31C9A"/>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7C2"/>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9523C"/>
    <w:rsid w:val="006962CA"/>
    <w:rsid w:val="006B4A30"/>
    <w:rsid w:val="006B7569"/>
    <w:rsid w:val="006C28EE"/>
    <w:rsid w:val="006D2998"/>
    <w:rsid w:val="006D3188"/>
    <w:rsid w:val="006E08FC"/>
    <w:rsid w:val="006F2588"/>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1F66"/>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0E40"/>
    <w:rsid w:val="008D2D6B"/>
    <w:rsid w:val="008D3090"/>
    <w:rsid w:val="008D4306"/>
    <w:rsid w:val="008D4508"/>
    <w:rsid w:val="008D4DC4"/>
    <w:rsid w:val="008D7CAF"/>
    <w:rsid w:val="008E258B"/>
    <w:rsid w:val="008E65A8"/>
    <w:rsid w:val="008E77D6"/>
    <w:rsid w:val="009036E7"/>
    <w:rsid w:val="0091053B"/>
    <w:rsid w:val="00912945"/>
    <w:rsid w:val="00935814"/>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2368F"/>
    <w:rsid w:val="00A3270B"/>
    <w:rsid w:val="00A379E4"/>
    <w:rsid w:val="00A43B02"/>
    <w:rsid w:val="00A46B85"/>
    <w:rsid w:val="00A50585"/>
    <w:rsid w:val="00A506F1"/>
    <w:rsid w:val="00A5156E"/>
    <w:rsid w:val="00A53E57"/>
    <w:rsid w:val="00A548EA"/>
    <w:rsid w:val="00A56824"/>
    <w:rsid w:val="00A62D2D"/>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42B2"/>
    <w:rsid w:val="00C36E3A"/>
    <w:rsid w:val="00C37A77"/>
    <w:rsid w:val="00C41141"/>
    <w:rsid w:val="00C461E6"/>
    <w:rsid w:val="00C508BE"/>
    <w:rsid w:val="00C63EC4"/>
    <w:rsid w:val="00C642F2"/>
    <w:rsid w:val="00C9061B"/>
    <w:rsid w:val="00C93EBA"/>
    <w:rsid w:val="00CA7FF5"/>
    <w:rsid w:val="00CB07E5"/>
    <w:rsid w:val="00CB1E7C"/>
    <w:rsid w:val="00CB2EA1"/>
    <w:rsid w:val="00CB2F84"/>
    <w:rsid w:val="00CB43F1"/>
    <w:rsid w:val="00CB6A8A"/>
    <w:rsid w:val="00CB6EDE"/>
    <w:rsid w:val="00CC41BA"/>
    <w:rsid w:val="00CD1C6C"/>
    <w:rsid w:val="00CD37BE"/>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57FFA"/>
    <w:rsid w:val="00D60F51"/>
    <w:rsid w:val="00D6730A"/>
    <w:rsid w:val="00D674A6"/>
    <w:rsid w:val="00D74B7C"/>
    <w:rsid w:val="00D76068"/>
    <w:rsid w:val="00D76B01"/>
    <w:rsid w:val="00D804A2"/>
    <w:rsid w:val="00D83503"/>
    <w:rsid w:val="00D84704"/>
    <w:rsid w:val="00D95424"/>
    <w:rsid w:val="00DA5C0D"/>
    <w:rsid w:val="00DB714B"/>
    <w:rsid w:val="00DD0722"/>
    <w:rsid w:val="00DD212F"/>
    <w:rsid w:val="00DD52C1"/>
    <w:rsid w:val="00DF5BFB"/>
    <w:rsid w:val="00E022DA"/>
    <w:rsid w:val="00E03BCB"/>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26FCB"/>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67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556067"/>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10eae0b4-d38b-47f5-98c8-2f62b4405518</RD_Svarsid>
  </documentManagement>
</p:properties>
</file>

<file path=customXml/item2.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Ju2017/08678/POL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RKDokument" ma:contentTypeID="0x01010053E1D612BA3F4E21AA250ECD751942B300FDF9637723040F4BAE46AB05EF455DFD" ma:contentTypeVersion="10" ma:contentTypeDescription="Skapa ett nytt dokument." ma:contentTypeScope="" ma:versionID="ea603c8591f798c44418eb943a151ca0">
  <xsd:schema xmlns:xsd="http://www.w3.org/2001/XMLSchema" xmlns:xs="http://www.w3.org/2001/XMLSchema" xmlns:p="http://schemas.microsoft.com/office/2006/metadata/properties" xmlns:ns2="c43a2d8f-bf28-4bd0-b6c4-0c6d6c609fb1" xmlns:ns3="e43df85e-1a90-4f35-984f-b50671c40a74" targetNamespace="http://schemas.microsoft.com/office/2006/metadata/properties" ma:root="true" ma:fieldsID="dbaadfa7b050bc140fbb543b3b29a4cf" ns2:_="" ns3:_="">
    <xsd:import namespace="c43a2d8f-bf28-4bd0-b6c4-0c6d6c609fb1"/>
    <xsd:import namespace="e43df85e-1a90-4f35-984f-b50671c40a7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82024b2e-2127-43c0-91da-a4508cf6bab3}" ma:internalName="TaxCatchAll" ma:showField="CatchAllData"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82024b2e-2127-43c0-91da-a4508cf6bab3}" ma:internalName="TaxCatchAllLabel" ma:readOnly="true" ma:showField="CatchAllDataLabel"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410A6-9235-4CB6-8A0D-F75FDA3BDCE7}"/>
</file>

<file path=customXml/itemProps2.xml><?xml version="1.0" encoding="utf-8"?>
<ds:datastoreItem xmlns:ds="http://schemas.openxmlformats.org/officeDocument/2006/customXml" ds:itemID="{B73E6D89-7315-47A5-983C-9F09E195F088}"/>
</file>

<file path=customXml/itemProps3.xml><?xml version="1.0" encoding="utf-8"?>
<ds:datastoreItem xmlns:ds="http://schemas.openxmlformats.org/officeDocument/2006/customXml" ds:itemID="{E824C425-D59C-4435-9D0C-96AA7BCF50D1}"/>
</file>

<file path=customXml/itemProps4.xml><?xml version="1.0" encoding="utf-8"?>
<ds:datastoreItem xmlns:ds="http://schemas.openxmlformats.org/officeDocument/2006/customXml" ds:itemID="{AFF8843B-095E-4CDC-B6E1-54E2B5A96788}"/>
</file>

<file path=customXml/itemProps5.xml><?xml version="1.0" encoding="utf-8"?>
<ds:datastoreItem xmlns:ds="http://schemas.openxmlformats.org/officeDocument/2006/customXml" ds:itemID="{9DC079DE-B876-49CC-9A3A-C6EF3BB10E6F}"/>
</file>

<file path=customXml/itemProps6.xml><?xml version="1.0" encoding="utf-8"?>
<ds:datastoreItem xmlns:ds="http://schemas.openxmlformats.org/officeDocument/2006/customXml" ds:itemID="{94992983-157B-436E-B699-7D5033A244E0}"/>
</file>

<file path=customXml/itemProps7.xml><?xml version="1.0" encoding="utf-8"?>
<ds:datastoreItem xmlns:ds="http://schemas.openxmlformats.org/officeDocument/2006/customXml" ds:itemID="{7A6A6AA9-09B7-4EA5-8D26-2012E88589B7}"/>
</file>

<file path=customXml/itemProps8.xml><?xml version="1.0" encoding="utf-8"?>
<ds:datastoreItem xmlns:ds="http://schemas.openxmlformats.org/officeDocument/2006/customXml" ds:itemID="{3C741260-7EA5-46F2-9FDB-7035F58BCB4D}"/>
</file>

<file path=docProps/app.xml><?xml version="1.0" encoding="utf-8"?>
<Properties xmlns="http://schemas.openxmlformats.org/officeDocument/2006/extended-properties" xmlns:vt="http://schemas.openxmlformats.org/officeDocument/2006/docPropsVTypes">
  <Template>RK Basmall</Template>
  <TotalTime>0</TotalTime>
  <Pages>2</Pages>
  <Words>351</Words>
  <Characters>1866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Andersson</dc:creator>
  <cp:lastModifiedBy>Helen Goliats</cp:lastModifiedBy>
  <cp:revision>2</cp:revision>
  <cp:lastPrinted>2017-11-21T15:14:00Z</cp:lastPrinted>
  <dcterms:created xsi:type="dcterms:W3CDTF">2017-11-21T15:22:00Z</dcterms:created>
  <dcterms:modified xsi:type="dcterms:W3CDTF">2017-11-21T15:22:00Z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bf5f06c2-e40b-46c1-beb3-8c926c9280c6</vt:lpwstr>
  </property>
</Properties>
</file>