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F60139BB71458CB0CBC0553EBE4509"/>
        </w:placeholder>
        <w:text/>
      </w:sdtPr>
      <w:sdtEndPr/>
      <w:sdtContent>
        <w:p w:rsidRPr="009B062B" w:rsidR="00AF30DD" w:rsidP="00DA28CE" w:rsidRDefault="00AF30DD" w14:paraId="27581AFD" w14:textId="77777777">
          <w:pPr>
            <w:pStyle w:val="Rubrik1"/>
            <w:spacing w:after="300"/>
          </w:pPr>
          <w:r w:rsidRPr="009B062B">
            <w:t>Förslag till riksdagsbeslut</w:t>
          </w:r>
        </w:p>
      </w:sdtContent>
    </w:sdt>
    <w:sdt>
      <w:sdtPr>
        <w:alias w:val="Yrkande 1"/>
        <w:tag w:val="4f5e2b86-2cae-4671-9945-16a8e6011011"/>
        <w:id w:val="-1331757593"/>
        <w:lock w:val="sdtLocked"/>
      </w:sdtPr>
      <w:sdtEndPr/>
      <w:sdtContent>
        <w:p w:rsidR="0091192F" w:rsidRDefault="008020B9" w14:paraId="27581AFE" w14:textId="77777777">
          <w:pPr>
            <w:pStyle w:val="Frslagstext"/>
            <w:numPr>
              <w:ilvl w:val="0"/>
              <w:numId w:val="0"/>
            </w:numPr>
          </w:pPr>
          <w:r>
            <w:t>Riksdagen ställer sig bakom det som anförs i motionen om att se över möjligheten att tillåta byggandet av en inomhusanläggning för skyddscentrum i Umeå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D81D7F5A8949A8A5DAA2D3C8A80D89"/>
        </w:placeholder>
        <w:text/>
      </w:sdtPr>
      <w:sdtEndPr/>
      <w:sdtContent>
        <w:p w:rsidRPr="009B062B" w:rsidR="006D79C9" w:rsidP="00333E95" w:rsidRDefault="006D79C9" w14:paraId="27581AFF" w14:textId="77777777">
          <w:pPr>
            <w:pStyle w:val="Rubrik1"/>
          </w:pPr>
          <w:r>
            <w:t>Motivering</w:t>
          </w:r>
        </w:p>
      </w:sdtContent>
    </w:sdt>
    <w:p w:rsidR="00414AF7" w:rsidP="00414AF7" w:rsidRDefault="00414AF7" w14:paraId="27581B00" w14:textId="77777777">
      <w:pPr>
        <w:pStyle w:val="Normalutanindragellerluft"/>
      </w:pPr>
      <w:r>
        <w:t>Försvarets skyddscentrum för kemiska och biologiska vapen i Umeå har en unik kompetens. Där finns det möjligheter för soldater att öva i kemiska miljöer, vilket tyvärr kan komma att behövas med anledning av det förhöjda terrorhotet mot hela Europa.</w:t>
      </w:r>
    </w:p>
    <w:p w:rsidR="00414AF7" w:rsidP="00414AF7" w:rsidRDefault="00414AF7" w14:paraId="27581B01" w14:textId="77777777">
      <w:r>
        <w:t>I Umeå finns planer på att bygga en inomhusanläggning för att ytterligare kunna förbättra övningsverksamheten. Inomhus är det exempelvis lättare att anpassa miljöerna efter olika övningars speciella behov. Anläggningen skulle bli den största i Nordeuropa men dess framtid är oklar. Ännu har regeringen inte tagit något beslut om en eventuell utbyggnad.</w:t>
      </w:r>
    </w:p>
    <w:p w:rsidR="00414AF7" w:rsidP="00414AF7" w:rsidRDefault="00414AF7" w14:paraId="27581B02" w14:textId="77777777">
      <w:r>
        <w:t>Det svenska försvaret behöver stärkas när omvärlden blir allt oroligare. Därför behöver möjligheten att skyddscentrum för kemiska och biologiska vapen i Umeå ska byggas ut ses över.</w:t>
      </w:r>
    </w:p>
    <w:bookmarkStart w:name="_GoBack" w:displacedByCustomXml="next" w:id="1"/>
    <w:bookmarkEnd w:displacedByCustomXml="next" w:id="1"/>
    <w:sdt>
      <w:sdtPr>
        <w:rPr>
          <w:i/>
          <w:noProof/>
        </w:rPr>
        <w:alias w:val="CC_Underskrifter"/>
        <w:tag w:val="CC_Underskrifter"/>
        <w:id w:val="583496634"/>
        <w:lock w:val="sdtContentLocked"/>
        <w:placeholder>
          <w:docPart w:val="1C6339785D33463DA0AE123126EBF31D"/>
        </w:placeholder>
      </w:sdtPr>
      <w:sdtEndPr>
        <w:rPr>
          <w:i w:val="0"/>
          <w:noProof w:val="0"/>
        </w:rPr>
      </w:sdtEndPr>
      <w:sdtContent>
        <w:p w:rsidR="009E570B" w:rsidP="009E570B" w:rsidRDefault="009E570B" w14:paraId="27581B05" w14:textId="77777777"/>
        <w:p w:rsidRPr="008E0FE2" w:rsidR="004801AC" w:rsidP="009E570B" w:rsidRDefault="00BC1B94" w14:paraId="27581B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413A8" w:rsidRDefault="00A413A8" w14:paraId="27581B0A" w14:textId="77777777"/>
    <w:sectPr w:rsidR="00A413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81B0C" w14:textId="77777777" w:rsidR="00CC7D3F" w:rsidRDefault="00CC7D3F" w:rsidP="000C1CAD">
      <w:pPr>
        <w:spacing w:line="240" w:lineRule="auto"/>
      </w:pPr>
      <w:r>
        <w:separator/>
      </w:r>
    </w:p>
  </w:endnote>
  <w:endnote w:type="continuationSeparator" w:id="0">
    <w:p w14:paraId="27581B0D" w14:textId="77777777" w:rsidR="00CC7D3F" w:rsidRDefault="00CC7D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81B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81B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570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81B1B" w14:textId="77777777" w:rsidR="00262EA3" w:rsidRPr="009E570B" w:rsidRDefault="00262EA3" w:rsidP="009E57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81B0A" w14:textId="77777777" w:rsidR="00CC7D3F" w:rsidRDefault="00CC7D3F" w:rsidP="000C1CAD">
      <w:pPr>
        <w:spacing w:line="240" w:lineRule="auto"/>
      </w:pPr>
      <w:r>
        <w:separator/>
      </w:r>
    </w:p>
  </w:footnote>
  <w:footnote w:type="continuationSeparator" w:id="0">
    <w:p w14:paraId="27581B0B" w14:textId="77777777" w:rsidR="00CC7D3F" w:rsidRDefault="00CC7D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581B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581B1D" wp14:anchorId="27581B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1B94" w14:paraId="27581B20" w14:textId="77777777">
                          <w:pPr>
                            <w:jc w:val="right"/>
                          </w:pPr>
                          <w:sdt>
                            <w:sdtPr>
                              <w:alias w:val="CC_Noformat_Partikod"/>
                              <w:tag w:val="CC_Noformat_Partikod"/>
                              <w:id w:val="-53464382"/>
                              <w:placeholder>
                                <w:docPart w:val="EAEF88883A274FCC8A5A6AB067E7050E"/>
                              </w:placeholder>
                              <w:text/>
                            </w:sdtPr>
                            <w:sdtEndPr/>
                            <w:sdtContent>
                              <w:r w:rsidR="00414AF7">
                                <w:t>M</w:t>
                              </w:r>
                            </w:sdtContent>
                          </w:sdt>
                          <w:sdt>
                            <w:sdtPr>
                              <w:alias w:val="CC_Noformat_Partinummer"/>
                              <w:tag w:val="CC_Noformat_Partinummer"/>
                              <w:id w:val="-1709555926"/>
                              <w:placeholder>
                                <w:docPart w:val="4A437AA7067541AE839F789448D49D90"/>
                              </w:placeholder>
                              <w:text/>
                            </w:sdtPr>
                            <w:sdtEndPr/>
                            <w:sdtContent>
                              <w:r w:rsidR="00414AF7">
                                <w:t>1263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581B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1B94" w14:paraId="27581B20" w14:textId="77777777">
                    <w:pPr>
                      <w:jc w:val="right"/>
                    </w:pPr>
                    <w:sdt>
                      <w:sdtPr>
                        <w:alias w:val="CC_Noformat_Partikod"/>
                        <w:tag w:val="CC_Noformat_Partikod"/>
                        <w:id w:val="-53464382"/>
                        <w:placeholder>
                          <w:docPart w:val="EAEF88883A274FCC8A5A6AB067E7050E"/>
                        </w:placeholder>
                        <w:text/>
                      </w:sdtPr>
                      <w:sdtEndPr/>
                      <w:sdtContent>
                        <w:r w:rsidR="00414AF7">
                          <w:t>M</w:t>
                        </w:r>
                      </w:sdtContent>
                    </w:sdt>
                    <w:sdt>
                      <w:sdtPr>
                        <w:alias w:val="CC_Noformat_Partinummer"/>
                        <w:tag w:val="CC_Noformat_Partinummer"/>
                        <w:id w:val="-1709555926"/>
                        <w:placeholder>
                          <w:docPart w:val="4A437AA7067541AE839F789448D49D90"/>
                        </w:placeholder>
                        <w:text/>
                      </w:sdtPr>
                      <w:sdtEndPr/>
                      <w:sdtContent>
                        <w:r w:rsidR="00414AF7">
                          <w:t>1263</w:t>
                        </w:r>
                      </w:sdtContent>
                    </w:sdt>
                  </w:p>
                </w:txbxContent>
              </v:textbox>
              <w10:wrap anchorx="page"/>
            </v:shape>
          </w:pict>
        </mc:Fallback>
      </mc:AlternateContent>
    </w:r>
  </w:p>
  <w:p w:rsidRPr="00293C4F" w:rsidR="00262EA3" w:rsidP="00776B74" w:rsidRDefault="00262EA3" w14:paraId="27581B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581B10" w14:textId="77777777">
    <w:pPr>
      <w:jc w:val="right"/>
    </w:pPr>
  </w:p>
  <w:p w:rsidR="00262EA3" w:rsidP="00776B74" w:rsidRDefault="00262EA3" w14:paraId="27581B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1B94" w14:paraId="27581B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581B1F" wp14:anchorId="27581B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1B94" w14:paraId="27581B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4AF7">
          <w:t>M</w:t>
        </w:r>
      </w:sdtContent>
    </w:sdt>
    <w:sdt>
      <w:sdtPr>
        <w:alias w:val="CC_Noformat_Partinummer"/>
        <w:tag w:val="CC_Noformat_Partinummer"/>
        <w:id w:val="-2014525982"/>
        <w:text/>
      </w:sdtPr>
      <w:sdtEndPr/>
      <w:sdtContent>
        <w:r w:rsidR="00414AF7">
          <w:t>1263</w:t>
        </w:r>
      </w:sdtContent>
    </w:sdt>
  </w:p>
  <w:p w:rsidRPr="008227B3" w:rsidR="00262EA3" w:rsidP="008227B3" w:rsidRDefault="00BC1B94" w14:paraId="27581B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1B94" w14:paraId="27581B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:2964</w:t>
        </w:r>
      </w:sdtContent>
    </w:sdt>
  </w:p>
  <w:p w:rsidR="00262EA3" w:rsidP="00E03A3D" w:rsidRDefault="00BC1B94" w14:paraId="27581B18"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414AF7" w14:paraId="27581B19" w14:textId="77777777">
        <w:pPr>
          <w:pStyle w:val="FSHRub2"/>
        </w:pPr>
        <w:r>
          <w:t>Försvarets skyddscentrum i Umeå</w:t>
        </w:r>
      </w:p>
    </w:sdtContent>
  </w:sdt>
  <w:sdt>
    <w:sdtPr>
      <w:alias w:val="CC_Boilerplate_3"/>
      <w:tag w:val="CC_Boilerplate_3"/>
      <w:id w:val="1606463544"/>
      <w:lock w:val="sdtContentLocked"/>
      <w15:appearance w15:val="hidden"/>
      <w:text w:multiLine="1"/>
    </w:sdtPr>
    <w:sdtEndPr/>
    <w:sdtContent>
      <w:p w:rsidR="00262EA3" w:rsidP="00283E0F" w:rsidRDefault="00262EA3" w14:paraId="27581B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14A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75F"/>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AF7"/>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3D7"/>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DAE"/>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0B9"/>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2F"/>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236"/>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70B"/>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3A8"/>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F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A81"/>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94"/>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D3F"/>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581AFC"/>
  <w15:chartTrackingRefBased/>
  <w15:docId w15:val="{98F726C6-5632-4C6B-B05B-E6E48CE0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F60139BB71458CB0CBC0553EBE4509"/>
        <w:category>
          <w:name w:val="Allmänt"/>
          <w:gallery w:val="placeholder"/>
        </w:category>
        <w:types>
          <w:type w:val="bbPlcHdr"/>
        </w:types>
        <w:behaviors>
          <w:behavior w:val="content"/>
        </w:behaviors>
        <w:guid w:val="{378B03FF-3DA0-4D84-99B1-203B91E9DC15}"/>
      </w:docPartPr>
      <w:docPartBody>
        <w:p w:rsidR="00A7441F" w:rsidRDefault="00C03569">
          <w:pPr>
            <w:pStyle w:val="7EF60139BB71458CB0CBC0553EBE4509"/>
          </w:pPr>
          <w:r w:rsidRPr="005A0A93">
            <w:rPr>
              <w:rStyle w:val="Platshllartext"/>
            </w:rPr>
            <w:t>Förslag till riksdagsbeslut</w:t>
          </w:r>
        </w:p>
      </w:docPartBody>
    </w:docPart>
    <w:docPart>
      <w:docPartPr>
        <w:name w:val="81D81D7F5A8949A8A5DAA2D3C8A80D89"/>
        <w:category>
          <w:name w:val="Allmänt"/>
          <w:gallery w:val="placeholder"/>
        </w:category>
        <w:types>
          <w:type w:val="bbPlcHdr"/>
        </w:types>
        <w:behaviors>
          <w:behavior w:val="content"/>
        </w:behaviors>
        <w:guid w:val="{84DE46F0-8899-499D-9349-5B2F7D15B426}"/>
      </w:docPartPr>
      <w:docPartBody>
        <w:p w:rsidR="00A7441F" w:rsidRDefault="00C03569">
          <w:pPr>
            <w:pStyle w:val="81D81D7F5A8949A8A5DAA2D3C8A80D89"/>
          </w:pPr>
          <w:r w:rsidRPr="005A0A93">
            <w:rPr>
              <w:rStyle w:val="Platshllartext"/>
            </w:rPr>
            <w:t>Motivering</w:t>
          </w:r>
        </w:p>
      </w:docPartBody>
    </w:docPart>
    <w:docPart>
      <w:docPartPr>
        <w:name w:val="EAEF88883A274FCC8A5A6AB067E7050E"/>
        <w:category>
          <w:name w:val="Allmänt"/>
          <w:gallery w:val="placeholder"/>
        </w:category>
        <w:types>
          <w:type w:val="bbPlcHdr"/>
        </w:types>
        <w:behaviors>
          <w:behavior w:val="content"/>
        </w:behaviors>
        <w:guid w:val="{2018BB03-D659-4152-86E6-AE747E289B97}"/>
      </w:docPartPr>
      <w:docPartBody>
        <w:p w:rsidR="00A7441F" w:rsidRDefault="00C03569">
          <w:pPr>
            <w:pStyle w:val="EAEF88883A274FCC8A5A6AB067E7050E"/>
          </w:pPr>
          <w:r>
            <w:rPr>
              <w:rStyle w:val="Platshllartext"/>
            </w:rPr>
            <w:t xml:space="preserve"> </w:t>
          </w:r>
        </w:p>
      </w:docPartBody>
    </w:docPart>
    <w:docPart>
      <w:docPartPr>
        <w:name w:val="4A437AA7067541AE839F789448D49D90"/>
        <w:category>
          <w:name w:val="Allmänt"/>
          <w:gallery w:val="placeholder"/>
        </w:category>
        <w:types>
          <w:type w:val="bbPlcHdr"/>
        </w:types>
        <w:behaviors>
          <w:behavior w:val="content"/>
        </w:behaviors>
        <w:guid w:val="{2AEBA778-3C8B-4606-AA92-DD45233DD6BD}"/>
      </w:docPartPr>
      <w:docPartBody>
        <w:p w:rsidR="00A7441F" w:rsidRDefault="00C03569">
          <w:pPr>
            <w:pStyle w:val="4A437AA7067541AE839F789448D49D90"/>
          </w:pPr>
          <w:r>
            <w:t xml:space="preserve"> </w:t>
          </w:r>
        </w:p>
      </w:docPartBody>
    </w:docPart>
    <w:docPart>
      <w:docPartPr>
        <w:name w:val="1C6339785D33463DA0AE123126EBF31D"/>
        <w:category>
          <w:name w:val="Allmänt"/>
          <w:gallery w:val="placeholder"/>
        </w:category>
        <w:types>
          <w:type w:val="bbPlcHdr"/>
        </w:types>
        <w:behaviors>
          <w:behavior w:val="content"/>
        </w:behaviors>
        <w:guid w:val="{A33F5619-91AD-4816-8077-B7B054D5157C}"/>
      </w:docPartPr>
      <w:docPartBody>
        <w:p w:rsidR="00B95E42" w:rsidRDefault="00B95E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69"/>
    <w:rsid w:val="000D2C28"/>
    <w:rsid w:val="00A7441F"/>
    <w:rsid w:val="00B95E42"/>
    <w:rsid w:val="00C035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F60139BB71458CB0CBC0553EBE4509">
    <w:name w:val="7EF60139BB71458CB0CBC0553EBE4509"/>
  </w:style>
  <w:style w:type="paragraph" w:customStyle="1" w:styleId="514F6C02D24B464490F763D2B59C6437">
    <w:name w:val="514F6C02D24B464490F763D2B59C64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C4ACF17ABD4FFDA04437EBDD34E58E">
    <w:name w:val="5FC4ACF17ABD4FFDA04437EBDD34E58E"/>
  </w:style>
  <w:style w:type="paragraph" w:customStyle="1" w:styleId="81D81D7F5A8949A8A5DAA2D3C8A80D89">
    <w:name w:val="81D81D7F5A8949A8A5DAA2D3C8A80D89"/>
  </w:style>
  <w:style w:type="paragraph" w:customStyle="1" w:styleId="45A8DFCFE0E04AA3A9A482069958B341">
    <w:name w:val="45A8DFCFE0E04AA3A9A482069958B341"/>
  </w:style>
  <w:style w:type="paragraph" w:customStyle="1" w:styleId="B422FD7F0676407085562028AB669637">
    <w:name w:val="B422FD7F0676407085562028AB669637"/>
  </w:style>
  <w:style w:type="paragraph" w:customStyle="1" w:styleId="EAEF88883A274FCC8A5A6AB067E7050E">
    <w:name w:val="EAEF88883A274FCC8A5A6AB067E7050E"/>
  </w:style>
  <w:style w:type="paragraph" w:customStyle="1" w:styleId="4A437AA7067541AE839F789448D49D90">
    <w:name w:val="4A437AA7067541AE839F789448D49D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77EA2-62CD-42AA-95EE-55CD9D76B865}"/>
</file>

<file path=customXml/itemProps2.xml><?xml version="1.0" encoding="utf-8"?>
<ds:datastoreItem xmlns:ds="http://schemas.openxmlformats.org/officeDocument/2006/customXml" ds:itemID="{EADDC247-4B56-4C77-8ABF-B7AA6D4FE221}"/>
</file>

<file path=customXml/itemProps3.xml><?xml version="1.0" encoding="utf-8"?>
<ds:datastoreItem xmlns:ds="http://schemas.openxmlformats.org/officeDocument/2006/customXml" ds:itemID="{2F61BC1B-EF1F-4FD5-BED7-7604E32EDAE3}"/>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889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M1263 Försvarets skyddscentrum i Umeå</vt:lpstr>
      <vt:lpstr>
      </vt:lpstr>
    </vt:vector>
  </TitlesOfParts>
  <Company>Sveriges riksdag</Company>
  <LinksUpToDate>false</LinksUpToDate>
  <CharactersWithSpaces>1036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