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E7D6E90EBB4FAD8A3FA53B463F3135"/>
        </w:placeholder>
        <w:text/>
      </w:sdtPr>
      <w:sdtEndPr/>
      <w:sdtContent>
        <w:p w:rsidRPr="009B062B" w:rsidR="00AF30DD" w:rsidP="00711B0E" w:rsidRDefault="00AF30DD" w14:paraId="4FE3B443" w14:textId="77777777">
          <w:pPr>
            <w:pStyle w:val="Rubrik1"/>
            <w:spacing w:after="300"/>
          </w:pPr>
          <w:r w:rsidRPr="009B062B">
            <w:t>Förslag till riksdagsbeslut</w:t>
          </w:r>
        </w:p>
      </w:sdtContent>
    </w:sdt>
    <w:sdt>
      <w:sdtPr>
        <w:alias w:val="Yrkande 1"/>
        <w:tag w:val="aa0874a0-28e8-4fec-b4c8-32ffbc7f9c30"/>
        <w:id w:val="2107226325"/>
        <w:lock w:val="sdtLocked"/>
      </w:sdtPr>
      <w:sdtEndPr/>
      <w:sdtContent>
        <w:p w:rsidR="005F33D2" w:rsidRDefault="008E08BA" w14:paraId="3660E8BB" w14:textId="77777777">
          <w:pPr>
            <w:pStyle w:val="Frslagstext"/>
            <w:numPr>
              <w:ilvl w:val="0"/>
              <w:numId w:val="0"/>
            </w:numPr>
          </w:pPr>
          <w:r>
            <w:t>Riksdagen ställer sig bakom det som anförs i motionen om att etablera en ny kriminalvårdsanstalt i Åmål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12CF869F1B49F8A629D31E82A2E163"/>
        </w:placeholder>
        <w:text/>
      </w:sdtPr>
      <w:sdtEndPr/>
      <w:sdtContent>
        <w:p w:rsidR="006D79C9" w:rsidP="00333E95" w:rsidRDefault="006D79C9" w14:paraId="79BAE073" w14:textId="77777777">
          <w:pPr>
            <w:pStyle w:val="Rubrik1"/>
          </w:pPr>
          <w:r>
            <w:t>Motivering</w:t>
          </w:r>
        </w:p>
      </w:sdtContent>
    </w:sdt>
    <w:p w:rsidR="004E76C4" w:rsidP="004E76C4" w:rsidRDefault="004E76C4" w14:paraId="114190E5" w14:textId="63F07D17">
      <w:pPr>
        <w:pStyle w:val="Normalutanindragellerluft"/>
      </w:pPr>
      <w:r>
        <w:t>Sverige lider av en akut brist på kriminalvårdsplatser och sedan 2020 är Kriminalvården satt i stabsläge på grund av den mycket ansträng</w:t>
      </w:r>
      <w:r w:rsidR="009A2A05">
        <w:t>d</w:t>
      </w:r>
      <w:r>
        <w:t>a beläggningssituationen. Kriminal</w:t>
      </w:r>
      <w:r w:rsidR="008C415F">
        <w:softHyphen/>
      </w:r>
      <w:r>
        <w:t>vården brottas med ständiga problem med överbeläggning, problem som i sin tur riskerar att bland annat leda till säkerhetsproblem och en försämra</w:t>
      </w:r>
      <w:r w:rsidR="009A2A05">
        <w:t>d</w:t>
      </w:r>
      <w:r>
        <w:t xml:space="preserve"> arbetsmiljö för personalen. Platsbristen är dock inte bara ett akut problem utan också ett långsiktigt. Behovet av platser beräknas nämligen kraftigt och varaktigt öka under de kommande åren. Kriminalvården prognostiserar ett behov av 6</w:t>
      </w:r>
      <w:r w:rsidR="009A2A05">
        <w:t> </w:t>
      </w:r>
      <w:r>
        <w:t>980 fasta anstaltsplatser år 2030</w:t>
      </w:r>
      <w:r w:rsidR="009A2A05">
        <w:t>,</w:t>
      </w:r>
      <w:r>
        <w:t xml:space="preserve"> vilket är hela 2</w:t>
      </w:r>
      <w:r w:rsidR="009A2A05">
        <w:t> </w:t>
      </w:r>
      <w:r>
        <w:t>290 fler platser än vad myndigheten idag har. Dessutom behövs 800 nya häktesplatser och därtill ett stort antal beredskapsplatser och tidsbegränsade platser.</w:t>
      </w:r>
      <w:r>
        <w:rPr>
          <w:rStyle w:val="Fotnotsreferens"/>
        </w:rPr>
        <w:footnoteReference w:id="1"/>
      </w:r>
    </w:p>
    <w:p w:rsidRPr="008C415F" w:rsidR="004E76C4" w:rsidP="008C415F" w:rsidRDefault="004E76C4" w14:paraId="485A6B62" w14:textId="77777777">
      <w:r w:rsidRPr="008C415F">
        <w:t xml:space="preserve">Behovet av anstalts- och häktesplatser kommer dessutom öka ytterligare vid en skärpt rättspolitik. Kriminalvården har tagit beslut om ett stort antal nya platser under kommande år. Bland annat ska den tidigare nedlagda anstalten i Härnösand återöppnas och nya anstalter byggas i Kalmar och Trelleborg. Detta räcker dock inte. </w:t>
      </w:r>
      <w:bookmarkStart w:name="_GoBack" w:id="1"/>
      <w:bookmarkEnd w:id="1"/>
    </w:p>
    <w:p w:rsidRPr="008C415F" w:rsidR="004E76C4" w:rsidP="008C415F" w:rsidRDefault="004E76C4" w14:paraId="4FD67135" w14:textId="77777777">
      <w:r w:rsidRPr="008C415F">
        <w:t xml:space="preserve">I Kriminalvårdens senaste platskapacitetsrapport pekar myndigheten på att nya platser behöver tillkomma både genom att utöka platserna på befintliga anstalter men också genom en ytterligare nyetablering. Utöver de planerade nya anstalterna i Trelleborg och Kalmar, bedömer Kriminalvården att en ytterligare större anstalt med cirka 400 platser behöver etableras för att klara det prognostiserade platsbehovet till </w:t>
      </w:r>
      <w:r w:rsidRPr="008C415F">
        <w:lastRenderedPageBreak/>
        <w:t>2030.</w:t>
      </w:r>
      <w:r w:rsidRPr="008C415F">
        <w:footnoteReference w:id="2"/>
      </w:r>
      <w:r w:rsidRPr="008C415F">
        <w:t xml:space="preserve"> En ny anstalt bör rimligen lokaliseras till Västsverige givet att nya anstalter nu kommer att ny- eller återöppna i östra, södra och norra Sverige. </w:t>
      </w:r>
    </w:p>
    <w:p w:rsidRPr="008C415F" w:rsidR="004E76C4" w:rsidP="008C415F" w:rsidRDefault="004E76C4" w14:paraId="57C55FCE" w14:textId="77777777">
      <w:r w:rsidRPr="008C415F">
        <w:t xml:space="preserve">Grundläggande för var en ny anstalt kan placeras är givetvis att Kriminalvårdens krav kan tillmötesgås. Åmål har offentliggjort att kommunen vill och kan bidra till att lösa den allvarliga bristen på kriminalvårdsplatser genom att erbjuda Kriminalvården att på orten bygga en ny större anstalt. Åmål har, i politisk enighet, påbörjat ett gediget arbete för att förbereda en etablering och för att svara upp mot de behov och krav som Kriminalvården har och ställer. Åmåls kommun kan erbjuda mark som lever upp till myndighetens krav vad beträffar bland annat tillgänglighet för personal och besökare, kommunikationerna till och från Åmål är goda och i kommunen kan meningsfull verksamhet erbjudas för intagna klienter i samarbete med företag och civilsamhälle. Åmåls kommun har också etablerat ett nära samarbete med sina grannkommuner, Region Värmland, Västra Götalandsregionen, Fyrbodals kommunförbund och länsstyrelserna i såväl Västra Götaland som Värmland i syfte att skapa bästa möjliga förutsättningar för etableringen av en större kriminalvårdsanstalt i Åmål. </w:t>
      </w:r>
    </w:p>
    <w:p w:rsidRPr="008C415F" w:rsidR="004E76C4" w:rsidP="008C415F" w:rsidRDefault="004E76C4" w14:paraId="49F935AE" w14:textId="3FD97D19">
      <w:r w:rsidRPr="008C415F">
        <w:t xml:space="preserve">Utöver att det finns starka skäl för Kriminalvården att välja att placera en ny kriminalvårdsanstalt i Åmål hade en sådan etablering också varit mycket positiv och viktig för den lokala och regionala utvecklingen och arbetsmarknaden. Och Åmål behöver verkligen fler arbetstillfällen med en arbetslöshet som ligger över 11 procent och under lång tid varit den högsta i hela Västra Götaland. Arbetslösheten är generellt sätt relativt hög i Dalsland där också antalet statliga jobb har minskat kraftigt på senare år. Bara under perioden 2010 till 2018 har de statliga jobben i Dalsland blivit 40 procent färre. Att etablera en ny anstalt i Åmål hade vänt den negativa utvecklingen och bidragit till fler statliga jobb i en del av Sverige med mycket få sådana. Det hade betytt mycket för den regionala utvecklingen i Dalsland och södra Värmland. </w:t>
      </w:r>
    </w:p>
    <w:p w:rsidRPr="008C415F" w:rsidR="004E76C4" w:rsidP="008C415F" w:rsidRDefault="004E76C4" w14:paraId="788D37DD" w14:textId="77777777">
      <w:r w:rsidRPr="008C415F">
        <w:t>Mot bakgrund av ovanstående bör regeringen ge Kriminalvården i uppdrag att omgående utreda förutsättningarna för en ny större kriminalvårdsanstalt i Åmål. En avsiktsförklaring om en ny anstalt i Åmål bör skyndsamt ingås som grund för det konkreta arbetet framåt. Bristen på kriminalvårdsplatser är skriande. Nu bör regeringen och Kriminalvården ta Åmåls utsträckta hand och fånga möjligheten att snabbt kunna få en ny mycket välbehövlig kriminalvårdsanstalt på plats.</w:t>
      </w:r>
    </w:p>
    <w:sdt>
      <w:sdtPr>
        <w:alias w:val="CC_Underskrifter"/>
        <w:tag w:val="CC_Underskrifter"/>
        <w:id w:val="583496634"/>
        <w:lock w:val="sdtContentLocked"/>
        <w:placeholder>
          <w:docPart w:val="046CCB11138A4F45B659CE12326D3B45"/>
        </w:placeholder>
      </w:sdtPr>
      <w:sdtEndPr/>
      <w:sdtContent>
        <w:p w:rsidR="00711B0E" w:rsidP="00460B3B" w:rsidRDefault="00711B0E" w14:paraId="008BE578" w14:textId="77777777"/>
        <w:p w:rsidRPr="008E0FE2" w:rsidR="004801AC" w:rsidP="00460B3B" w:rsidRDefault="00256ACD" w14:paraId="4F57AFFC" w14:textId="23501CC4"/>
      </w:sdtContent>
    </w:sdt>
    <w:tbl>
      <w:tblPr>
        <w:tblW w:w="5000" w:type="pct"/>
        <w:tblLook w:val="04A0" w:firstRow="1" w:lastRow="0" w:firstColumn="1" w:lastColumn="0" w:noHBand="0" w:noVBand="1"/>
        <w:tblCaption w:val="underskrifter"/>
      </w:tblPr>
      <w:tblGrid>
        <w:gridCol w:w="4252"/>
        <w:gridCol w:w="4252"/>
      </w:tblGrid>
      <w:tr w:rsidR="00520E4F" w14:paraId="10E8B5AD" w14:textId="77777777">
        <w:trPr>
          <w:cantSplit/>
        </w:trPr>
        <w:tc>
          <w:tcPr>
            <w:tcW w:w="50" w:type="pct"/>
            <w:vAlign w:val="bottom"/>
          </w:tcPr>
          <w:p w:rsidR="00520E4F" w:rsidRDefault="00BB0891" w14:paraId="0D131E16" w14:textId="77777777">
            <w:pPr>
              <w:pStyle w:val="Underskrifter"/>
            </w:pPr>
            <w:r>
              <w:t>Johan Hultberg (M)</w:t>
            </w:r>
          </w:p>
        </w:tc>
        <w:tc>
          <w:tcPr>
            <w:tcW w:w="50" w:type="pct"/>
            <w:vAlign w:val="bottom"/>
          </w:tcPr>
          <w:p w:rsidR="00520E4F" w:rsidRDefault="00BB0891" w14:paraId="3175D7E8" w14:textId="77777777">
            <w:pPr>
              <w:pStyle w:val="Underskrifter"/>
            </w:pPr>
            <w:r>
              <w:t>Ann-Sofie Alm (M)</w:t>
            </w:r>
          </w:p>
        </w:tc>
      </w:tr>
    </w:tbl>
    <w:p w:rsidR="00DB1C67" w:rsidRDefault="00DB1C67" w14:paraId="4D5619B9" w14:textId="77777777"/>
    <w:sectPr w:rsidR="00DB1C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0ABD3" w14:textId="77777777" w:rsidR="00E13E5E" w:rsidRDefault="00E13E5E" w:rsidP="000C1CAD">
      <w:pPr>
        <w:spacing w:line="240" w:lineRule="auto"/>
      </w:pPr>
      <w:r>
        <w:separator/>
      </w:r>
    </w:p>
  </w:endnote>
  <w:endnote w:type="continuationSeparator" w:id="0">
    <w:p w14:paraId="57BC7F70" w14:textId="77777777" w:rsidR="00E13E5E" w:rsidRDefault="00E13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A4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99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A3A1" w14:textId="2CD63F8D" w:rsidR="00262EA3" w:rsidRPr="00460B3B" w:rsidRDefault="00262EA3" w:rsidP="00460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0118F" w14:textId="77777777" w:rsidR="00E13E5E" w:rsidRPr="004E76C4" w:rsidRDefault="00E13E5E" w:rsidP="004E76C4">
      <w:pPr>
        <w:pStyle w:val="Sidfot"/>
      </w:pPr>
    </w:p>
  </w:footnote>
  <w:footnote w:type="continuationSeparator" w:id="0">
    <w:p w14:paraId="0DEE6C06" w14:textId="77777777" w:rsidR="00E13E5E" w:rsidRDefault="00E13E5E" w:rsidP="000C1CAD">
      <w:pPr>
        <w:spacing w:line="240" w:lineRule="auto"/>
      </w:pPr>
      <w:r>
        <w:continuationSeparator/>
      </w:r>
    </w:p>
  </w:footnote>
  <w:footnote w:id="1">
    <w:p w14:paraId="0EB2EA30" w14:textId="77777777" w:rsidR="004E76C4" w:rsidRDefault="004E76C4">
      <w:pPr>
        <w:pStyle w:val="Fotnotstext"/>
      </w:pPr>
      <w:r>
        <w:rPr>
          <w:rStyle w:val="Fotnotsreferens"/>
        </w:rPr>
        <w:footnoteRef/>
      </w:r>
      <w:r>
        <w:t xml:space="preserve"> </w:t>
      </w:r>
      <w:r w:rsidRPr="004E76C4">
        <w:t xml:space="preserve">Kriminalvården, Kriminalvården växer, https://www.kriminalvarden.se/fangelse-frivard-och-hakte/kriminalvarden-vaxer/#faqvem-ager-alla-fangelser (hämtad 2021-09-20). </w:t>
      </w:r>
    </w:p>
  </w:footnote>
  <w:footnote w:id="2">
    <w:p w14:paraId="00CEFC46" w14:textId="415F36FB" w:rsidR="004E76C4" w:rsidRDefault="004E76C4">
      <w:pPr>
        <w:pStyle w:val="Fotnotstext"/>
      </w:pPr>
      <w:r>
        <w:rPr>
          <w:rStyle w:val="Fotnotsreferens"/>
        </w:rPr>
        <w:footnoteRef/>
      </w:r>
      <w:r>
        <w:t xml:space="preserve"> </w:t>
      </w:r>
      <w:r w:rsidRPr="004E76C4">
        <w:t>Kriminalvården (2020), Kriminalvårdens platskapacitet 2021</w:t>
      </w:r>
      <w:r w:rsidR="009A2A05">
        <w:t>–</w:t>
      </w:r>
      <w:r w:rsidRPr="004E76C4">
        <w:t>2030, s. 26 https://www.kriminalvarden.se/globalassets/fangelse/rapport-kriminalvardens-platskapacitet-2021-2030.pdf</w:t>
      </w:r>
      <w:r w:rsidR="009A2A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B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3CB57" w14:textId="77777777" w:rsidR="00262EA3" w:rsidRDefault="00256ACD" w:rsidP="008103B5">
                          <w:pPr>
                            <w:jc w:val="right"/>
                          </w:pPr>
                          <w:sdt>
                            <w:sdtPr>
                              <w:alias w:val="CC_Noformat_Partikod"/>
                              <w:tag w:val="CC_Noformat_Partikod"/>
                              <w:id w:val="-53464382"/>
                              <w:placeholder>
                                <w:docPart w:val="FFF119B4FC674FC088071FA7F37F9364"/>
                              </w:placeholder>
                              <w:text/>
                            </w:sdtPr>
                            <w:sdtEndPr/>
                            <w:sdtContent>
                              <w:r w:rsidR="00E13E5E">
                                <w:t>M</w:t>
                              </w:r>
                            </w:sdtContent>
                          </w:sdt>
                          <w:sdt>
                            <w:sdtPr>
                              <w:alias w:val="CC_Noformat_Partinummer"/>
                              <w:tag w:val="CC_Noformat_Partinummer"/>
                              <w:id w:val="-1709555926"/>
                              <w:placeholder>
                                <w:docPart w:val="A45C2308CAA5458D99C32B5668E2ADF3"/>
                              </w:placeholder>
                              <w:text/>
                            </w:sdtPr>
                            <w:sdtEndPr/>
                            <w:sdtContent>
                              <w:r w:rsidR="009E7E99">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3CB57" w14:textId="77777777" w:rsidR="00262EA3" w:rsidRDefault="00256ACD" w:rsidP="008103B5">
                    <w:pPr>
                      <w:jc w:val="right"/>
                    </w:pPr>
                    <w:sdt>
                      <w:sdtPr>
                        <w:alias w:val="CC_Noformat_Partikod"/>
                        <w:tag w:val="CC_Noformat_Partikod"/>
                        <w:id w:val="-53464382"/>
                        <w:placeholder>
                          <w:docPart w:val="FFF119B4FC674FC088071FA7F37F9364"/>
                        </w:placeholder>
                        <w:text/>
                      </w:sdtPr>
                      <w:sdtEndPr/>
                      <w:sdtContent>
                        <w:r w:rsidR="00E13E5E">
                          <w:t>M</w:t>
                        </w:r>
                      </w:sdtContent>
                    </w:sdt>
                    <w:sdt>
                      <w:sdtPr>
                        <w:alias w:val="CC_Noformat_Partinummer"/>
                        <w:tag w:val="CC_Noformat_Partinummer"/>
                        <w:id w:val="-1709555926"/>
                        <w:placeholder>
                          <w:docPart w:val="A45C2308CAA5458D99C32B5668E2ADF3"/>
                        </w:placeholder>
                        <w:text/>
                      </w:sdtPr>
                      <w:sdtEndPr/>
                      <w:sdtContent>
                        <w:r w:rsidR="009E7E99">
                          <w:t>1660</w:t>
                        </w:r>
                      </w:sdtContent>
                    </w:sdt>
                  </w:p>
                </w:txbxContent>
              </v:textbox>
              <w10:wrap anchorx="page"/>
            </v:shape>
          </w:pict>
        </mc:Fallback>
      </mc:AlternateContent>
    </w:r>
  </w:p>
  <w:p w14:paraId="5F8CB8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7458" w14:textId="77777777" w:rsidR="00262EA3" w:rsidRDefault="00262EA3" w:rsidP="008563AC">
    <w:pPr>
      <w:jc w:val="right"/>
    </w:pPr>
  </w:p>
  <w:p w14:paraId="152343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5DA3" w14:textId="77777777" w:rsidR="00262EA3" w:rsidRDefault="00256A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90064" w14:textId="77777777" w:rsidR="00262EA3" w:rsidRDefault="00256ACD" w:rsidP="00A314CF">
    <w:pPr>
      <w:pStyle w:val="FSHNormal"/>
      <w:spacing w:before="40"/>
    </w:pPr>
    <w:sdt>
      <w:sdtPr>
        <w:alias w:val="CC_Noformat_Motionstyp"/>
        <w:tag w:val="CC_Noformat_Motionstyp"/>
        <w:id w:val="1162973129"/>
        <w:lock w:val="sdtContentLocked"/>
        <w15:appearance w15:val="hidden"/>
        <w:text/>
      </w:sdtPr>
      <w:sdtEndPr/>
      <w:sdtContent>
        <w:r w:rsidR="00A564C0">
          <w:t>Enskild motion</w:t>
        </w:r>
      </w:sdtContent>
    </w:sdt>
    <w:r w:rsidR="00821B36">
      <w:t xml:space="preserve"> </w:t>
    </w:r>
    <w:sdt>
      <w:sdtPr>
        <w:alias w:val="CC_Noformat_Partikod"/>
        <w:tag w:val="CC_Noformat_Partikod"/>
        <w:id w:val="1471015553"/>
        <w:text/>
      </w:sdtPr>
      <w:sdtEndPr/>
      <w:sdtContent>
        <w:r w:rsidR="00E13E5E">
          <w:t>M</w:t>
        </w:r>
      </w:sdtContent>
    </w:sdt>
    <w:sdt>
      <w:sdtPr>
        <w:alias w:val="CC_Noformat_Partinummer"/>
        <w:tag w:val="CC_Noformat_Partinummer"/>
        <w:id w:val="-2014525982"/>
        <w:text/>
      </w:sdtPr>
      <w:sdtEndPr/>
      <w:sdtContent>
        <w:r w:rsidR="009E7E99">
          <w:t>1660</w:t>
        </w:r>
      </w:sdtContent>
    </w:sdt>
  </w:p>
  <w:p w14:paraId="1D90F5CA" w14:textId="77777777" w:rsidR="00262EA3" w:rsidRPr="008227B3" w:rsidRDefault="00256A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20AB7" w14:textId="77777777" w:rsidR="00262EA3" w:rsidRPr="008227B3" w:rsidRDefault="00256A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64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64C0">
          <w:t>:777</w:t>
        </w:r>
      </w:sdtContent>
    </w:sdt>
  </w:p>
  <w:p w14:paraId="63D2017E" w14:textId="77777777" w:rsidR="00262EA3" w:rsidRDefault="00256ACD" w:rsidP="00E03A3D">
    <w:pPr>
      <w:pStyle w:val="Motionr"/>
    </w:pPr>
    <w:sdt>
      <w:sdtPr>
        <w:alias w:val="CC_Noformat_Avtext"/>
        <w:tag w:val="CC_Noformat_Avtext"/>
        <w:id w:val="-2020768203"/>
        <w:lock w:val="sdtContentLocked"/>
        <w15:appearance w15:val="hidden"/>
        <w:text/>
      </w:sdtPr>
      <w:sdtEndPr/>
      <w:sdtContent>
        <w:r w:rsidR="00A564C0">
          <w:t>av Johan Hultberg och Ann-Sofie Alm (båda M)</w:t>
        </w:r>
      </w:sdtContent>
    </w:sdt>
  </w:p>
  <w:sdt>
    <w:sdtPr>
      <w:alias w:val="CC_Noformat_Rubtext"/>
      <w:tag w:val="CC_Noformat_Rubtext"/>
      <w:id w:val="-218060500"/>
      <w:lock w:val="sdtLocked"/>
      <w:text/>
    </w:sdtPr>
    <w:sdtEndPr/>
    <w:sdtContent>
      <w:p w14:paraId="0A903803" w14:textId="77777777" w:rsidR="00262EA3" w:rsidRDefault="00E13E5E" w:rsidP="00283E0F">
        <w:pPr>
          <w:pStyle w:val="FSHRub2"/>
        </w:pPr>
        <w:r>
          <w:t>Bygg kriminalvårdsanstalt i Åmål</w:t>
        </w:r>
      </w:p>
    </w:sdtContent>
  </w:sdt>
  <w:sdt>
    <w:sdtPr>
      <w:alias w:val="CC_Boilerplate_3"/>
      <w:tag w:val="CC_Boilerplate_3"/>
      <w:id w:val="1606463544"/>
      <w:lock w:val="sdtContentLocked"/>
      <w15:appearance w15:val="hidden"/>
      <w:text w:multiLine="1"/>
    </w:sdtPr>
    <w:sdtEndPr/>
    <w:sdtContent>
      <w:p w14:paraId="59C17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3E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A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C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8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BF8"/>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3B"/>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C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4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0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C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5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BA"/>
    <w:rsid w:val="008E0FE2"/>
    <w:rsid w:val="008E1B42"/>
    <w:rsid w:val="008E26ED"/>
    <w:rsid w:val="008E2C46"/>
    <w:rsid w:val="008E33D1"/>
    <w:rsid w:val="008E41BD"/>
    <w:rsid w:val="008E46E9"/>
    <w:rsid w:val="008E529F"/>
    <w:rsid w:val="008E5C06"/>
    <w:rsid w:val="008E5D5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54"/>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0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9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3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C0"/>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1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6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91"/>
    <w:rsid w:val="00BB099C"/>
    <w:rsid w:val="00BB0E3A"/>
    <w:rsid w:val="00BB10CD"/>
    <w:rsid w:val="00BB10EB"/>
    <w:rsid w:val="00BB1536"/>
    <w:rsid w:val="00BB1EB3"/>
    <w:rsid w:val="00BB1F00"/>
    <w:rsid w:val="00BB24A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02"/>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15"/>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4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5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23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6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5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7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B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C6A275"/>
  <w15:chartTrackingRefBased/>
  <w15:docId w15:val="{62C0C6C4-3804-45E7-8454-410BCEAA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3E5E"/>
    <w:rPr>
      <w:vertAlign w:val="superscript"/>
    </w:rPr>
  </w:style>
  <w:style w:type="character" w:styleId="Hyperlnk">
    <w:name w:val="Hyperlink"/>
    <w:basedOn w:val="Standardstycketeckensnitt"/>
    <w:uiPriority w:val="58"/>
    <w:semiHidden/>
    <w:locked/>
    <w:rsid w:val="00BF6115"/>
    <w:rPr>
      <w:color w:val="0563C1" w:themeColor="hyperlink"/>
      <w:u w:val="single"/>
    </w:rPr>
  </w:style>
  <w:style w:type="character" w:styleId="Olstomnmnande">
    <w:name w:val="Unresolved Mention"/>
    <w:basedOn w:val="Standardstycketeckensnitt"/>
    <w:uiPriority w:val="99"/>
    <w:semiHidden/>
    <w:unhideWhenUsed/>
    <w:rsid w:val="00BF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E7D6E90EBB4FAD8A3FA53B463F3135"/>
        <w:category>
          <w:name w:val="Allmänt"/>
          <w:gallery w:val="placeholder"/>
        </w:category>
        <w:types>
          <w:type w:val="bbPlcHdr"/>
        </w:types>
        <w:behaviors>
          <w:behavior w:val="content"/>
        </w:behaviors>
        <w:guid w:val="{642BB6C5-AFC7-4F81-9C58-9327615A89D3}"/>
      </w:docPartPr>
      <w:docPartBody>
        <w:p w:rsidR="005D2517" w:rsidRDefault="005D2517">
          <w:pPr>
            <w:pStyle w:val="CAE7D6E90EBB4FAD8A3FA53B463F3135"/>
          </w:pPr>
          <w:r w:rsidRPr="005A0A93">
            <w:rPr>
              <w:rStyle w:val="Platshllartext"/>
            </w:rPr>
            <w:t>Förslag till riksdagsbeslut</w:t>
          </w:r>
        </w:p>
      </w:docPartBody>
    </w:docPart>
    <w:docPart>
      <w:docPartPr>
        <w:name w:val="D812CF869F1B49F8A629D31E82A2E163"/>
        <w:category>
          <w:name w:val="Allmänt"/>
          <w:gallery w:val="placeholder"/>
        </w:category>
        <w:types>
          <w:type w:val="bbPlcHdr"/>
        </w:types>
        <w:behaviors>
          <w:behavior w:val="content"/>
        </w:behaviors>
        <w:guid w:val="{4F27DE99-C5F6-461F-80F3-55AB3C1472DF}"/>
      </w:docPartPr>
      <w:docPartBody>
        <w:p w:rsidR="005D2517" w:rsidRDefault="005D2517">
          <w:pPr>
            <w:pStyle w:val="D812CF869F1B49F8A629D31E82A2E163"/>
          </w:pPr>
          <w:r w:rsidRPr="005A0A93">
            <w:rPr>
              <w:rStyle w:val="Platshllartext"/>
            </w:rPr>
            <w:t>Motivering</w:t>
          </w:r>
        </w:p>
      </w:docPartBody>
    </w:docPart>
    <w:docPart>
      <w:docPartPr>
        <w:name w:val="FFF119B4FC674FC088071FA7F37F9364"/>
        <w:category>
          <w:name w:val="Allmänt"/>
          <w:gallery w:val="placeholder"/>
        </w:category>
        <w:types>
          <w:type w:val="bbPlcHdr"/>
        </w:types>
        <w:behaviors>
          <w:behavior w:val="content"/>
        </w:behaviors>
        <w:guid w:val="{931BD57B-1ECE-470D-B6CF-FD37B0AABFA9}"/>
      </w:docPartPr>
      <w:docPartBody>
        <w:p w:rsidR="005D2517" w:rsidRDefault="005D2517">
          <w:pPr>
            <w:pStyle w:val="FFF119B4FC674FC088071FA7F37F9364"/>
          </w:pPr>
          <w:r>
            <w:rPr>
              <w:rStyle w:val="Platshllartext"/>
            </w:rPr>
            <w:t xml:space="preserve"> </w:t>
          </w:r>
        </w:p>
      </w:docPartBody>
    </w:docPart>
    <w:docPart>
      <w:docPartPr>
        <w:name w:val="A45C2308CAA5458D99C32B5668E2ADF3"/>
        <w:category>
          <w:name w:val="Allmänt"/>
          <w:gallery w:val="placeholder"/>
        </w:category>
        <w:types>
          <w:type w:val="bbPlcHdr"/>
        </w:types>
        <w:behaviors>
          <w:behavior w:val="content"/>
        </w:behaviors>
        <w:guid w:val="{B4630D2E-8D29-48D5-830E-85AFB053A27C}"/>
      </w:docPartPr>
      <w:docPartBody>
        <w:p w:rsidR="005D2517" w:rsidRDefault="005D2517">
          <w:pPr>
            <w:pStyle w:val="A45C2308CAA5458D99C32B5668E2ADF3"/>
          </w:pPr>
          <w:r>
            <w:t xml:space="preserve"> </w:t>
          </w:r>
        </w:p>
      </w:docPartBody>
    </w:docPart>
    <w:docPart>
      <w:docPartPr>
        <w:name w:val="046CCB11138A4F45B659CE12326D3B45"/>
        <w:category>
          <w:name w:val="Allmänt"/>
          <w:gallery w:val="placeholder"/>
        </w:category>
        <w:types>
          <w:type w:val="bbPlcHdr"/>
        </w:types>
        <w:behaviors>
          <w:behavior w:val="content"/>
        </w:behaviors>
        <w:guid w:val="{38246E96-7510-439F-A9E9-6CDC9BF3592B}"/>
      </w:docPartPr>
      <w:docPartBody>
        <w:p w:rsidR="00031843" w:rsidRDefault="000318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17"/>
    <w:rsid w:val="00031843"/>
    <w:rsid w:val="002B35A7"/>
    <w:rsid w:val="005D2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35A7"/>
    <w:rPr>
      <w:color w:val="F4B083" w:themeColor="accent2" w:themeTint="99"/>
    </w:rPr>
  </w:style>
  <w:style w:type="paragraph" w:customStyle="1" w:styleId="CAE7D6E90EBB4FAD8A3FA53B463F3135">
    <w:name w:val="CAE7D6E90EBB4FAD8A3FA53B463F3135"/>
  </w:style>
  <w:style w:type="paragraph" w:customStyle="1" w:styleId="1ADBD1F7BA714191BB477A052CA66EC6">
    <w:name w:val="1ADBD1F7BA714191BB477A052CA66E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405DB3AEA1491B968BBE7158F820FF">
    <w:name w:val="FA405DB3AEA1491B968BBE7158F820FF"/>
  </w:style>
  <w:style w:type="paragraph" w:customStyle="1" w:styleId="D812CF869F1B49F8A629D31E82A2E163">
    <w:name w:val="D812CF869F1B49F8A629D31E82A2E163"/>
  </w:style>
  <w:style w:type="paragraph" w:customStyle="1" w:styleId="22F5513D5F114EDEB4FC73459DE704F5">
    <w:name w:val="22F5513D5F114EDEB4FC73459DE704F5"/>
  </w:style>
  <w:style w:type="paragraph" w:customStyle="1" w:styleId="78E36564B8394316A78C0C82AAA78FB0">
    <w:name w:val="78E36564B8394316A78C0C82AAA78FB0"/>
  </w:style>
  <w:style w:type="paragraph" w:customStyle="1" w:styleId="FFF119B4FC674FC088071FA7F37F9364">
    <w:name w:val="FFF119B4FC674FC088071FA7F37F9364"/>
  </w:style>
  <w:style w:type="paragraph" w:customStyle="1" w:styleId="A45C2308CAA5458D99C32B5668E2ADF3">
    <w:name w:val="A45C2308CAA5458D99C32B5668E2A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1B12B-AEC0-4C37-A058-4A718E28DFCB}"/>
</file>

<file path=customXml/itemProps2.xml><?xml version="1.0" encoding="utf-8"?>
<ds:datastoreItem xmlns:ds="http://schemas.openxmlformats.org/officeDocument/2006/customXml" ds:itemID="{7361D3F6-4F96-4A97-9100-129944312382}"/>
</file>

<file path=customXml/itemProps3.xml><?xml version="1.0" encoding="utf-8"?>
<ds:datastoreItem xmlns:ds="http://schemas.openxmlformats.org/officeDocument/2006/customXml" ds:itemID="{E24128F9-1903-418C-A5DC-9635B547E359}"/>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3643</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Bygg kriminalvårdsanstalt i Åmål</vt:lpstr>
      <vt:lpstr>
      </vt:lpstr>
    </vt:vector>
  </TitlesOfParts>
  <Company>Sveriges riksdag</Company>
  <LinksUpToDate>false</LinksUpToDate>
  <CharactersWithSpaces>4262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