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80473C" w14:paraId="12FDE2B3" w14:textId="77777777">
      <w:pPr>
        <w:pStyle w:val="RubrikFrslagTIllRiksdagsbeslut"/>
      </w:pPr>
      <w:sdt>
        <w:sdtPr>
          <w:alias w:val="CC_Boilerplate_4"/>
          <w:tag w:val="CC_Boilerplate_4"/>
          <w:id w:val="-1644581176"/>
          <w:lock w:val="sdtLocked"/>
          <w:placeholder>
            <w:docPart w:val="BD4EAC2E1B384D1FA27DB7B9ADAD8B7C"/>
          </w:placeholder>
          <w:text/>
        </w:sdtPr>
        <w:sdtEndPr/>
        <w:sdtContent>
          <w:r w:rsidRPr="009B062B" w:rsidR="00AF30DD">
            <w:t>Förslag till riksdagsbeslut</w:t>
          </w:r>
        </w:sdtContent>
      </w:sdt>
      <w:bookmarkEnd w:id="0"/>
      <w:bookmarkEnd w:id="1"/>
    </w:p>
    <w:sdt>
      <w:sdtPr>
        <w:alias w:val="Yrkande 1"/>
        <w:tag w:val="c538a197-0f23-4a5f-9c48-a4c68aaf7a0c"/>
        <w:id w:val="970099161"/>
        <w:lock w:val="sdtLocked"/>
      </w:sdtPr>
      <w:sdtEndPr/>
      <w:sdtContent>
        <w:p w:rsidR="00187BE7" w:rsidRDefault="00F656C2" w14:paraId="21EF2E9F" w14:textId="77777777">
          <w:pPr>
            <w:pStyle w:val="Frslagstext"/>
          </w:pPr>
          <w:r>
            <w:t>Riksdagen ställer sig bakom det som anförs i motionen om psykisk ohälsa bland skuldsatta och självmord och tillkännager detta för regeringen.</w:t>
          </w:r>
        </w:p>
      </w:sdtContent>
    </w:sdt>
    <w:sdt>
      <w:sdtPr>
        <w:alias w:val="Yrkande 2"/>
        <w:tag w:val="eaf2ffa3-c08c-4279-9bbd-6802021d5e11"/>
        <w:id w:val="-580603389"/>
        <w:lock w:val="sdtLocked"/>
      </w:sdtPr>
      <w:sdtEndPr/>
      <w:sdtContent>
        <w:p w:rsidR="00187BE7" w:rsidRDefault="00F656C2" w14:paraId="02E10622" w14:textId="77777777">
          <w:pPr>
            <w:pStyle w:val="Frslagstext"/>
          </w:pPr>
          <w:r>
            <w:t>Riksdagen ställer sig bakom det som anförs i motionen om efterlevandestöd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E98B99BAE834983949F1297E465B4F9"/>
        </w:placeholder>
        <w:text/>
      </w:sdtPr>
      <w:sdtEndPr/>
      <w:sdtContent>
        <w:p w:rsidRPr="009B062B" w:rsidR="006D79C9" w:rsidP="00333E95" w:rsidRDefault="006D79C9" w14:paraId="4D70A7F5" w14:textId="77777777">
          <w:pPr>
            <w:pStyle w:val="Rubrik1"/>
          </w:pPr>
          <w:r>
            <w:t>Motivering</w:t>
          </w:r>
        </w:p>
      </w:sdtContent>
    </w:sdt>
    <w:bookmarkEnd w:displacedByCustomXml="prev" w:id="3"/>
    <w:bookmarkEnd w:displacedByCustomXml="prev" w:id="4"/>
    <w:p w:rsidR="00827631" w:rsidP="0080473C" w:rsidRDefault="00827631" w14:paraId="6F0205A8" w14:textId="19863017">
      <w:pPr>
        <w:pStyle w:val="Normalutanindragellerluft"/>
      </w:pPr>
      <w:r>
        <w:t xml:space="preserve">Vi vet att det i dag finns många personer i vårt samhälle som lider av psykisk ohälsa och som utifrån detta begår självmord. Regeringen har redan beslutat om att ge en särskild utredare i uppdrag att se över vissa frågor inom det suicidpreventiva området för att skapa bättre förutsättningar för ett effektivt och ändamålsenligt suicidpreventivt arbete. Denna utredning skall redovisas den 1 oktober 2024. </w:t>
      </w:r>
    </w:p>
    <w:p w:rsidR="00827631" w:rsidP="0080473C" w:rsidRDefault="00827631" w14:paraId="3B9FF7A4" w14:textId="2B0C9D02">
      <w:r>
        <w:t>Detta är bra, men det jag vill lyfta fram är att det finns ett starkt samband mellan överskuldsättning och självmord. Forskningsrådet för hälsa, arbetsliv och välfärd har visat att personer med skulder har en dubbelt så stor risk att begå självmord och en rapport från Lunds universitet (juni 2023) visar att en av fem personer med hög skuld</w:t>
      </w:r>
      <w:r w:rsidR="0080473C">
        <w:softHyphen/>
      </w:r>
      <w:r>
        <w:t xml:space="preserve">sättning har försökt att begå självmord en eller flera gånger. Utifrån den kunskapen, och de erfarenheter som personer med spelberoende vittnat om, behöver vi göra mer för att dels förebygga självmord bland skuldsatta personer, dels se över dagens regelverk så att det blir ännu svårare att ta snabba lån med skyhöga ockerräntor. </w:t>
      </w:r>
    </w:p>
    <w:p w:rsidRPr="00422B9E" w:rsidR="00422B9E" w:rsidP="0080473C" w:rsidRDefault="00827631" w14:paraId="75E8425C" w14:textId="7B1AC3E1">
      <w:r>
        <w:t xml:space="preserve">När en person tar sitt liv drabbas även familj, anhöriga och vänner som finns runt omkring den personen. Även här ser vi i dag att skyddet är väldigt svagt. Dagens system för efterlevandestöd för maka/make/barn är mycket bristfälligt och behöver därför ses över så att man inte drabbas av en dubbel sorg när en person avslutar sitt liv. För många anhöriga blir självmordet en dubbel chock </w:t>
      </w:r>
      <w:r w:rsidR="00F656C2">
        <w:t>–</w:t>
      </w:r>
      <w:r>
        <w:t xml:space="preserve"> dels själva faktumet att någon man håller kär avslutar sitt liv, dels alla konsekvenser som drabbar de anhöriga efteråt. Det kan </w:t>
      </w:r>
      <w:r>
        <w:lastRenderedPageBreak/>
        <w:t xml:space="preserve">handla om såväl ekonomiska konsekvenser som rent juridiska. Det är viktigt att regeringen även ser över dessa frågor. </w:t>
      </w:r>
    </w:p>
    <w:sdt>
      <w:sdtPr>
        <w:alias w:val="CC_Underskrifter"/>
        <w:tag w:val="CC_Underskrifter"/>
        <w:id w:val="583496634"/>
        <w:lock w:val="sdtContentLocked"/>
        <w:placeholder>
          <w:docPart w:val="E08522C8CEF34D73AD5557EC211D4D06"/>
        </w:placeholder>
      </w:sdtPr>
      <w:sdtEndPr>
        <w:rPr>
          <w:i/>
          <w:noProof/>
        </w:rPr>
      </w:sdtEndPr>
      <w:sdtContent>
        <w:p w:rsidR="00827631" w:rsidP="00CA3B55" w:rsidRDefault="00827631" w14:paraId="6E6D4C7B" w14:textId="77777777"/>
        <w:p w:rsidR="00CC11BF" w:rsidP="00CA3B55" w:rsidRDefault="0080473C" w14:paraId="356FFE08" w14:textId="55304124"/>
      </w:sdtContent>
    </w:sdt>
    <w:tbl>
      <w:tblPr>
        <w:tblW w:w="5000" w:type="pct"/>
        <w:tblLook w:val="04A0" w:firstRow="1" w:lastRow="0" w:firstColumn="1" w:lastColumn="0" w:noHBand="0" w:noVBand="1"/>
        <w:tblCaption w:val="underskrifter"/>
      </w:tblPr>
      <w:tblGrid>
        <w:gridCol w:w="4252"/>
        <w:gridCol w:w="4252"/>
      </w:tblGrid>
      <w:tr w:rsidR="002546B0" w14:paraId="2F8443E2" w14:textId="77777777">
        <w:trPr>
          <w:cantSplit/>
        </w:trPr>
        <w:tc>
          <w:tcPr>
            <w:tcW w:w="50" w:type="pct"/>
            <w:vAlign w:val="bottom"/>
          </w:tcPr>
          <w:p w:rsidR="002546B0" w:rsidRDefault="0080473C" w14:paraId="0A308F25" w14:textId="77777777">
            <w:pPr>
              <w:pStyle w:val="Underskrifter"/>
              <w:spacing w:after="0"/>
            </w:pPr>
            <w:r>
              <w:t>Magnus Jacobsson (KD)</w:t>
            </w:r>
          </w:p>
        </w:tc>
        <w:tc>
          <w:tcPr>
            <w:tcW w:w="50" w:type="pct"/>
            <w:vAlign w:val="bottom"/>
          </w:tcPr>
          <w:p w:rsidR="002546B0" w:rsidRDefault="002546B0" w14:paraId="03F029E7" w14:textId="77777777">
            <w:pPr>
              <w:pStyle w:val="Underskrifter"/>
              <w:spacing w:after="0"/>
            </w:pPr>
          </w:p>
        </w:tc>
      </w:tr>
    </w:tbl>
    <w:p w:rsidRPr="008E0FE2" w:rsidR="004801AC" w:rsidP="00DF3554" w:rsidRDefault="004801AC" w14:paraId="24714855"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5F781" w14:textId="77777777" w:rsidR="00827631" w:rsidRDefault="00827631" w:rsidP="000C1CAD">
      <w:pPr>
        <w:spacing w:line="240" w:lineRule="auto"/>
      </w:pPr>
      <w:r>
        <w:separator/>
      </w:r>
    </w:p>
  </w:endnote>
  <w:endnote w:type="continuationSeparator" w:id="0">
    <w:p w14:paraId="105D9A8B" w14:textId="77777777" w:rsidR="00827631" w:rsidRDefault="008276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DE2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3B2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A034D" w14:textId="1F5C3649" w:rsidR="00262EA3" w:rsidRPr="00CA3B55" w:rsidRDefault="00262EA3" w:rsidP="00CA3B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B090A" w14:textId="77777777" w:rsidR="00827631" w:rsidRDefault="00827631" w:rsidP="000C1CAD">
      <w:pPr>
        <w:spacing w:line="240" w:lineRule="auto"/>
      </w:pPr>
      <w:r>
        <w:separator/>
      </w:r>
    </w:p>
  </w:footnote>
  <w:footnote w:type="continuationSeparator" w:id="0">
    <w:p w14:paraId="7F2EC556" w14:textId="77777777" w:rsidR="00827631" w:rsidRDefault="0082763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10BB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D4D390" wp14:editId="69C537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18A486" w14:textId="1C6231B1" w:rsidR="00262EA3" w:rsidRDefault="0080473C" w:rsidP="008103B5">
                          <w:pPr>
                            <w:jc w:val="right"/>
                          </w:pPr>
                          <w:sdt>
                            <w:sdtPr>
                              <w:alias w:val="CC_Noformat_Partikod"/>
                              <w:tag w:val="CC_Noformat_Partikod"/>
                              <w:id w:val="-53464382"/>
                              <w:text/>
                            </w:sdtPr>
                            <w:sdtEndPr/>
                            <w:sdtContent>
                              <w:r w:rsidR="00827631">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D4D39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18A486" w14:textId="1C6231B1" w:rsidR="00262EA3" w:rsidRDefault="0080473C" w:rsidP="008103B5">
                    <w:pPr>
                      <w:jc w:val="right"/>
                    </w:pPr>
                    <w:sdt>
                      <w:sdtPr>
                        <w:alias w:val="CC_Noformat_Partikod"/>
                        <w:tag w:val="CC_Noformat_Partikod"/>
                        <w:id w:val="-53464382"/>
                        <w:text/>
                      </w:sdtPr>
                      <w:sdtEndPr/>
                      <w:sdtContent>
                        <w:r w:rsidR="00827631">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6BA61D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9B833" w14:textId="77777777" w:rsidR="00262EA3" w:rsidRDefault="00262EA3" w:rsidP="008563AC">
    <w:pPr>
      <w:jc w:val="right"/>
    </w:pPr>
  </w:p>
  <w:p w14:paraId="738C7E9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E11F0" w14:textId="77777777" w:rsidR="00262EA3" w:rsidRDefault="0080473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F38F6D" wp14:editId="13D219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031B1A" w14:textId="24BDA895" w:rsidR="00262EA3" w:rsidRDefault="0080473C" w:rsidP="00A314CF">
    <w:pPr>
      <w:pStyle w:val="FSHNormal"/>
      <w:spacing w:before="40"/>
    </w:pPr>
    <w:sdt>
      <w:sdtPr>
        <w:alias w:val="CC_Noformat_Motionstyp"/>
        <w:tag w:val="CC_Noformat_Motionstyp"/>
        <w:id w:val="1162973129"/>
        <w:lock w:val="sdtContentLocked"/>
        <w15:appearance w15:val="hidden"/>
        <w:text/>
      </w:sdtPr>
      <w:sdtEndPr/>
      <w:sdtContent>
        <w:r w:rsidR="00CA3B55">
          <w:t>Enskild motion</w:t>
        </w:r>
      </w:sdtContent>
    </w:sdt>
    <w:r w:rsidR="00821B36">
      <w:t xml:space="preserve"> </w:t>
    </w:r>
    <w:sdt>
      <w:sdtPr>
        <w:alias w:val="CC_Noformat_Partikod"/>
        <w:tag w:val="CC_Noformat_Partikod"/>
        <w:id w:val="1471015553"/>
        <w:text/>
      </w:sdtPr>
      <w:sdtEndPr/>
      <w:sdtContent>
        <w:r w:rsidR="00827631">
          <w:t>KD</w:t>
        </w:r>
      </w:sdtContent>
    </w:sdt>
    <w:sdt>
      <w:sdtPr>
        <w:alias w:val="CC_Noformat_Partinummer"/>
        <w:tag w:val="CC_Noformat_Partinummer"/>
        <w:id w:val="-2014525982"/>
        <w:showingPlcHdr/>
        <w:text/>
      </w:sdtPr>
      <w:sdtEndPr/>
      <w:sdtContent>
        <w:r w:rsidR="00821B36">
          <w:t xml:space="preserve"> </w:t>
        </w:r>
      </w:sdtContent>
    </w:sdt>
  </w:p>
  <w:p w14:paraId="4933721C" w14:textId="77777777" w:rsidR="00262EA3" w:rsidRPr="008227B3" w:rsidRDefault="0080473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AD88D1" w14:textId="06D2D8DA" w:rsidR="00262EA3" w:rsidRPr="008227B3" w:rsidRDefault="0080473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A3B5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A3B55">
          <w:t>:189</w:t>
        </w:r>
      </w:sdtContent>
    </w:sdt>
  </w:p>
  <w:p w14:paraId="7D66A24C" w14:textId="0BFE23C3" w:rsidR="00262EA3" w:rsidRDefault="0080473C" w:rsidP="00E03A3D">
    <w:pPr>
      <w:pStyle w:val="Motionr"/>
    </w:pPr>
    <w:sdt>
      <w:sdtPr>
        <w:alias w:val="CC_Noformat_Avtext"/>
        <w:tag w:val="CC_Noformat_Avtext"/>
        <w:id w:val="-2020768203"/>
        <w:lock w:val="sdtContentLocked"/>
        <w15:appearance w15:val="hidden"/>
        <w:text/>
      </w:sdtPr>
      <w:sdtEndPr/>
      <w:sdtContent>
        <w:r w:rsidR="00CA3B55">
          <w:t>av Magnus Jacobsson (KD)</w:t>
        </w:r>
      </w:sdtContent>
    </w:sdt>
  </w:p>
  <w:sdt>
    <w:sdtPr>
      <w:alias w:val="CC_Noformat_Rubtext"/>
      <w:tag w:val="CC_Noformat_Rubtext"/>
      <w:id w:val="-218060500"/>
      <w:lock w:val="sdtLocked"/>
      <w:text/>
    </w:sdtPr>
    <w:sdtEndPr/>
    <w:sdtContent>
      <w:p w14:paraId="656D3EC9" w14:textId="1BDAF612" w:rsidR="00262EA3" w:rsidRDefault="00827631" w:rsidP="00283E0F">
        <w:pPr>
          <w:pStyle w:val="FSHRub2"/>
        </w:pPr>
        <w:r>
          <w:t>Psykisk ohälsa bland skuldsatta samt självmord</w:t>
        </w:r>
      </w:p>
    </w:sdtContent>
  </w:sdt>
  <w:sdt>
    <w:sdtPr>
      <w:alias w:val="CC_Boilerplate_3"/>
      <w:tag w:val="CC_Boilerplate_3"/>
      <w:id w:val="1606463544"/>
      <w:lock w:val="sdtContentLocked"/>
      <w15:appearance w15:val="hidden"/>
      <w:text w:multiLine="1"/>
    </w:sdtPr>
    <w:sdtEndPr/>
    <w:sdtContent>
      <w:p w14:paraId="2B0E848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2763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BE7"/>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6B0"/>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91"/>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73C"/>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631"/>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B55"/>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6C2"/>
    <w:rsid w:val="00F6570C"/>
    <w:rsid w:val="00F657A3"/>
    <w:rsid w:val="00F658D2"/>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616B64"/>
  <w15:chartTrackingRefBased/>
  <w15:docId w15:val="{9D459CD8-74C1-4520-BCBE-F5F0E9BB4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4EAC2E1B384D1FA27DB7B9ADAD8B7C"/>
        <w:category>
          <w:name w:val="Allmänt"/>
          <w:gallery w:val="placeholder"/>
        </w:category>
        <w:types>
          <w:type w:val="bbPlcHdr"/>
        </w:types>
        <w:behaviors>
          <w:behavior w:val="content"/>
        </w:behaviors>
        <w:guid w:val="{B94BAFBB-CED6-43A7-AC19-23F1298D31D2}"/>
      </w:docPartPr>
      <w:docPartBody>
        <w:p w:rsidR="00CE29DB" w:rsidRDefault="00CE29DB">
          <w:pPr>
            <w:pStyle w:val="BD4EAC2E1B384D1FA27DB7B9ADAD8B7C"/>
          </w:pPr>
          <w:r w:rsidRPr="005A0A93">
            <w:rPr>
              <w:rStyle w:val="Platshllartext"/>
            </w:rPr>
            <w:t>Förslag till riksdagsbeslut</w:t>
          </w:r>
        </w:p>
      </w:docPartBody>
    </w:docPart>
    <w:docPart>
      <w:docPartPr>
        <w:name w:val="7E98B99BAE834983949F1297E465B4F9"/>
        <w:category>
          <w:name w:val="Allmänt"/>
          <w:gallery w:val="placeholder"/>
        </w:category>
        <w:types>
          <w:type w:val="bbPlcHdr"/>
        </w:types>
        <w:behaviors>
          <w:behavior w:val="content"/>
        </w:behaviors>
        <w:guid w:val="{C1DDA630-45A1-4BEF-ADA9-EA2019EA825F}"/>
      </w:docPartPr>
      <w:docPartBody>
        <w:p w:rsidR="00CE29DB" w:rsidRDefault="00CE29DB">
          <w:pPr>
            <w:pStyle w:val="7E98B99BAE834983949F1297E465B4F9"/>
          </w:pPr>
          <w:r w:rsidRPr="005A0A93">
            <w:rPr>
              <w:rStyle w:val="Platshllartext"/>
            </w:rPr>
            <w:t>Motivering</w:t>
          </w:r>
        </w:p>
      </w:docPartBody>
    </w:docPart>
    <w:docPart>
      <w:docPartPr>
        <w:name w:val="E08522C8CEF34D73AD5557EC211D4D06"/>
        <w:category>
          <w:name w:val="Allmänt"/>
          <w:gallery w:val="placeholder"/>
        </w:category>
        <w:types>
          <w:type w:val="bbPlcHdr"/>
        </w:types>
        <w:behaviors>
          <w:behavior w:val="content"/>
        </w:behaviors>
        <w:guid w:val="{1E932492-937A-4F9D-BE11-4591F7A42D3B}"/>
      </w:docPartPr>
      <w:docPartBody>
        <w:p w:rsidR="005D213B" w:rsidRDefault="005D21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9DB"/>
    <w:rsid w:val="005D213B"/>
    <w:rsid w:val="00CE29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4EAC2E1B384D1FA27DB7B9ADAD8B7C">
    <w:name w:val="BD4EAC2E1B384D1FA27DB7B9ADAD8B7C"/>
  </w:style>
  <w:style w:type="paragraph" w:customStyle="1" w:styleId="7E98B99BAE834983949F1297E465B4F9">
    <w:name w:val="7E98B99BAE834983949F1297E465B4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8F7A15-E10A-4B08-9ECC-15604986691A}"/>
</file>

<file path=customXml/itemProps2.xml><?xml version="1.0" encoding="utf-8"?>
<ds:datastoreItem xmlns:ds="http://schemas.openxmlformats.org/officeDocument/2006/customXml" ds:itemID="{510661C8-754F-4596-A0CF-D1A72D406A93}"/>
</file>

<file path=customXml/itemProps3.xml><?xml version="1.0" encoding="utf-8"?>
<ds:datastoreItem xmlns:ds="http://schemas.openxmlformats.org/officeDocument/2006/customXml" ds:itemID="{CDDDCC15-2B18-4CA7-97A6-10B0944E5D11}"/>
</file>

<file path=docProps/app.xml><?xml version="1.0" encoding="utf-8"?>
<Properties xmlns="http://schemas.openxmlformats.org/officeDocument/2006/extended-properties" xmlns:vt="http://schemas.openxmlformats.org/officeDocument/2006/docPropsVTypes">
  <Template>Normal</Template>
  <TotalTime>5</TotalTime>
  <Pages>2</Pages>
  <Words>326</Words>
  <Characters>1724</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